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0D3F6" w14:textId="5819C08C" w:rsidR="00361950" w:rsidRPr="00DF0D44" w:rsidRDefault="00361950" w:rsidP="00361950">
      <w:pPr>
        <w:jc w:val="center"/>
        <w:textAlignment w:val="baseline"/>
        <w:rPr>
          <w:rFonts w:ascii="Garamond" w:hAnsi="Garamond" w:cs="Segoe UI"/>
          <w:lang w:eastAsia="es-CO"/>
        </w:rPr>
      </w:pPr>
      <w:r w:rsidRPr="00DF0D44">
        <w:rPr>
          <w:rFonts w:ascii="Garamond" w:hAnsi="Garamond" w:cs="Segoe UI"/>
          <w:b/>
          <w:bCs/>
          <w:lang w:eastAsia="es-CO"/>
        </w:rPr>
        <w:t>FONDO DE DESARROLLO LOCAL LOS MÁRTIRES</w:t>
      </w:r>
    </w:p>
    <w:p w14:paraId="52B047BA" w14:textId="77777777" w:rsidR="00361950" w:rsidRPr="00DF0D44" w:rsidRDefault="00361950" w:rsidP="00361950">
      <w:pPr>
        <w:jc w:val="center"/>
        <w:textAlignment w:val="baseline"/>
        <w:rPr>
          <w:rFonts w:ascii="Garamond" w:hAnsi="Garamond" w:cs="Segoe UI"/>
          <w:lang w:eastAsia="es-CO"/>
        </w:rPr>
      </w:pPr>
      <w:r w:rsidRPr="00DF0D44">
        <w:rPr>
          <w:rFonts w:ascii="Garamond" w:hAnsi="Garamond" w:cs="Segoe UI"/>
          <w:lang w:eastAsia="es-CO"/>
        </w:rPr>
        <w:t> </w:t>
      </w:r>
    </w:p>
    <w:p w14:paraId="4FBC8FB9" w14:textId="77777777" w:rsidR="00361950" w:rsidRPr="00DF0D44" w:rsidRDefault="00361950" w:rsidP="00361950">
      <w:pPr>
        <w:jc w:val="center"/>
        <w:textAlignment w:val="baseline"/>
        <w:rPr>
          <w:rFonts w:ascii="Garamond" w:hAnsi="Garamond" w:cs="Segoe UI"/>
          <w:lang w:eastAsia="es-CO"/>
        </w:rPr>
      </w:pPr>
      <w:r w:rsidRPr="00DF0D44">
        <w:rPr>
          <w:lang w:eastAsia="es-CO"/>
        </w:rPr>
        <w:t> </w:t>
      </w:r>
      <w:r w:rsidRPr="00DF0D44">
        <w:rPr>
          <w:rFonts w:ascii="Garamond" w:hAnsi="Garamond" w:cs="Segoe UI"/>
          <w:lang w:eastAsia="es-CO"/>
        </w:rPr>
        <w:t> </w:t>
      </w:r>
    </w:p>
    <w:p w14:paraId="2AB6832D" w14:textId="47037592" w:rsidR="00361950" w:rsidRPr="00DF0D44" w:rsidRDefault="00361950" w:rsidP="00361950">
      <w:pPr>
        <w:jc w:val="center"/>
        <w:textAlignment w:val="baseline"/>
        <w:rPr>
          <w:rFonts w:ascii="Garamond" w:hAnsi="Garamond" w:cs="Segoe UI"/>
          <w:lang w:eastAsia="es-CO"/>
        </w:rPr>
      </w:pPr>
      <w:r w:rsidRPr="00DF0D44">
        <w:rPr>
          <w:rFonts w:ascii="Garamond" w:hAnsi="Garamond"/>
          <w:lang w:eastAsia="es-CO"/>
        </w:rPr>
        <w:t> </w:t>
      </w:r>
      <w:r w:rsidRPr="00DF0D44">
        <w:rPr>
          <w:rFonts w:ascii="Garamond" w:hAnsi="Garamond" w:cs="Segoe UI"/>
          <w:lang w:eastAsia="es-CO"/>
        </w:rPr>
        <w:t>  </w:t>
      </w:r>
    </w:p>
    <w:p w14:paraId="6AC22BFE" w14:textId="361E93D4" w:rsidR="00132625" w:rsidRPr="00DF0D44" w:rsidRDefault="00132625" w:rsidP="00361950">
      <w:pPr>
        <w:jc w:val="center"/>
        <w:textAlignment w:val="baseline"/>
        <w:rPr>
          <w:rFonts w:ascii="Garamond" w:hAnsi="Garamond" w:cs="Segoe UI"/>
          <w:lang w:eastAsia="es-CO"/>
        </w:rPr>
      </w:pPr>
    </w:p>
    <w:p w14:paraId="4E19FCB6" w14:textId="5600C402" w:rsidR="00132625" w:rsidRPr="00DF0D44" w:rsidRDefault="00132625" w:rsidP="00361950">
      <w:pPr>
        <w:jc w:val="center"/>
        <w:textAlignment w:val="baseline"/>
        <w:rPr>
          <w:rFonts w:ascii="Garamond" w:hAnsi="Garamond" w:cs="Segoe UI"/>
          <w:lang w:eastAsia="es-CO"/>
        </w:rPr>
      </w:pPr>
    </w:p>
    <w:p w14:paraId="766C5E29" w14:textId="77777777" w:rsidR="00132625" w:rsidRPr="00DF0D44" w:rsidRDefault="00132625" w:rsidP="00361950">
      <w:pPr>
        <w:jc w:val="center"/>
        <w:textAlignment w:val="baseline"/>
        <w:rPr>
          <w:rFonts w:ascii="Garamond" w:hAnsi="Garamond" w:cs="Segoe UI"/>
          <w:lang w:eastAsia="es-CO"/>
        </w:rPr>
      </w:pPr>
    </w:p>
    <w:p w14:paraId="4237CB50" w14:textId="77777777" w:rsidR="00132625" w:rsidRPr="00DF0D44" w:rsidRDefault="00132625" w:rsidP="00361950">
      <w:pPr>
        <w:jc w:val="center"/>
        <w:textAlignment w:val="baseline"/>
        <w:rPr>
          <w:rFonts w:ascii="Garamond" w:hAnsi="Garamond"/>
          <w:lang w:eastAsia="es-CO"/>
        </w:rPr>
      </w:pPr>
    </w:p>
    <w:p w14:paraId="43EEEFE3" w14:textId="77777777" w:rsidR="00132625" w:rsidRPr="00DF0D44" w:rsidRDefault="00132625" w:rsidP="00361950">
      <w:pPr>
        <w:jc w:val="center"/>
        <w:textAlignment w:val="baseline"/>
        <w:rPr>
          <w:rFonts w:ascii="Garamond" w:hAnsi="Garamond"/>
          <w:lang w:eastAsia="es-CO"/>
        </w:rPr>
      </w:pPr>
    </w:p>
    <w:p w14:paraId="7E08D00A" w14:textId="77777777" w:rsidR="00132625" w:rsidRPr="00DF0D44" w:rsidRDefault="00132625" w:rsidP="00361950">
      <w:pPr>
        <w:jc w:val="center"/>
        <w:textAlignment w:val="baseline"/>
        <w:rPr>
          <w:rFonts w:ascii="Garamond" w:hAnsi="Garamond"/>
          <w:lang w:eastAsia="es-CO"/>
        </w:rPr>
      </w:pPr>
    </w:p>
    <w:p w14:paraId="36D32453" w14:textId="4075B0B4" w:rsidR="00361950" w:rsidRPr="00DF0D44" w:rsidRDefault="00361950" w:rsidP="00361950">
      <w:pPr>
        <w:jc w:val="center"/>
        <w:textAlignment w:val="baseline"/>
        <w:rPr>
          <w:rFonts w:ascii="Garamond" w:hAnsi="Garamond" w:cs="Segoe UI"/>
          <w:lang w:eastAsia="es-CO"/>
        </w:rPr>
      </w:pPr>
      <w:r w:rsidRPr="00DF0D44">
        <w:rPr>
          <w:lang w:eastAsia="es-CO"/>
        </w:rPr>
        <w:t> </w:t>
      </w:r>
      <w:r w:rsidRPr="00DF0D44">
        <w:rPr>
          <w:rFonts w:ascii="Garamond" w:hAnsi="Garamond" w:cs="Segoe UI"/>
          <w:lang w:eastAsia="es-CO"/>
        </w:rPr>
        <w:t> </w:t>
      </w:r>
    </w:p>
    <w:p w14:paraId="5D2548DC" w14:textId="77777777" w:rsidR="00361950" w:rsidRPr="00DF0D44" w:rsidRDefault="00361950" w:rsidP="00361950">
      <w:pPr>
        <w:jc w:val="center"/>
        <w:textAlignment w:val="baseline"/>
        <w:rPr>
          <w:rFonts w:ascii="Garamond" w:hAnsi="Garamond" w:cs="Segoe UI"/>
          <w:lang w:eastAsia="es-CO"/>
        </w:rPr>
      </w:pPr>
      <w:r w:rsidRPr="00DF0D44">
        <w:rPr>
          <w:lang w:eastAsia="es-CO"/>
        </w:rPr>
        <w:t> </w:t>
      </w:r>
      <w:r w:rsidRPr="00DF0D44">
        <w:rPr>
          <w:rFonts w:ascii="Garamond" w:hAnsi="Garamond" w:cs="Segoe UI"/>
          <w:lang w:eastAsia="es-CO"/>
        </w:rPr>
        <w:t> </w:t>
      </w:r>
    </w:p>
    <w:p w14:paraId="7A690F69" w14:textId="0D96026E" w:rsidR="00361950" w:rsidRPr="00DF0D44" w:rsidRDefault="00361950" w:rsidP="00361950">
      <w:pPr>
        <w:jc w:val="center"/>
        <w:textAlignment w:val="baseline"/>
        <w:rPr>
          <w:rFonts w:ascii="Garamond" w:hAnsi="Garamond" w:cs="Segoe UI"/>
          <w:lang w:eastAsia="es-CO"/>
        </w:rPr>
      </w:pPr>
      <w:r w:rsidRPr="00DF0D44">
        <w:rPr>
          <w:rFonts w:ascii="Garamond" w:hAnsi="Garamond" w:cs="Segoe UI"/>
          <w:b/>
          <w:bCs/>
          <w:lang w:eastAsia="es-CO"/>
        </w:rPr>
        <w:t xml:space="preserve">ANEXO </w:t>
      </w:r>
      <w:r w:rsidR="00C4238B" w:rsidRPr="00DF0D44">
        <w:rPr>
          <w:rFonts w:ascii="Garamond" w:hAnsi="Garamond" w:cs="Segoe UI"/>
          <w:b/>
          <w:bCs/>
          <w:lang w:eastAsia="es-CO"/>
        </w:rPr>
        <w:t>TÉCNICO</w:t>
      </w:r>
      <w:r w:rsidR="00C4238B" w:rsidRPr="00DF0D44">
        <w:rPr>
          <w:lang w:eastAsia="es-CO"/>
        </w:rPr>
        <w:t> </w:t>
      </w:r>
      <w:r w:rsidR="00C4238B" w:rsidRPr="00DF0D44">
        <w:rPr>
          <w:rFonts w:ascii="Garamond" w:hAnsi="Garamond" w:cs="Segoe UI"/>
          <w:b/>
          <w:bCs/>
          <w:lang w:eastAsia="es-CO"/>
        </w:rPr>
        <w:t>PARA LA ADICIÓN Y PRORROGA DEL CPS 264-2025</w:t>
      </w:r>
    </w:p>
    <w:p w14:paraId="763CDEE0" w14:textId="00EBD1BA" w:rsidR="00361950" w:rsidRPr="00DF0D44" w:rsidRDefault="00361950" w:rsidP="00361950">
      <w:pPr>
        <w:jc w:val="center"/>
        <w:textAlignment w:val="baseline"/>
        <w:rPr>
          <w:rFonts w:ascii="Garamond" w:hAnsi="Garamond" w:cs="Segoe UI"/>
          <w:lang w:eastAsia="es-CO"/>
        </w:rPr>
      </w:pPr>
      <w:r w:rsidRPr="00DF0D44">
        <w:rPr>
          <w:rFonts w:ascii="Garamond" w:hAnsi="Garamond"/>
          <w:lang w:eastAsia="es-CO"/>
        </w:rPr>
        <w:t> </w:t>
      </w:r>
    </w:p>
    <w:p w14:paraId="183F376E" w14:textId="77777777" w:rsidR="00361950" w:rsidRPr="00DF0D44" w:rsidRDefault="00361950" w:rsidP="00361950">
      <w:pPr>
        <w:jc w:val="center"/>
        <w:textAlignment w:val="baseline"/>
        <w:rPr>
          <w:rFonts w:ascii="Garamond" w:hAnsi="Garamond" w:cs="Segoe UI"/>
          <w:lang w:eastAsia="es-CO"/>
        </w:rPr>
      </w:pPr>
      <w:r w:rsidRPr="00DF0D44">
        <w:rPr>
          <w:rFonts w:ascii="Garamond" w:hAnsi="Garamond" w:cs="Segoe UI"/>
          <w:lang w:eastAsia="es-CO"/>
        </w:rPr>
        <w:t> </w:t>
      </w:r>
    </w:p>
    <w:p w14:paraId="4C3E3AC5" w14:textId="332209FE" w:rsidR="00361950" w:rsidRPr="00DF0D44" w:rsidRDefault="00361950" w:rsidP="00361950">
      <w:pPr>
        <w:jc w:val="center"/>
        <w:textAlignment w:val="baseline"/>
        <w:rPr>
          <w:rFonts w:ascii="Garamond" w:hAnsi="Garamond" w:cs="Segoe UI"/>
          <w:lang w:eastAsia="es-CO"/>
        </w:rPr>
      </w:pPr>
    </w:p>
    <w:p w14:paraId="3BE62094" w14:textId="067C964D" w:rsidR="00132625" w:rsidRPr="00DF0D44" w:rsidRDefault="00132625" w:rsidP="00361950">
      <w:pPr>
        <w:jc w:val="center"/>
        <w:textAlignment w:val="baseline"/>
        <w:rPr>
          <w:rFonts w:ascii="Garamond" w:hAnsi="Garamond" w:cs="Segoe UI"/>
          <w:lang w:eastAsia="es-CO"/>
        </w:rPr>
      </w:pPr>
    </w:p>
    <w:p w14:paraId="749EB4DA" w14:textId="078D07D5" w:rsidR="00132625" w:rsidRPr="00DF0D44" w:rsidRDefault="00132625" w:rsidP="00361950">
      <w:pPr>
        <w:jc w:val="center"/>
        <w:textAlignment w:val="baseline"/>
        <w:rPr>
          <w:rFonts w:ascii="Garamond" w:hAnsi="Garamond" w:cs="Segoe UI"/>
          <w:lang w:eastAsia="es-CO"/>
        </w:rPr>
      </w:pPr>
    </w:p>
    <w:p w14:paraId="48723AF0" w14:textId="614BEABE" w:rsidR="00132625" w:rsidRPr="00DF0D44" w:rsidRDefault="00132625" w:rsidP="00361950">
      <w:pPr>
        <w:jc w:val="center"/>
        <w:textAlignment w:val="baseline"/>
        <w:rPr>
          <w:rFonts w:ascii="Garamond" w:hAnsi="Garamond" w:cs="Segoe UI"/>
          <w:lang w:eastAsia="es-CO"/>
        </w:rPr>
      </w:pPr>
    </w:p>
    <w:p w14:paraId="387967E5" w14:textId="77777777" w:rsidR="00132625" w:rsidRPr="00DF0D44" w:rsidRDefault="00132625" w:rsidP="00361950">
      <w:pPr>
        <w:jc w:val="center"/>
        <w:textAlignment w:val="baseline"/>
        <w:rPr>
          <w:rFonts w:ascii="Garamond" w:hAnsi="Garamond" w:cs="Segoe UI"/>
          <w:lang w:eastAsia="es-CO"/>
        </w:rPr>
      </w:pPr>
    </w:p>
    <w:p w14:paraId="0A61802B" w14:textId="77777777" w:rsidR="00361950" w:rsidRPr="00DF0D44" w:rsidRDefault="00361950" w:rsidP="00361950">
      <w:pPr>
        <w:pStyle w:val="Textoindependiente"/>
        <w:ind w:left="102" w:right="153"/>
        <w:jc w:val="both"/>
        <w:rPr>
          <w:rFonts w:ascii="Garamond" w:hAnsi="Garamond"/>
          <w:sz w:val="24"/>
          <w:szCs w:val="24"/>
          <w:lang w:val="es-CO"/>
        </w:rPr>
      </w:pPr>
    </w:p>
    <w:p w14:paraId="597EBAFA" w14:textId="5AEB5349" w:rsidR="00361950" w:rsidRPr="00DF0D44" w:rsidRDefault="70D01FC6" w:rsidP="06C935F1">
      <w:pPr>
        <w:jc w:val="center"/>
        <w:textAlignment w:val="baseline"/>
        <w:rPr>
          <w:rFonts w:ascii="Garamond" w:hAnsi="Garamond"/>
          <w:b/>
          <w:bCs/>
          <w:lang w:eastAsia="es-CO"/>
        </w:rPr>
      </w:pPr>
      <w:r w:rsidRPr="00DF0D44">
        <w:rPr>
          <w:rFonts w:ascii="Garamond" w:hAnsi="Garamond" w:cstheme="majorBidi"/>
          <w:b/>
          <w:bCs/>
          <w:color w:val="000000" w:themeColor="text1"/>
        </w:rPr>
        <w:t>“</w:t>
      </w:r>
      <w:r w:rsidRPr="00DF0D44">
        <w:rPr>
          <w:rFonts w:ascii="Garamond" w:hAnsi="Garamond"/>
          <w:b/>
          <w:bCs/>
          <w:color w:val="000000"/>
          <w:shd w:val="clear" w:color="auto" w:fill="FFFFFF"/>
        </w:rPr>
        <w:t>PRESTACIÓN DE SERVICIOS PARA LA REALIZACIÓN, COORDINACIÓN Y EJECUCIÓN DE LOS EVENTOS RECREO-DEPORTIVOS COMUNITARIOS, LA IMPLEMENTACIÓN DE LAS ESCUELAS DEPORTIVAS Y RECREATIVAS, LA ENTREGA DE BENEFICIOS ECONÓMICOS A COLECTIVOS U ORGANIZACIONES RECREO DEPORTIVAS QUE IMPLEMENTAN INICIATIVAS DE CARÁCTER BARRIAL Y LA ENTREGA DE DOTACIONES DEPORTIVAS DE LA LOCALIDAD EN EL MARCO DEL PROYECTO 2771 MÁRTIRES AVANZA POR EL DEPORTE</w:t>
      </w:r>
      <w:r w:rsidRPr="00DF0D44">
        <w:rPr>
          <w:rFonts w:ascii="Garamond" w:hAnsi="Garamond" w:cstheme="majorBidi"/>
          <w:b/>
          <w:bCs/>
          <w:color w:val="000000" w:themeColor="text1"/>
        </w:rPr>
        <w:t>”</w:t>
      </w:r>
    </w:p>
    <w:p w14:paraId="0D1F6A94" w14:textId="0B95344C" w:rsidR="00361950" w:rsidRPr="00DF0D44" w:rsidRDefault="00361950" w:rsidP="00361950">
      <w:pPr>
        <w:textAlignment w:val="baseline"/>
        <w:rPr>
          <w:rFonts w:ascii="Garamond" w:hAnsi="Garamond" w:cs="Segoe UI"/>
          <w:lang w:eastAsia="es-CO"/>
        </w:rPr>
      </w:pPr>
    </w:p>
    <w:p w14:paraId="09487860" w14:textId="77777777" w:rsidR="00361950" w:rsidRPr="00DF0D44" w:rsidRDefault="00361950" w:rsidP="00361950">
      <w:pPr>
        <w:jc w:val="center"/>
        <w:textAlignment w:val="baseline"/>
        <w:rPr>
          <w:rFonts w:ascii="Garamond" w:hAnsi="Garamond" w:cs="Segoe UI"/>
          <w:lang w:eastAsia="es-CO"/>
        </w:rPr>
      </w:pPr>
      <w:r w:rsidRPr="00DF0D44">
        <w:rPr>
          <w:rFonts w:ascii="Garamond" w:hAnsi="Garamond" w:cs="Segoe UI"/>
          <w:lang w:eastAsia="es-CO"/>
        </w:rPr>
        <w:t> </w:t>
      </w:r>
    </w:p>
    <w:p w14:paraId="3C3EAEBA" w14:textId="77777777" w:rsidR="00361950" w:rsidRPr="00DF0D44" w:rsidRDefault="26C848D8" w:rsidP="00361950">
      <w:pPr>
        <w:jc w:val="center"/>
        <w:textAlignment w:val="baseline"/>
        <w:rPr>
          <w:rFonts w:ascii="Garamond" w:hAnsi="Garamond" w:cs="Segoe UI"/>
          <w:lang w:eastAsia="es-CO"/>
        </w:rPr>
      </w:pPr>
      <w:r w:rsidRPr="00DF0D44">
        <w:rPr>
          <w:rFonts w:ascii="Garamond" w:hAnsi="Garamond" w:cs="Segoe UI"/>
          <w:lang w:eastAsia="es-CO"/>
        </w:rPr>
        <w:t> </w:t>
      </w:r>
    </w:p>
    <w:p w14:paraId="4BC1E3B8" w14:textId="605B5B80" w:rsidR="00361950" w:rsidRPr="00DF0D44" w:rsidRDefault="26C848D8" w:rsidP="00361950">
      <w:pPr>
        <w:jc w:val="center"/>
        <w:textAlignment w:val="baseline"/>
        <w:rPr>
          <w:rFonts w:ascii="Garamond" w:hAnsi="Garamond" w:cs="Segoe UI"/>
          <w:lang w:eastAsia="es-CO"/>
        </w:rPr>
      </w:pPr>
      <w:r w:rsidRPr="00DF0D44">
        <w:rPr>
          <w:rFonts w:ascii="Garamond" w:hAnsi="Garamond" w:cs="Segoe UI"/>
          <w:lang w:eastAsia="es-CO"/>
        </w:rPr>
        <w:t> </w:t>
      </w:r>
    </w:p>
    <w:p w14:paraId="6427909F" w14:textId="77777777" w:rsidR="00132625" w:rsidRPr="00DF0D44" w:rsidRDefault="00132625" w:rsidP="00361950">
      <w:pPr>
        <w:jc w:val="center"/>
        <w:textAlignment w:val="baseline"/>
        <w:rPr>
          <w:rFonts w:ascii="Garamond" w:hAnsi="Garamond" w:cs="Segoe UI"/>
          <w:lang w:eastAsia="es-CO"/>
        </w:rPr>
      </w:pPr>
    </w:p>
    <w:p w14:paraId="348FCB92" w14:textId="77777777" w:rsidR="00132625" w:rsidRPr="00DF0D44" w:rsidRDefault="00132625" w:rsidP="00361950">
      <w:pPr>
        <w:jc w:val="center"/>
        <w:textAlignment w:val="baseline"/>
        <w:rPr>
          <w:rFonts w:ascii="Garamond" w:hAnsi="Garamond" w:cs="Segoe UI"/>
          <w:lang w:eastAsia="es-CO"/>
        </w:rPr>
      </w:pPr>
    </w:p>
    <w:p w14:paraId="00786690" w14:textId="77777777" w:rsidR="00132625" w:rsidRPr="00DF0D44" w:rsidRDefault="00132625" w:rsidP="00361950">
      <w:pPr>
        <w:jc w:val="center"/>
        <w:textAlignment w:val="baseline"/>
        <w:rPr>
          <w:rFonts w:ascii="Garamond" w:hAnsi="Garamond" w:cs="Segoe UI"/>
          <w:lang w:eastAsia="es-CO"/>
        </w:rPr>
      </w:pPr>
    </w:p>
    <w:p w14:paraId="6797A838" w14:textId="77777777" w:rsidR="00132625" w:rsidRPr="00DF0D44" w:rsidRDefault="00132625" w:rsidP="00361950">
      <w:pPr>
        <w:jc w:val="center"/>
        <w:textAlignment w:val="baseline"/>
        <w:rPr>
          <w:rFonts w:ascii="Garamond" w:hAnsi="Garamond" w:cs="Segoe UI"/>
          <w:lang w:eastAsia="es-CO"/>
        </w:rPr>
      </w:pPr>
    </w:p>
    <w:p w14:paraId="6849F4FD" w14:textId="2493931C" w:rsidR="00361950" w:rsidRPr="00DF0D44" w:rsidRDefault="00361950" w:rsidP="00361950">
      <w:pPr>
        <w:jc w:val="center"/>
        <w:textAlignment w:val="baseline"/>
        <w:rPr>
          <w:rFonts w:ascii="Garamond" w:hAnsi="Garamond" w:cs="Segoe UI"/>
          <w:lang w:eastAsia="es-CO"/>
        </w:rPr>
      </w:pPr>
      <w:r w:rsidRPr="00DF0D44">
        <w:rPr>
          <w:rFonts w:ascii="Garamond" w:hAnsi="Garamond" w:cs="Segoe UI"/>
          <w:lang w:eastAsia="es-CO"/>
        </w:rPr>
        <w:t> </w:t>
      </w:r>
    </w:p>
    <w:p w14:paraId="4C7F679F" w14:textId="4EB71F6B" w:rsidR="00132625" w:rsidRPr="00DF0D44" w:rsidRDefault="00132625" w:rsidP="00361950">
      <w:pPr>
        <w:jc w:val="center"/>
        <w:textAlignment w:val="baseline"/>
        <w:rPr>
          <w:rFonts w:ascii="Garamond" w:hAnsi="Garamond" w:cs="Segoe UI"/>
          <w:lang w:eastAsia="es-CO"/>
        </w:rPr>
      </w:pPr>
    </w:p>
    <w:p w14:paraId="623D31D9" w14:textId="77777777" w:rsidR="00132625" w:rsidRPr="00DF0D44" w:rsidRDefault="00132625" w:rsidP="00361950">
      <w:pPr>
        <w:jc w:val="center"/>
        <w:textAlignment w:val="baseline"/>
        <w:rPr>
          <w:rFonts w:ascii="Garamond" w:hAnsi="Garamond" w:cs="Segoe UI"/>
          <w:lang w:eastAsia="es-CO"/>
        </w:rPr>
      </w:pPr>
    </w:p>
    <w:p w14:paraId="7848845E" w14:textId="77777777" w:rsidR="00361950" w:rsidRPr="00DF0D44" w:rsidRDefault="00361950" w:rsidP="00361950">
      <w:pPr>
        <w:jc w:val="center"/>
        <w:textAlignment w:val="baseline"/>
        <w:rPr>
          <w:rFonts w:ascii="Garamond" w:hAnsi="Garamond" w:cs="Segoe UI"/>
          <w:lang w:eastAsia="es-CO"/>
        </w:rPr>
      </w:pPr>
      <w:r w:rsidRPr="00DF0D44">
        <w:rPr>
          <w:rFonts w:ascii="Garamond" w:hAnsi="Garamond" w:cs="Segoe UI"/>
          <w:lang w:eastAsia="es-CO"/>
        </w:rPr>
        <w:t> </w:t>
      </w:r>
    </w:p>
    <w:p w14:paraId="110B1106" w14:textId="77777777" w:rsidR="00361950" w:rsidRPr="00DF0D44" w:rsidRDefault="00361950" w:rsidP="00361950">
      <w:pPr>
        <w:jc w:val="center"/>
        <w:textAlignment w:val="baseline"/>
        <w:rPr>
          <w:rFonts w:ascii="Garamond" w:hAnsi="Garamond" w:cs="Segoe UI"/>
          <w:lang w:eastAsia="es-CO"/>
        </w:rPr>
      </w:pPr>
      <w:r w:rsidRPr="00DF0D44">
        <w:rPr>
          <w:lang w:eastAsia="es-CO"/>
        </w:rPr>
        <w:t> </w:t>
      </w:r>
      <w:r w:rsidRPr="00DF0D44">
        <w:rPr>
          <w:rFonts w:ascii="Garamond" w:hAnsi="Garamond" w:cs="Segoe UI"/>
          <w:lang w:eastAsia="es-CO"/>
        </w:rPr>
        <w:t> </w:t>
      </w:r>
    </w:p>
    <w:p w14:paraId="1278B1D4" w14:textId="32A29779" w:rsidR="00361950" w:rsidRPr="00DF0D44" w:rsidRDefault="7F645356" w:rsidP="00361950">
      <w:pPr>
        <w:jc w:val="center"/>
        <w:textAlignment w:val="baseline"/>
        <w:rPr>
          <w:rFonts w:ascii="Garamond" w:hAnsi="Garamond" w:cs="Segoe UI"/>
          <w:b/>
          <w:bCs/>
          <w:lang w:eastAsia="es-CO"/>
        </w:rPr>
      </w:pPr>
      <w:r w:rsidRPr="00DF0D44">
        <w:rPr>
          <w:rFonts w:ascii="Garamond" w:hAnsi="Garamond" w:cs="Segoe UI"/>
          <w:b/>
          <w:bCs/>
          <w:lang w:eastAsia="es-CO"/>
        </w:rPr>
        <w:t>BOGOTÁ, D.C</w:t>
      </w:r>
      <w:r w:rsidR="74BDC63A" w:rsidRPr="00DF0D44">
        <w:rPr>
          <w:rFonts w:ascii="Garamond" w:hAnsi="Garamond" w:cs="Segoe UI"/>
          <w:b/>
          <w:bCs/>
          <w:lang w:eastAsia="es-CO"/>
        </w:rPr>
        <w:t xml:space="preserve">. </w:t>
      </w:r>
      <w:r w:rsidR="001B4CAC" w:rsidRPr="00DF0D44">
        <w:rPr>
          <w:rFonts w:ascii="Garamond" w:hAnsi="Garamond" w:cs="Segoe UI"/>
          <w:b/>
          <w:bCs/>
          <w:lang w:eastAsia="es-CO"/>
        </w:rPr>
        <w:t>JUNIO</w:t>
      </w:r>
      <w:r w:rsidR="00C33E42" w:rsidRPr="00DF0D44">
        <w:rPr>
          <w:rFonts w:ascii="Garamond" w:hAnsi="Garamond" w:cs="Segoe UI"/>
          <w:b/>
          <w:bCs/>
          <w:lang w:eastAsia="es-CO"/>
        </w:rPr>
        <w:t xml:space="preserve"> </w:t>
      </w:r>
      <w:r w:rsidR="002922D8" w:rsidRPr="00DF0D44">
        <w:rPr>
          <w:rFonts w:ascii="Garamond" w:hAnsi="Garamond" w:cs="Segoe UI"/>
          <w:b/>
          <w:bCs/>
          <w:lang w:eastAsia="es-CO"/>
        </w:rPr>
        <w:t>202</w:t>
      </w:r>
      <w:r w:rsidR="00C4238B" w:rsidRPr="00DF0D44">
        <w:rPr>
          <w:rFonts w:ascii="Garamond" w:hAnsi="Garamond" w:cs="Segoe UI"/>
          <w:b/>
          <w:bCs/>
          <w:lang w:eastAsia="es-CO"/>
        </w:rPr>
        <w:t>6</w:t>
      </w:r>
    </w:p>
    <w:p w14:paraId="414784C3" w14:textId="77777777" w:rsidR="00361950" w:rsidRPr="00DF0D44" w:rsidRDefault="00361950">
      <w:pPr>
        <w:rPr>
          <w:rFonts w:ascii="Garamond" w:hAnsi="Garamond" w:cs="Segoe UI"/>
          <w:b/>
          <w:bCs/>
          <w:lang w:eastAsia="es-CO"/>
        </w:rPr>
      </w:pPr>
      <w:r w:rsidRPr="00DF0D44">
        <w:rPr>
          <w:rFonts w:ascii="Garamond" w:hAnsi="Garamond" w:cs="Segoe UI"/>
          <w:b/>
          <w:bCs/>
          <w:lang w:eastAsia="es-CO"/>
        </w:rPr>
        <w:br w:type="page"/>
      </w:r>
    </w:p>
    <w:p w14:paraId="732D3621" w14:textId="2F3BCEEE" w:rsidR="06C935F1" w:rsidRPr="00DF0D44" w:rsidRDefault="06C935F1" w:rsidP="06C935F1">
      <w:pPr>
        <w:tabs>
          <w:tab w:val="center" w:pos="4536"/>
        </w:tabs>
        <w:jc w:val="center"/>
        <w:rPr>
          <w:rFonts w:ascii="Garamond" w:eastAsia="Times" w:hAnsi="Garamond" w:cs="Times"/>
          <w:b/>
          <w:bCs/>
          <w:color w:val="000000" w:themeColor="text1"/>
        </w:rPr>
      </w:pPr>
    </w:p>
    <w:p w14:paraId="36C1A7F1" w14:textId="60AEC16D" w:rsidR="00793EEF" w:rsidRPr="00DF0D44" w:rsidRDefault="0027481F" w:rsidP="00B722EB">
      <w:pPr>
        <w:tabs>
          <w:tab w:val="center" w:pos="4536"/>
        </w:tabs>
        <w:jc w:val="center"/>
        <w:rPr>
          <w:rFonts w:ascii="Garamond" w:eastAsia="Times" w:hAnsi="Garamond" w:cs="Times"/>
          <w:b/>
          <w:color w:val="000000" w:themeColor="text1"/>
        </w:rPr>
      </w:pPr>
      <w:r w:rsidRPr="00DF0D44">
        <w:rPr>
          <w:rFonts w:ascii="Garamond" w:eastAsia="Times" w:hAnsi="Garamond" w:cs="Times"/>
          <w:b/>
          <w:color w:val="000000" w:themeColor="text1"/>
        </w:rPr>
        <w:t xml:space="preserve">FORMATO </w:t>
      </w:r>
      <w:r w:rsidR="00386B2F" w:rsidRPr="00DF0D44">
        <w:rPr>
          <w:rFonts w:ascii="Garamond" w:eastAsia="Times" w:hAnsi="Garamond" w:cs="Times"/>
          <w:b/>
          <w:color w:val="000000" w:themeColor="text1"/>
        </w:rPr>
        <w:t>ANEXO TÉCNICO</w:t>
      </w:r>
    </w:p>
    <w:p w14:paraId="0A14D815" w14:textId="77777777" w:rsidR="00793EEF" w:rsidRPr="00DF0D44" w:rsidRDefault="00793EEF" w:rsidP="006E3AF1">
      <w:pPr>
        <w:jc w:val="both"/>
        <w:rPr>
          <w:rFonts w:ascii="Garamond" w:eastAsia="Times" w:hAnsi="Garamond" w:cs="Times"/>
          <w:color w:val="000000" w:themeColor="text1"/>
        </w:rPr>
      </w:pPr>
    </w:p>
    <w:tbl>
      <w:tblPr>
        <w:tblStyle w:val="8"/>
        <w:tblW w:w="892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5670"/>
      </w:tblGrid>
      <w:tr w:rsidR="00364A3F" w:rsidRPr="00DF0D44" w14:paraId="61BADE75" w14:textId="77777777" w:rsidTr="00132625">
        <w:tc>
          <w:tcPr>
            <w:tcW w:w="3256" w:type="dxa"/>
            <w:shd w:val="clear" w:color="auto" w:fill="BFBFBF" w:themeFill="background1" w:themeFillShade="BF"/>
          </w:tcPr>
          <w:p w14:paraId="5CB249FC" w14:textId="77777777" w:rsidR="00793EEF" w:rsidRPr="00DF0D44" w:rsidRDefault="00386B2F" w:rsidP="006E3AF1">
            <w:pPr>
              <w:jc w:val="both"/>
              <w:rPr>
                <w:rFonts w:ascii="Garamond" w:eastAsia="Times" w:hAnsi="Garamond" w:cs="Times"/>
                <w:b/>
                <w:color w:val="000000" w:themeColor="text1"/>
              </w:rPr>
            </w:pPr>
            <w:r w:rsidRPr="00DF0D44">
              <w:rPr>
                <w:rFonts w:ascii="Garamond" w:eastAsia="Times" w:hAnsi="Garamond" w:cs="Times"/>
                <w:b/>
                <w:color w:val="000000" w:themeColor="text1"/>
              </w:rPr>
              <w:t>PLAN DE DESARROLLO LOCAL</w:t>
            </w:r>
          </w:p>
        </w:tc>
        <w:tc>
          <w:tcPr>
            <w:tcW w:w="5670" w:type="dxa"/>
          </w:tcPr>
          <w:p w14:paraId="3ECD36C4" w14:textId="6F3CAA7D" w:rsidR="00793EEF" w:rsidRPr="00DF0D44" w:rsidRDefault="000044CF" w:rsidP="008F77AA">
            <w:pPr>
              <w:jc w:val="both"/>
              <w:rPr>
                <w:rFonts w:ascii="Garamond" w:eastAsia="Times" w:hAnsi="Garamond" w:cs="Times"/>
                <w:color w:val="FF0000"/>
              </w:rPr>
            </w:pPr>
            <w:r w:rsidRPr="00DF0D44">
              <w:rPr>
                <w:rFonts w:ascii="Garamond" w:eastAsia="Times" w:hAnsi="Garamond" w:cs="Times"/>
              </w:rPr>
              <w:t>PLAN DE DESARROLLO ECONÓMICO, SOCIAL, AMBIENTAL Y DE OBRAS PÚBLICAS PARA LA LOCALIDAD DE LOS MÁRTIRES 2025-2028 “LOS MÁRTIRES CAMINA SEGURA”</w:t>
            </w:r>
          </w:p>
        </w:tc>
      </w:tr>
      <w:tr w:rsidR="00364A3F" w:rsidRPr="00DF0D44" w14:paraId="3F680AE4" w14:textId="77777777" w:rsidTr="00132625">
        <w:tc>
          <w:tcPr>
            <w:tcW w:w="3256" w:type="dxa"/>
            <w:shd w:val="clear" w:color="auto" w:fill="BFBFBF" w:themeFill="background1" w:themeFillShade="BF"/>
          </w:tcPr>
          <w:p w14:paraId="58F525DD" w14:textId="32D1C678" w:rsidR="00793EEF" w:rsidRPr="00DF0D44" w:rsidRDefault="00B722EB" w:rsidP="006E3AF1">
            <w:pPr>
              <w:jc w:val="both"/>
              <w:rPr>
                <w:rFonts w:ascii="Garamond" w:eastAsia="Times" w:hAnsi="Garamond" w:cs="Times"/>
                <w:b/>
                <w:color w:val="000000" w:themeColor="text1"/>
              </w:rPr>
            </w:pPr>
            <w:r w:rsidRPr="00DF0D44">
              <w:rPr>
                <w:rFonts w:ascii="Garamond" w:eastAsia="Times" w:hAnsi="Garamond" w:cs="Times"/>
                <w:b/>
                <w:color w:val="000000" w:themeColor="text1"/>
              </w:rPr>
              <w:t>PROPÓSITO</w:t>
            </w:r>
            <w:r w:rsidR="00386B2F" w:rsidRPr="00DF0D44">
              <w:rPr>
                <w:rFonts w:ascii="Garamond" w:eastAsia="Times" w:hAnsi="Garamond" w:cs="Times"/>
                <w:b/>
                <w:color w:val="000000" w:themeColor="text1"/>
              </w:rPr>
              <w:t xml:space="preserve"> </w:t>
            </w:r>
          </w:p>
        </w:tc>
        <w:tc>
          <w:tcPr>
            <w:tcW w:w="5670" w:type="dxa"/>
          </w:tcPr>
          <w:p w14:paraId="4FBA76B0" w14:textId="7E067F05" w:rsidR="009961A6" w:rsidRPr="00DF0D44" w:rsidRDefault="001315AE" w:rsidP="006E3AF1">
            <w:pPr>
              <w:jc w:val="both"/>
              <w:rPr>
                <w:rFonts w:ascii="Garamond" w:hAnsi="Garamond" w:cstheme="majorHAnsi"/>
                <w:bCs/>
                <w:lang w:eastAsia="es-ES"/>
              </w:rPr>
            </w:pPr>
            <w:r w:rsidRPr="00DF0D44">
              <w:rPr>
                <w:rFonts w:ascii="Garamond" w:hAnsi="Garamond" w:cstheme="majorHAnsi"/>
                <w:bCs/>
                <w:lang w:eastAsia="es-ES"/>
              </w:rPr>
              <w:t>Los Mártires se visiona con un territorio propicio para que sus habitantes puedan explorar y desarrollar sus capacidades y potencialidades, asumiendo su misión de corresponsabilidad en la gestión y construcción de su territorio en un escenario de bienestar común para la realización de sus propósitos en todas las esferas de su vida.</w:t>
            </w:r>
          </w:p>
        </w:tc>
      </w:tr>
      <w:tr w:rsidR="00364A3F" w:rsidRPr="00DF0D44" w14:paraId="1B88479D" w14:textId="77777777" w:rsidTr="00132625">
        <w:tc>
          <w:tcPr>
            <w:tcW w:w="3256" w:type="dxa"/>
            <w:shd w:val="clear" w:color="auto" w:fill="BFBFBF" w:themeFill="background1" w:themeFillShade="BF"/>
          </w:tcPr>
          <w:p w14:paraId="15769536" w14:textId="77777777" w:rsidR="00793EEF" w:rsidRPr="00DF0D44" w:rsidRDefault="00386B2F" w:rsidP="006E3AF1">
            <w:pPr>
              <w:jc w:val="both"/>
              <w:rPr>
                <w:rFonts w:ascii="Garamond" w:eastAsia="Times" w:hAnsi="Garamond" w:cs="Times"/>
                <w:b/>
                <w:color w:val="000000" w:themeColor="text1"/>
              </w:rPr>
            </w:pPr>
            <w:r w:rsidRPr="00DF0D44">
              <w:rPr>
                <w:rFonts w:ascii="Garamond" w:eastAsia="Times" w:hAnsi="Garamond" w:cs="Times"/>
                <w:b/>
                <w:color w:val="000000" w:themeColor="text1"/>
              </w:rPr>
              <w:t xml:space="preserve">PROGRAMA </w:t>
            </w:r>
          </w:p>
        </w:tc>
        <w:tc>
          <w:tcPr>
            <w:tcW w:w="5670" w:type="dxa"/>
          </w:tcPr>
          <w:p w14:paraId="0146FDEE" w14:textId="52BC42FC" w:rsidR="008C0FFB" w:rsidRPr="00DF0D44" w:rsidRDefault="005D394B" w:rsidP="008F77AA">
            <w:pPr>
              <w:jc w:val="both"/>
              <w:rPr>
                <w:rFonts w:ascii="Garamond" w:eastAsia="Times" w:hAnsi="Garamond" w:cs="Times"/>
                <w:color w:val="000000" w:themeColor="text1"/>
              </w:rPr>
            </w:pPr>
            <w:r w:rsidRPr="00DF0D44">
              <w:rPr>
                <w:rFonts w:ascii="Garamond" w:eastAsia="Times" w:hAnsi="Garamond" w:cs="Times"/>
                <w:color w:val="000000" w:themeColor="text1"/>
              </w:rPr>
              <w:t>Programa 14. Bogotá deportiva, recreativa, artística, patrimonial e intercultural.</w:t>
            </w:r>
          </w:p>
        </w:tc>
      </w:tr>
      <w:tr w:rsidR="00364A3F" w:rsidRPr="00DF0D44" w14:paraId="2E7A2C3A" w14:textId="77777777" w:rsidTr="00132625">
        <w:tc>
          <w:tcPr>
            <w:tcW w:w="3256" w:type="dxa"/>
            <w:shd w:val="clear" w:color="auto" w:fill="BFBFBF" w:themeFill="background1" w:themeFillShade="BF"/>
          </w:tcPr>
          <w:p w14:paraId="563015B2" w14:textId="00DA5DAB" w:rsidR="00793EEF" w:rsidRPr="00DF0D44" w:rsidRDefault="5A42D2A7" w:rsidP="06C935F1">
            <w:pPr>
              <w:jc w:val="both"/>
              <w:rPr>
                <w:rFonts w:ascii="Garamond" w:eastAsia="Times" w:hAnsi="Garamond" w:cs="Times"/>
                <w:b/>
                <w:bCs/>
                <w:color w:val="000000" w:themeColor="text1"/>
              </w:rPr>
            </w:pPr>
            <w:r w:rsidRPr="00DF0D44">
              <w:rPr>
                <w:rFonts w:ascii="Garamond" w:eastAsia="Times" w:hAnsi="Garamond" w:cs="Times"/>
                <w:b/>
                <w:bCs/>
                <w:color w:val="000000" w:themeColor="text1"/>
              </w:rPr>
              <w:t>CÒDIGO</w:t>
            </w:r>
            <w:r w:rsidR="18D8C682" w:rsidRPr="00DF0D44">
              <w:rPr>
                <w:rFonts w:ascii="Garamond" w:eastAsia="Times" w:hAnsi="Garamond" w:cs="Times"/>
                <w:b/>
                <w:bCs/>
                <w:color w:val="000000" w:themeColor="text1"/>
              </w:rPr>
              <w:t xml:space="preserve"> Y </w:t>
            </w:r>
            <w:r w:rsidR="157DA118" w:rsidRPr="00DF0D44">
              <w:rPr>
                <w:rFonts w:ascii="Garamond" w:hAnsi="Garamond"/>
              </w:rPr>
              <w:t>NOMBRE DEL</w:t>
            </w:r>
            <w:r w:rsidRPr="00DF0D44">
              <w:rPr>
                <w:rFonts w:ascii="Garamond" w:eastAsia="Times" w:hAnsi="Garamond" w:cs="Times"/>
                <w:b/>
                <w:bCs/>
                <w:color w:val="000000" w:themeColor="text1"/>
              </w:rPr>
              <w:t xml:space="preserve"> PROYECTO</w:t>
            </w:r>
          </w:p>
        </w:tc>
        <w:tc>
          <w:tcPr>
            <w:tcW w:w="5670" w:type="dxa"/>
          </w:tcPr>
          <w:p w14:paraId="0DBD33D5" w14:textId="2881BDBE" w:rsidR="00F60155" w:rsidRPr="00DF0D44" w:rsidRDefault="009419D2" w:rsidP="000F175C">
            <w:pPr>
              <w:pStyle w:val="Prrafodelista"/>
              <w:numPr>
                <w:ilvl w:val="0"/>
                <w:numId w:val="8"/>
              </w:numPr>
              <w:jc w:val="both"/>
              <w:rPr>
                <w:rFonts w:ascii="Garamond" w:eastAsia="Times" w:hAnsi="Garamond" w:cs="Times"/>
                <w:color w:val="000000" w:themeColor="text1"/>
                <w:lang w:val="es-CO"/>
              </w:rPr>
            </w:pPr>
            <w:r w:rsidRPr="00DF0D44">
              <w:rPr>
                <w:rFonts w:ascii="Garamond" w:hAnsi="Garamond" w:cs="Calibri"/>
                <w:color w:val="242424"/>
                <w:shd w:val="clear" w:color="auto" w:fill="FFFFFF"/>
                <w:lang w:val="es-CO"/>
              </w:rPr>
              <w:t>MAR</w:t>
            </w:r>
            <w:r w:rsidR="006838E4" w:rsidRPr="00DF0D44">
              <w:rPr>
                <w:rFonts w:ascii="Garamond" w:hAnsi="Garamond" w:cs="Calibri"/>
                <w:color w:val="242424"/>
                <w:shd w:val="clear" w:color="auto" w:fill="FFFFFF"/>
                <w:lang w:val="es-CO"/>
              </w:rPr>
              <w:t>TIRES AVANZA POR EL DEPORTE</w:t>
            </w:r>
          </w:p>
        </w:tc>
      </w:tr>
      <w:tr w:rsidR="00364A3F" w:rsidRPr="00DF0D44" w14:paraId="04C7D4CD" w14:textId="77777777" w:rsidTr="00132625">
        <w:trPr>
          <w:trHeight w:val="77"/>
        </w:trPr>
        <w:tc>
          <w:tcPr>
            <w:tcW w:w="3256" w:type="dxa"/>
            <w:shd w:val="clear" w:color="auto" w:fill="BFBFBF" w:themeFill="background1" w:themeFillShade="BF"/>
          </w:tcPr>
          <w:p w14:paraId="7DCE67B6" w14:textId="42ED77F1" w:rsidR="00793EEF" w:rsidRPr="00DF0D44" w:rsidRDefault="7B4BCBEC" w:rsidP="06C935F1">
            <w:pPr>
              <w:jc w:val="both"/>
              <w:rPr>
                <w:rFonts w:ascii="Garamond" w:eastAsia="Times" w:hAnsi="Garamond" w:cs="Times"/>
                <w:b/>
                <w:bCs/>
                <w:color w:val="000000" w:themeColor="text1"/>
              </w:rPr>
            </w:pPr>
            <w:proofErr w:type="gramStart"/>
            <w:r w:rsidRPr="00DF0D44">
              <w:rPr>
                <w:rFonts w:ascii="Garamond" w:eastAsia="Times" w:hAnsi="Garamond" w:cs="Times"/>
                <w:b/>
                <w:bCs/>
                <w:color w:val="000000" w:themeColor="text1"/>
              </w:rPr>
              <w:t>META PLAN</w:t>
            </w:r>
            <w:proofErr w:type="gramEnd"/>
            <w:r w:rsidR="5A42D2A7" w:rsidRPr="00DF0D44">
              <w:rPr>
                <w:rFonts w:ascii="Garamond" w:eastAsia="Times" w:hAnsi="Garamond" w:cs="Times"/>
                <w:b/>
                <w:bCs/>
                <w:color w:val="000000" w:themeColor="text1"/>
              </w:rPr>
              <w:t xml:space="preserve"> DE DESARROLLO</w:t>
            </w:r>
            <w:r w:rsidR="0C6C457D" w:rsidRPr="00DF0D44">
              <w:rPr>
                <w:rFonts w:ascii="Garamond" w:eastAsia="Times" w:hAnsi="Garamond" w:cs="Times"/>
                <w:b/>
                <w:bCs/>
                <w:color w:val="000000" w:themeColor="text1"/>
              </w:rPr>
              <w:t xml:space="preserve"> </w:t>
            </w:r>
          </w:p>
        </w:tc>
        <w:tc>
          <w:tcPr>
            <w:tcW w:w="5670" w:type="dxa"/>
          </w:tcPr>
          <w:p w14:paraId="608CE306" w14:textId="5E2855C5" w:rsidR="00B70B2D" w:rsidRPr="00DF0D44" w:rsidRDefault="00B70B2D" w:rsidP="00B70B2D">
            <w:pPr>
              <w:jc w:val="both"/>
              <w:rPr>
                <w:rFonts w:ascii="Garamond" w:eastAsia="Times" w:hAnsi="Garamond" w:cs="Times"/>
                <w:color w:val="000000" w:themeColor="text1"/>
              </w:rPr>
            </w:pPr>
            <w:r w:rsidRPr="00DF0D44">
              <w:rPr>
                <w:rFonts w:ascii="Garamond" w:eastAsia="Times" w:hAnsi="Garamond" w:cs="Times"/>
                <w:color w:val="000000" w:themeColor="text1"/>
              </w:rPr>
              <w:t xml:space="preserve">Proyecto </w:t>
            </w:r>
            <w:r w:rsidR="00AF67BD" w:rsidRPr="00DF0D44">
              <w:rPr>
                <w:rFonts w:ascii="Garamond" w:eastAsia="Times" w:hAnsi="Garamond" w:cs="Times"/>
                <w:color w:val="000000" w:themeColor="text1"/>
              </w:rPr>
              <w:t>2771</w:t>
            </w:r>
          </w:p>
          <w:p w14:paraId="61A90BA4" w14:textId="51E886EC" w:rsidR="008C0FFB" w:rsidRPr="00DF0D44" w:rsidRDefault="00D442ED" w:rsidP="000F175C">
            <w:pPr>
              <w:pStyle w:val="Prrafodelista"/>
              <w:numPr>
                <w:ilvl w:val="0"/>
                <w:numId w:val="7"/>
              </w:numPr>
              <w:jc w:val="both"/>
              <w:rPr>
                <w:rFonts w:ascii="Garamond" w:eastAsia="Times" w:hAnsi="Garamond" w:cs="Times"/>
                <w:color w:val="000000" w:themeColor="text1"/>
                <w:lang w:val="es-CO"/>
              </w:rPr>
            </w:pPr>
            <w:r w:rsidRPr="00DF0D44">
              <w:rPr>
                <w:rFonts w:ascii="Garamond" w:eastAsia="Times" w:hAnsi="Garamond" w:cs="Times"/>
                <w:color w:val="000000" w:themeColor="text1"/>
                <w:lang w:val="es-CO"/>
              </w:rPr>
              <w:t>Beneficiar 40 colectivos u organizaciones recreo deportivas inscritas en el Banco que implementan iniciativas de carácter barrial con apoyos económicos.</w:t>
            </w:r>
          </w:p>
          <w:p w14:paraId="491D85E7" w14:textId="752E6F1F" w:rsidR="00D442ED" w:rsidRPr="00DF0D44" w:rsidRDefault="00D442ED" w:rsidP="000F175C">
            <w:pPr>
              <w:pStyle w:val="Prrafodelista"/>
              <w:numPr>
                <w:ilvl w:val="0"/>
                <w:numId w:val="7"/>
              </w:numPr>
              <w:jc w:val="both"/>
              <w:rPr>
                <w:rFonts w:ascii="Garamond" w:eastAsia="Times" w:hAnsi="Garamond" w:cs="Times"/>
                <w:color w:val="000000" w:themeColor="text1"/>
                <w:lang w:val="es-CO"/>
              </w:rPr>
            </w:pPr>
            <w:r w:rsidRPr="00DF0D44">
              <w:rPr>
                <w:rFonts w:ascii="Garamond" w:eastAsia="Times" w:hAnsi="Garamond" w:cs="Times"/>
                <w:color w:val="000000" w:themeColor="text1"/>
                <w:lang w:val="es-CO"/>
              </w:rPr>
              <w:t>Beneficiar 4000 personas en actividades recreo-deportivas comunitarias.</w:t>
            </w:r>
          </w:p>
          <w:p w14:paraId="3A83E816" w14:textId="77777777" w:rsidR="00D442ED" w:rsidRPr="00DF0D44" w:rsidRDefault="00D442ED" w:rsidP="000F175C">
            <w:pPr>
              <w:pStyle w:val="Prrafodelista"/>
              <w:numPr>
                <w:ilvl w:val="0"/>
                <w:numId w:val="7"/>
              </w:numPr>
              <w:jc w:val="both"/>
              <w:rPr>
                <w:rFonts w:ascii="Garamond" w:eastAsia="Times" w:hAnsi="Garamond" w:cs="Times"/>
                <w:color w:val="000000" w:themeColor="text1"/>
                <w:lang w:val="es-CO"/>
              </w:rPr>
            </w:pPr>
            <w:r w:rsidRPr="00DF0D44">
              <w:rPr>
                <w:rFonts w:ascii="Garamond" w:eastAsia="Times" w:hAnsi="Garamond" w:cs="Times"/>
                <w:color w:val="000000" w:themeColor="text1"/>
                <w:lang w:val="es-CO"/>
              </w:rPr>
              <w:t>Capacitar 400 personas en los campos deportivos o recreativos.</w:t>
            </w:r>
          </w:p>
          <w:p w14:paraId="7210ACF3" w14:textId="1AF524FD" w:rsidR="00D442ED" w:rsidRPr="00DF0D44" w:rsidRDefault="00D442ED" w:rsidP="000F175C">
            <w:pPr>
              <w:pStyle w:val="Prrafodelista"/>
              <w:numPr>
                <w:ilvl w:val="0"/>
                <w:numId w:val="7"/>
              </w:numPr>
              <w:jc w:val="both"/>
              <w:rPr>
                <w:rFonts w:ascii="Garamond" w:eastAsia="Times" w:hAnsi="Garamond" w:cs="Times"/>
                <w:color w:val="000000" w:themeColor="text1"/>
                <w:lang w:val="es-CO"/>
              </w:rPr>
            </w:pPr>
            <w:r w:rsidRPr="00DF0D44">
              <w:rPr>
                <w:rFonts w:ascii="Garamond" w:eastAsia="Times" w:hAnsi="Garamond" w:cs="Times"/>
                <w:color w:val="000000" w:themeColor="text1"/>
                <w:lang w:val="es-CO"/>
              </w:rPr>
              <w:t>Beneficiar 200 Personas con la entrega de dotaciones deportivas.</w:t>
            </w:r>
          </w:p>
        </w:tc>
      </w:tr>
      <w:tr w:rsidR="00945C6C" w:rsidRPr="00DF0D44" w14:paraId="3C364E34" w14:textId="77777777" w:rsidTr="00132625">
        <w:trPr>
          <w:trHeight w:val="77"/>
        </w:trPr>
        <w:tc>
          <w:tcPr>
            <w:tcW w:w="3256" w:type="dxa"/>
            <w:shd w:val="clear" w:color="auto" w:fill="BFBFBF" w:themeFill="background1" w:themeFillShade="BF"/>
          </w:tcPr>
          <w:p w14:paraId="79AEF8E4" w14:textId="249AF3E1" w:rsidR="00945C6C" w:rsidRPr="00DF0D44" w:rsidRDefault="00945C6C" w:rsidP="006E3AF1">
            <w:pPr>
              <w:jc w:val="both"/>
              <w:rPr>
                <w:rFonts w:ascii="Garamond" w:eastAsia="Times" w:hAnsi="Garamond" w:cs="Times"/>
                <w:b/>
                <w:color w:val="000000" w:themeColor="text1"/>
              </w:rPr>
            </w:pPr>
            <w:r w:rsidRPr="00DF0D44">
              <w:rPr>
                <w:rFonts w:ascii="Garamond" w:eastAsia="Times" w:hAnsi="Garamond" w:cs="Times"/>
                <w:b/>
                <w:color w:val="000000" w:themeColor="text1"/>
              </w:rPr>
              <w:t>MAGNITUD META VIGENCIA 202</w:t>
            </w:r>
            <w:r w:rsidR="00EA3F0E" w:rsidRPr="00DF0D44">
              <w:rPr>
                <w:rFonts w:ascii="Garamond" w:eastAsia="Times" w:hAnsi="Garamond" w:cs="Times"/>
                <w:b/>
                <w:color w:val="000000" w:themeColor="text1"/>
              </w:rPr>
              <w:t>6</w:t>
            </w:r>
          </w:p>
        </w:tc>
        <w:tc>
          <w:tcPr>
            <w:tcW w:w="5670" w:type="dxa"/>
          </w:tcPr>
          <w:p w14:paraId="15FB625D" w14:textId="7ED249D0" w:rsidR="00F60155" w:rsidRPr="00DF0D44" w:rsidRDefault="00B70B2D" w:rsidP="008F77AA">
            <w:pPr>
              <w:jc w:val="both"/>
              <w:rPr>
                <w:rFonts w:ascii="Garamond" w:eastAsia="Times" w:hAnsi="Garamond" w:cs="Times"/>
                <w:color w:val="000000" w:themeColor="text1"/>
              </w:rPr>
            </w:pPr>
            <w:r w:rsidRPr="00DF0D44">
              <w:rPr>
                <w:rFonts w:ascii="Garamond" w:eastAsia="Times" w:hAnsi="Garamond" w:cs="Times"/>
                <w:color w:val="000000" w:themeColor="text1"/>
              </w:rPr>
              <w:t xml:space="preserve">Proyecto </w:t>
            </w:r>
            <w:r w:rsidR="00AF67BD" w:rsidRPr="00DF0D44">
              <w:rPr>
                <w:rFonts w:ascii="Garamond" w:eastAsia="Times" w:hAnsi="Garamond" w:cs="Times"/>
                <w:color w:val="000000" w:themeColor="text1"/>
              </w:rPr>
              <w:t>2771</w:t>
            </w:r>
          </w:p>
          <w:p w14:paraId="67F94D98" w14:textId="59D7321B" w:rsidR="00B70B2D" w:rsidRPr="00DF0D44" w:rsidRDefault="00B70B2D" w:rsidP="000F175C">
            <w:pPr>
              <w:pStyle w:val="Prrafodelista"/>
              <w:numPr>
                <w:ilvl w:val="0"/>
                <w:numId w:val="7"/>
              </w:numPr>
              <w:jc w:val="both"/>
              <w:rPr>
                <w:rFonts w:ascii="Garamond" w:eastAsia="Times" w:hAnsi="Garamond" w:cs="Times"/>
                <w:color w:val="000000" w:themeColor="text1"/>
                <w:lang w:val="es-CO"/>
              </w:rPr>
            </w:pPr>
            <w:r w:rsidRPr="00DF0D44">
              <w:rPr>
                <w:rFonts w:ascii="Garamond" w:eastAsia="Times" w:hAnsi="Garamond" w:cs="Times"/>
                <w:color w:val="000000" w:themeColor="text1"/>
                <w:lang w:val="es-CO"/>
              </w:rPr>
              <w:t>Beneficiar 10 colectivos u organizaciones recreo deportivas inscritas en el Banco que implementan iniciativas de carácter barrial con apoyos económicos.</w:t>
            </w:r>
          </w:p>
          <w:p w14:paraId="6222A8D1" w14:textId="19361C0F" w:rsidR="00B70B2D" w:rsidRPr="00DF0D44" w:rsidRDefault="00B70B2D" w:rsidP="000F175C">
            <w:pPr>
              <w:pStyle w:val="Prrafodelista"/>
              <w:numPr>
                <w:ilvl w:val="0"/>
                <w:numId w:val="7"/>
              </w:numPr>
              <w:jc w:val="both"/>
              <w:rPr>
                <w:rFonts w:ascii="Garamond" w:eastAsia="Times" w:hAnsi="Garamond" w:cs="Times"/>
                <w:color w:val="000000" w:themeColor="text1"/>
                <w:lang w:val="es-CO"/>
              </w:rPr>
            </w:pPr>
            <w:r w:rsidRPr="00DF0D44">
              <w:rPr>
                <w:rFonts w:ascii="Garamond" w:eastAsia="Times" w:hAnsi="Garamond" w:cs="Times"/>
                <w:color w:val="000000" w:themeColor="text1"/>
                <w:lang w:val="es-CO"/>
              </w:rPr>
              <w:t>Beneficiar 1000 personas en actividades recreo-deportivas comunitarias.</w:t>
            </w:r>
          </w:p>
          <w:p w14:paraId="7B229A84" w14:textId="694C4820" w:rsidR="00B70B2D" w:rsidRPr="00DF0D44" w:rsidRDefault="00B70B2D" w:rsidP="000F175C">
            <w:pPr>
              <w:pStyle w:val="Prrafodelista"/>
              <w:numPr>
                <w:ilvl w:val="0"/>
                <w:numId w:val="7"/>
              </w:numPr>
              <w:jc w:val="both"/>
              <w:rPr>
                <w:rFonts w:ascii="Garamond" w:eastAsia="Times" w:hAnsi="Garamond" w:cs="Times"/>
                <w:color w:val="000000" w:themeColor="text1"/>
                <w:lang w:val="es-CO"/>
              </w:rPr>
            </w:pPr>
            <w:r w:rsidRPr="00DF0D44">
              <w:rPr>
                <w:rFonts w:ascii="Garamond" w:eastAsia="Times" w:hAnsi="Garamond" w:cs="Times"/>
                <w:color w:val="000000" w:themeColor="text1"/>
                <w:lang w:val="es-CO"/>
              </w:rPr>
              <w:t>Capacitar 100 personas en los campos deportivos o recreativos.</w:t>
            </w:r>
          </w:p>
          <w:p w14:paraId="488F4AD3" w14:textId="693F1C42" w:rsidR="00B70B2D" w:rsidRPr="00DF0D44" w:rsidRDefault="00B70B2D" w:rsidP="000F175C">
            <w:pPr>
              <w:pStyle w:val="Prrafodelista"/>
              <w:numPr>
                <w:ilvl w:val="0"/>
                <w:numId w:val="7"/>
              </w:numPr>
              <w:jc w:val="both"/>
              <w:rPr>
                <w:rFonts w:ascii="Garamond" w:eastAsia="Times" w:hAnsi="Garamond" w:cs="Times"/>
                <w:color w:val="000000" w:themeColor="text1"/>
                <w:lang w:val="es-CO"/>
              </w:rPr>
            </w:pPr>
            <w:r w:rsidRPr="00DF0D44">
              <w:rPr>
                <w:rFonts w:ascii="Garamond" w:eastAsia="Times" w:hAnsi="Garamond" w:cs="Times"/>
                <w:color w:val="000000" w:themeColor="text1"/>
                <w:lang w:val="es-CO"/>
              </w:rPr>
              <w:t>Beneficiar 50 Personas con la entrega de dotaciones deportivas.</w:t>
            </w:r>
          </w:p>
        </w:tc>
      </w:tr>
      <w:tr w:rsidR="00A92D9F" w:rsidRPr="00DF0D44" w14:paraId="6CBC2CE9" w14:textId="77777777" w:rsidTr="00132625">
        <w:trPr>
          <w:trHeight w:val="77"/>
        </w:trPr>
        <w:tc>
          <w:tcPr>
            <w:tcW w:w="3256" w:type="dxa"/>
            <w:shd w:val="clear" w:color="auto" w:fill="BFBFBF" w:themeFill="background1" w:themeFillShade="BF"/>
          </w:tcPr>
          <w:p w14:paraId="61B2A753" w14:textId="1D9852FE" w:rsidR="00A92D9F" w:rsidRPr="00DF0D44" w:rsidRDefault="00A92D9F" w:rsidP="006E3AF1">
            <w:pPr>
              <w:jc w:val="both"/>
              <w:rPr>
                <w:rFonts w:ascii="Garamond" w:eastAsia="Times" w:hAnsi="Garamond" w:cs="Times"/>
                <w:b/>
                <w:color w:val="000000" w:themeColor="text1"/>
              </w:rPr>
            </w:pPr>
            <w:r w:rsidRPr="00DF0D44">
              <w:rPr>
                <w:rFonts w:ascii="Garamond" w:eastAsia="Times" w:hAnsi="Garamond" w:cs="Times"/>
                <w:b/>
                <w:color w:val="000000" w:themeColor="text1"/>
              </w:rPr>
              <w:t>PRESUPUESTO A AFECTAR</w:t>
            </w:r>
          </w:p>
        </w:tc>
        <w:tc>
          <w:tcPr>
            <w:tcW w:w="5670" w:type="dxa"/>
          </w:tcPr>
          <w:p w14:paraId="5CC1F590" w14:textId="01DF49C5" w:rsidR="00CF6EEF" w:rsidRPr="0048241F" w:rsidRDefault="2C91E97E" w:rsidP="000F175C">
            <w:pPr>
              <w:pStyle w:val="Prrafodelista"/>
              <w:numPr>
                <w:ilvl w:val="0"/>
                <w:numId w:val="7"/>
              </w:numPr>
              <w:jc w:val="both"/>
              <w:rPr>
                <w:rFonts w:ascii="Garamond" w:eastAsia="Times" w:hAnsi="Garamond" w:cs="Times"/>
                <w:lang w:val="es-CO"/>
              </w:rPr>
            </w:pPr>
            <w:r w:rsidRPr="0048241F">
              <w:rPr>
                <w:rFonts w:ascii="Garamond" w:eastAsia="Times" w:hAnsi="Garamond" w:cs="Times"/>
                <w:lang w:val="es-CO"/>
              </w:rPr>
              <w:t>Beneficiar</w:t>
            </w:r>
            <w:r w:rsidR="202C11F0" w:rsidRPr="0048241F">
              <w:rPr>
                <w:rFonts w:ascii="Garamond" w:eastAsia="Times" w:hAnsi="Garamond" w:cs="Times"/>
                <w:lang w:val="es-CO"/>
              </w:rPr>
              <w:t xml:space="preserve"> (colectivos)</w:t>
            </w:r>
            <w:r w:rsidRPr="0048241F">
              <w:rPr>
                <w:rFonts w:ascii="Garamond" w:eastAsia="Times" w:hAnsi="Garamond" w:cs="Times"/>
                <w:lang w:val="es-CO"/>
              </w:rPr>
              <w:t>:</w:t>
            </w:r>
            <w:r w:rsidR="00141AFE" w:rsidRPr="0048241F">
              <w:t xml:space="preserve"> </w:t>
            </w:r>
            <w:r w:rsidR="00CC3D2F" w:rsidRPr="00CC3D2F">
              <w:rPr>
                <w:rFonts w:ascii="Garamond" w:eastAsia="Times" w:hAnsi="Garamond" w:cs="Times"/>
                <w:lang w:val="es-CO"/>
              </w:rPr>
              <w:t>$ 106.629.080</w:t>
            </w:r>
          </w:p>
          <w:p w14:paraId="156FAC2F" w14:textId="382ABA48" w:rsidR="00D60762" w:rsidRDefault="00CF6EEF" w:rsidP="000F175C">
            <w:pPr>
              <w:pStyle w:val="Prrafodelista"/>
              <w:numPr>
                <w:ilvl w:val="0"/>
                <w:numId w:val="7"/>
              </w:numPr>
              <w:jc w:val="both"/>
              <w:rPr>
                <w:rFonts w:ascii="Garamond" w:eastAsia="Times" w:hAnsi="Garamond" w:cs="Times"/>
                <w:lang w:val="es-CO"/>
              </w:rPr>
            </w:pPr>
            <w:r w:rsidRPr="0048241F">
              <w:rPr>
                <w:rFonts w:ascii="Garamond" w:eastAsia="Times" w:hAnsi="Garamond" w:cs="Times"/>
                <w:lang w:val="es-CO"/>
              </w:rPr>
              <w:t>Beneficiar</w:t>
            </w:r>
            <w:r w:rsidR="00803EBF">
              <w:rPr>
                <w:rFonts w:ascii="Garamond" w:eastAsia="Times" w:hAnsi="Garamond" w:cs="Times"/>
                <w:lang w:val="es-CO"/>
              </w:rPr>
              <w:t xml:space="preserve"> </w:t>
            </w:r>
            <w:r w:rsidR="004B0CF1" w:rsidRPr="0048241F">
              <w:rPr>
                <w:rFonts w:ascii="Garamond" w:eastAsia="Times" w:hAnsi="Garamond" w:cs="Times"/>
                <w:lang w:val="es-CO"/>
              </w:rPr>
              <w:t>(actividades recreo deportivas)</w:t>
            </w:r>
            <w:r w:rsidRPr="0048241F">
              <w:rPr>
                <w:rFonts w:ascii="Garamond" w:eastAsia="Times" w:hAnsi="Garamond" w:cs="Times"/>
                <w:lang w:val="es-CO"/>
              </w:rPr>
              <w:t xml:space="preserve">: </w:t>
            </w:r>
            <w:r w:rsidR="00D60762" w:rsidRPr="00D60762">
              <w:rPr>
                <w:rFonts w:ascii="Garamond" w:eastAsia="Times" w:hAnsi="Garamond" w:cs="Times"/>
                <w:lang w:val="es-CO"/>
              </w:rPr>
              <w:t xml:space="preserve">$ 232.787.744 </w:t>
            </w:r>
          </w:p>
          <w:p w14:paraId="40B40AF6" w14:textId="3AF03DA5" w:rsidR="00CF6EEF" w:rsidRPr="0048241F" w:rsidRDefault="00CF6EEF" w:rsidP="000F175C">
            <w:pPr>
              <w:pStyle w:val="Prrafodelista"/>
              <w:numPr>
                <w:ilvl w:val="0"/>
                <w:numId w:val="7"/>
              </w:numPr>
              <w:jc w:val="both"/>
              <w:rPr>
                <w:rFonts w:ascii="Garamond" w:eastAsia="Times" w:hAnsi="Garamond" w:cs="Times"/>
                <w:lang w:val="es-CO"/>
              </w:rPr>
            </w:pPr>
            <w:r w:rsidRPr="0048241F">
              <w:rPr>
                <w:rFonts w:ascii="Garamond" w:eastAsia="Times" w:hAnsi="Garamond" w:cs="Times"/>
                <w:lang w:val="es-CO"/>
              </w:rPr>
              <w:t>Capacitar:</w:t>
            </w:r>
            <w:r w:rsidR="006E4A8F" w:rsidRPr="0048241F">
              <w:rPr>
                <w:rFonts w:ascii="Garamond" w:eastAsia="Times" w:hAnsi="Garamond" w:cs="Times"/>
                <w:lang w:val="es-CO"/>
              </w:rPr>
              <w:t xml:space="preserve"> </w:t>
            </w:r>
            <w:proofErr w:type="gramStart"/>
            <w:r w:rsidR="006E4A8F" w:rsidRPr="0048241F">
              <w:rPr>
                <w:rFonts w:ascii="Garamond" w:eastAsia="Times" w:hAnsi="Garamond" w:cs="Times"/>
                <w:lang w:val="es-CO"/>
              </w:rPr>
              <w:t>$</w:t>
            </w:r>
            <w:r w:rsidR="00154F2A" w:rsidRPr="0048241F">
              <w:rPr>
                <w:rFonts w:ascii="Garamond" w:eastAsia="Times" w:hAnsi="Garamond" w:cs="Times"/>
                <w:lang w:val="es-CO"/>
              </w:rPr>
              <w:t xml:space="preserve"> </w:t>
            </w:r>
            <w:r w:rsidR="005F4917" w:rsidRPr="005F4917">
              <w:rPr>
                <w:rFonts w:ascii="Garamond" w:eastAsia="Times" w:hAnsi="Garamond" w:cs="Times"/>
                <w:lang w:val="es-CO"/>
              </w:rPr>
              <w:t xml:space="preserve"> 121.889.791</w:t>
            </w:r>
            <w:proofErr w:type="gramEnd"/>
          </w:p>
          <w:p w14:paraId="625E40BC" w14:textId="18EE8406" w:rsidR="00CF6EEF" w:rsidRPr="0048241F" w:rsidRDefault="00CF6EEF" w:rsidP="000F175C">
            <w:pPr>
              <w:pStyle w:val="Prrafodelista"/>
              <w:numPr>
                <w:ilvl w:val="0"/>
                <w:numId w:val="7"/>
              </w:numPr>
              <w:jc w:val="both"/>
              <w:rPr>
                <w:rFonts w:ascii="Garamond" w:eastAsia="Times" w:hAnsi="Garamond" w:cs="Times"/>
                <w:lang w:val="es-CO"/>
              </w:rPr>
            </w:pPr>
            <w:r w:rsidRPr="0048241F">
              <w:rPr>
                <w:rFonts w:ascii="Garamond" w:eastAsia="Times" w:hAnsi="Garamond" w:cs="Times"/>
                <w:lang w:val="es-CO"/>
              </w:rPr>
              <w:t xml:space="preserve">Beneficiar (dotaciones): </w:t>
            </w:r>
            <w:r w:rsidR="005F4917" w:rsidRPr="005F4917">
              <w:rPr>
                <w:rFonts w:ascii="Garamond" w:eastAsia="Times" w:hAnsi="Garamond" w:cs="Times"/>
                <w:lang w:val="es-CO"/>
              </w:rPr>
              <w:t>$ 137.808.735</w:t>
            </w:r>
          </w:p>
          <w:p w14:paraId="1DCA160A" w14:textId="6EAF6E78" w:rsidR="00C8283D" w:rsidRPr="00DF0D44" w:rsidRDefault="00C8283D" w:rsidP="008E2B0D">
            <w:pPr>
              <w:jc w:val="both"/>
              <w:rPr>
                <w:rFonts w:ascii="Garamond" w:eastAsia="Times" w:hAnsi="Garamond" w:cs="Times"/>
              </w:rPr>
            </w:pPr>
          </w:p>
        </w:tc>
      </w:tr>
      <w:tr w:rsidR="00A92D9F" w:rsidRPr="00DF0D44" w14:paraId="2C36DF56" w14:textId="77777777" w:rsidTr="00132625">
        <w:trPr>
          <w:trHeight w:val="77"/>
        </w:trPr>
        <w:tc>
          <w:tcPr>
            <w:tcW w:w="3256" w:type="dxa"/>
            <w:shd w:val="clear" w:color="auto" w:fill="BFBFBF" w:themeFill="background1" w:themeFillShade="BF"/>
          </w:tcPr>
          <w:p w14:paraId="12A45C7A" w14:textId="2696064A" w:rsidR="00A92D9F" w:rsidRPr="00DF0D44" w:rsidRDefault="00A92D9F" w:rsidP="006E3AF1">
            <w:pPr>
              <w:jc w:val="both"/>
              <w:rPr>
                <w:rFonts w:ascii="Garamond" w:eastAsia="Times" w:hAnsi="Garamond" w:cs="Times"/>
                <w:b/>
                <w:color w:val="000000" w:themeColor="text1"/>
              </w:rPr>
            </w:pPr>
            <w:r w:rsidRPr="00DF0D44">
              <w:rPr>
                <w:rFonts w:ascii="Garamond" w:eastAsia="Times" w:hAnsi="Garamond" w:cs="Times"/>
                <w:b/>
                <w:color w:val="000000" w:themeColor="text1"/>
              </w:rPr>
              <w:lastRenderedPageBreak/>
              <w:t>PRESUPUESTO</w:t>
            </w:r>
            <w:r w:rsidR="00DB334A">
              <w:rPr>
                <w:rFonts w:ascii="Garamond" w:eastAsia="Times" w:hAnsi="Garamond" w:cs="Times"/>
                <w:b/>
                <w:color w:val="000000" w:themeColor="text1"/>
              </w:rPr>
              <w:t xml:space="preserve"> INICIAL</w:t>
            </w:r>
          </w:p>
        </w:tc>
        <w:tc>
          <w:tcPr>
            <w:tcW w:w="5670" w:type="dxa"/>
          </w:tcPr>
          <w:p w14:paraId="467C5E35" w14:textId="4312FDDB" w:rsidR="00A92D9F" w:rsidRPr="00DF0D44" w:rsidRDefault="008F77AA" w:rsidP="006C6D26">
            <w:pPr>
              <w:jc w:val="both"/>
              <w:rPr>
                <w:rFonts w:ascii="Garamond" w:eastAsia="Times" w:hAnsi="Garamond" w:cs="Times"/>
                <w:color w:val="FF0000"/>
              </w:rPr>
            </w:pPr>
            <w:r w:rsidRPr="00DF0D44">
              <w:rPr>
                <w:rFonts w:ascii="Garamond" w:eastAsia="Times" w:hAnsi="Garamond" w:cs="Times"/>
              </w:rPr>
              <w:t xml:space="preserve">$ </w:t>
            </w:r>
            <w:r w:rsidR="00CF6EEF" w:rsidRPr="00DF0D44">
              <w:rPr>
                <w:rFonts w:ascii="Garamond" w:eastAsia="Times" w:hAnsi="Garamond" w:cs="Times"/>
              </w:rPr>
              <w:t>975.540.000</w:t>
            </w:r>
          </w:p>
        </w:tc>
      </w:tr>
      <w:tr w:rsidR="00DB334A" w:rsidRPr="00DF0D44" w14:paraId="1C0E8926" w14:textId="77777777" w:rsidTr="00132625">
        <w:trPr>
          <w:trHeight w:val="77"/>
        </w:trPr>
        <w:tc>
          <w:tcPr>
            <w:tcW w:w="3256" w:type="dxa"/>
            <w:shd w:val="clear" w:color="auto" w:fill="BFBFBF" w:themeFill="background1" w:themeFillShade="BF"/>
          </w:tcPr>
          <w:p w14:paraId="09154DF4" w14:textId="708B7FD5" w:rsidR="00DB334A" w:rsidRPr="00DF0D44" w:rsidRDefault="00400258" w:rsidP="006E3AF1">
            <w:pPr>
              <w:jc w:val="both"/>
              <w:rPr>
                <w:rFonts w:ascii="Garamond" w:eastAsia="Times" w:hAnsi="Garamond" w:cs="Times"/>
                <w:b/>
                <w:color w:val="000000" w:themeColor="text1"/>
              </w:rPr>
            </w:pPr>
            <w:r>
              <w:rPr>
                <w:rFonts w:ascii="Garamond" w:eastAsia="Times" w:hAnsi="Garamond" w:cs="Times"/>
                <w:b/>
                <w:color w:val="000000" w:themeColor="text1"/>
              </w:rPr>
              <w:t>VALOR ADICIÓN</w:t>
            </w:r>
          </w:p>
        </w:tc>
        <w:tc>
          <w:tcPr>
            <w:tcW w:w="5670" w:type="dxa"/>
          </w:tcPr>
          <w:p w14:paraId="115C46A3" w14:textId="30DADB3B" w:rsidR="00DB334A" w:rsidRPr="00DF0D44" w:rsidRDefault="00400258" w:rsidP="006C6D26">
            <w:pPr>
              <w:jc w:val="both"/>
              <w:rPr>
                <w:rFonts w:ascii="Garamond" w:eastAsia="Times" w:hAnsi="Garamond" w:cs="Times"/>
              </w:rPr>
            </w:pPr>
            <w:r>
              <w:rPr>
                <w:rFonts w:ascii="Garamond" w:eastAsia="Times" w:hAnsi="Garamond" w:cs="Times"/>
              </w:rPr>
              <w:t xml:space="preserve">$ </w:t>
            </w:r>
            <w:r w:rsidRPr="00400258">
              <w:rPr>
                <w:rFonts w:ascii="Garamond" w:eastAsia="Times" w:hAnsi="Garamond" w:cs="Times"/>
              </w:rPr>
              <w:t>599</w:t>
            </w:r>
            <w:r>
              <w:rPr>
                <w:rFonts w:ascii="Garamond" w:eastAsia="Times" w:hAnsi="Garamond" w:cs="Times"/>
              </w:rPr>
              <w:t>.</w:t>
            </w:r>
            <w:r w:rsidRPr="00400258">
              <w:rPr>
                <w:rFonts w:ascii="Garamond" w:eastAsia="Times" w:hAnsi="Garamond" w:cs="Times"/>
              </w:rPr>
              <w:t>115</w:t>
            </w:r>
            <w:r>
              <w:rPr>
                <w:rFonts w:ascii="Garamond" w:eastAsia="Times" w:hAnsi="Garamond" w:cs="Times"/>
              </w:rPr>
              <w:t>.</w:t>
            </w:r>
            <w:r w:rsidRPr="00400258">
              <w:rPr>
                <w:rFonts w:ascii="Garamond" w:eastAsia="Times" w:hAnsi="Garamond" w:cs="Times"/>
              </w:rPr>
              <w:t>350</w:t>
            </w:r>
          </w:p>
        </w:tc>
      </w:tr>
      <w:tr w:rsidR="00433D40" w:rsidRPr="00DF0D44" w14:paraId="552BEE2E" w14:textId="77777777" w:rsidTr="009B279C">
        <w:trPr>
          <w:trHeight w:val="77"/>
        </w:trPr>
        <w:tc>
          <w:tcPr>
            <w:tcW w:w="3256" w:type="dxa"/>
            <w:shd w:val="clear" w:color="auto" w:fill="BFBFBF" w:themeFill="background1" w:themeFillShade="BF"/>
          </w:tcPr>
          <w:p w14:paraId="799742F9" w14:textId="28B0225D" w:rsidR="00433D40" w:rsidRDefault="00433D40" w:rsidP="006E3AF1">
            <w:pPr>
              <w:jc w:val="both"/>
              <w:rPr>
                <w:rFonts w:ascii="Garamond" w:eastAsia="Times" w:hAnsi="Garamond" w:cs="Times"/>
                <w:b/>
                <w:color w:val="000000" w:themeColor="text1"/>
              </w:rPr>
            </w:pPr>
            <w:r>
              <w:rPr>
                <w:rFonts w:ascii="Garamond" w:eastAsia="Times" w:hAnsi="Garamond" w:cs="Times"/>
                <w:b/>
                <w:color w:val="000000" w:themeColor="text1"/>
              </w:rPr>
              <w:t>VALOR TOTAL INCLUIDA ADICIÓN</w:t>
            </w:r>
          </w:p>
        </w:tc>
        <w:tc>
          <w:tcPr>
            <w:tcW w:w="5670" w:type="dxa"/>
            <w:vAlign w:val="center"/>
          </w:tcPr>
          <w:p w14:paraId="3AF1468A" w14:textId="182C90EF" w:rsidR="00433D40" w:rsidRDefault="009B279C" w:rsidP="009B279C">
            <w:pPr>
              <w:rPr>
                <w:rFonts w:ascii="Garamond" w:eastAsia="Times" w:hAnsi="Garamond" w:cs="Times"/>
              </w:rPr>
            </w:pPr>
            <w:r>
              <w:rPr>
                <w:rFonts w:ascii="Garamond" w:eastAsia="Times" w:hAnsi="Garamond" w:cs="Times"/>
              </w:rPr>
              <w:t>$ 1.574.655.350</w:t>
            </w:r>
          </w:p>
        </w:tc>
      </w:tr>
      <w:tr w:rsidR="00B722EB" w:rsidRPr="00DF0D44" w14:paraId="48B40B4F" w14:textId="77777777" w:rsidTr="00BB4E9A">
        <w:trPr>
          <w:trHeight w:val="77"/>
        </w:trPr>
        <w:tc>
          <w:tcPr>
            <w:tcW w:w="3256" w:type="dxa"/>
            <w:shd w:val="clear" w:color="auto" w:fill="BFBFBF" w:themeFill="background1" w:themeFillShade="BF"/>
            <w:vAlign w:val="center"/>
          </w:tcPr>
          <w:p w14:paraId="3105755F" w14:textId="18DB8457" w:rsidR="00B722EB" w:rsidRPr="00DF0D44" w:rsidRDefault="00B722EB" w:rsidP="00BB4E9A">
            <w:pPr>
              <w:jc w:val="center"/>
              <w:rPr>
                <w:rFonts w:ascii="Garamond" w:eastAsia="Times" w:hAnsi="Garamond" w:cs="Times"/>
                <w:b/>
                <w:color w:val="000000" w:themeColor="text1"/>
              </w:rPr>
            </w:pPr>
            <w:r w:rsidRPr="00DF0D44">
              <w:rPr>
                <w:rFonts w:ascii="Garamond" w:eastAsia="Times" w:hAnsi="Garamond" w:cs="Times"/>
                <w:b/>
                <w:color w:val="000000" w:themeColor="text1"/>
              </w:rPr>
              <w:t>CONTIENE INICIATIVAS PRESUPUESTOS PARTICIPATIVOS</w:t>
            </w:r>
          </w:p>
        </w:tc>
        <w:tc>
          <w:tcPr>
            <w:tcW w:w="5670" w:type="dxa"/>
          </w:tcPr>
          <w:p w14:paraId="3FBD3358" w14:textId="5F6E574E" w:rsidR="00387E8E" w:rsidRDefault="00387E8E" w:rsidP="2B50478D">
            <w:pPr>
              <w:jc w:val="both"/>
              <w:rPr>
                <w:rFonts w:ascii="Garamond" w:eastAsia="Times" w:hAnsi="Garamond" w:cs="Times"/>
                <w:color w:val="000000" w:themeColor="text1"/>
              </w:rPr>
            </w:pPr>
            <w:r w:rsidRPr="00387E8E">
              <w:rPr>
                <w:rFonts w:ascii="Garamond" w:eastAsia="Times" w:hAnsi="Garamond" w:cs="Times"/>
                <w:color w:val="000000" w:themeColor="text1"/>
              </w:rPr>
              <w:t>46527</w:t>
            </w:r>
            <w:r>
              <w:rPr>
                <w:rFonts w:ascii="Garamond" w:eastAsia="Times" w:hAnsi="Garamond" w:cs="Times"/>
                <w:color w:val="000000" w:themeColor="text1"/>
              </w:rPr>
              <w:t xml:space="preserve">: </w:t>
            </w:r>
            <w:r w:rsidR="00F87D6C" w:rsidRPr="00F87D6C">
              <w:rPr>
                <w:rFonts w:ascii="Garamond" w:eastAsia="Times" w:hAnsi="Garamond" w:cs="Times"/>
                <w:color w:val="000000" w:themeColor="text1"/>
              </w:rPr>
              <w:t>Semana Futbolera 4.0</w:t>
            </w:r>
          </w:p>
          <w:p w14:paraId="2A4E9BDA" w14:textId="58AEAA04" w:rsidR="00BA3181" w:rsidRPr="00DF0D44" w:rsidRDefault="0075769C" w:rsidP="2B50478D">
            <w:pPr>
              <w:jc w:val="both"/>
              <w:rPr>
                <w:rFonts w:ascii="Garamond" w:eastAsia="Times" w:hAnsi="Garamond" w:cs="Times"/>
                <w:color w:val="000000" w:themeColor="text1"/>
              </w:rPr>
            </w:pPr>
            <w:r w:rsidRPr="00DF0D44">
              <w:rPr>
                <w:rFonts w:ascii="Garamond" w:eastAsia="Times" w:hAnsi="Garamond" w:cs="Times"/>
                <w:color w:val="000000" w:themeColor="text1"/>
              </w:rPr>
              <w:t>47787</w:t>
            </w:r>
            <w:r w:rsidR="00833DBE" w:rsidRPr="00DF0D44">
              <w:rPr>
                <w:rFonts w:ascii="Garamond" w:eastAsia="Times" w:hAnsi="Garamond" w:cs="Times"/>
                <w:color w:val="000000" w:themeColor="text1"/>
              </w:rPr>
              <w:t>:</w:t>
            </w:r>
            <w:r w:rsidRPr="00DF0D44">
              <w:rPr>
                <w:rFonts w:ascii="Garamond" w:eastAsia="Times" w:hAnsi="Garamond" w:cs="Times"/>
                <w:color w:val="000000" w:themeColor="text1"/>
              </w:rPr>
              <w:t xml:space="preserve"> </w:t>
            </w:r>
            <w:r w:rsidR="00833DBE" w:rsidRPr="00DF0D44">
              <w:rPr>
                <w:rFonts w:ascii="Garamond" w:eastAsia="Times" w:hAnsi="Garamond" w:cs="Times"/>
                <w:color w:val="000000" w:themeColor="text1"/>
              </w:rPr>
              <w:t xml:space="preserve">la </w:t>
            </w:r>
            <w:proofErr w:type="spellStart"/>
            <w:r w:rsidR="00833DBE" w:rsidRPr="00DF0D44">
              <w:rPr>
                <w:rFonts w:ascii="Garamond" w:eastAsia="Times" w:hAnsi="Garamond" w:cs="Times"/>
                <w:color w:val="000000" w:themeColor="text1"/>
              </w:rPr>
              <w:t>viejotk</w:t>
            </w:r>
            <w:proofErr w:type="spellEnd"/>
            <w:r w:rsidR="00833DBE" w:rsidRPr="00DF0D44">
              <w:rPr>
                <w:rFonts w:ascii="Garamond" w:eastAsia="Times" w:hAnsi="Garamond" w:cs="Times"/>
                <w:color w:val="000000" w:themeColor="text1"/>
              </w:rPr>
              <w:t xml:space="preserve"> más grande de Los Mártires</w:t>
            </w:r>
          </w:p>
          <w:p w14:paraId="673E15E6" w14:textId="7DE7BB46" w:rsidR="00D57287" w:rsidRPr="00DF0D44" w:rsidRDefault="00D57287" w:rsidP="2B50478D">
            <w:pPr>
              <w:jc w:val="both"/>
              <w:rPr>
                <w:rFonts w:ascii="Garamond" w:eastAsia="Times" w:hAnsi="Garamond" w:cs="Times"/>
                <w:color w:val="000000" w:themeColor="text1"/>
              </w:rPr>
            </w:pPr>
            <w:r w:rsidRPr="00DF0D44">
              <w:rPr>
                <w:rFonts w:ascii="Garamond" w:eastAsia="Times" w:hAnsi="Garamond" w:cs="Times"/>
                <w:color w:val="000000" w:themeColor="text1"/>
              </w:rPr>
              <w:t>49526</w:t>
            </w:r>
            <w:r w:rsidRPr="00DF0D44">
              <w:rPr>
                <w:rFonts w:ascii="Garamond" w:eastAsia="Times" w:hAnsi="Garamond" w:cs="Times"/>
                <w:color w:val="000000" w:themeColor="text1"/>
              </w:rPr>
              <w:t xml:space="preserve">: </w:t>
            </w:r>
            <w:r w:rsidR="0007538C" w:rsidRPr="00DF0D44">
              <w:rPr>
                <w:rFonts w:ascii="Garamond" w:eastAsia="Times" w:hAnsi="Garamond" w:cs="Times"/>
                <w:color w:val="000000" w:themeColor="text1"/>
              </w:rPr>
              <w:t xml:space="preserve">fortalecimiento </w:t>
            </w:r>
            <w:r w:rsidR="00833DBE" w:rsidRPr="00DF0D44">
              <w:rPr>
                <w:rFonts w:ascii="Garamond" w:eastAsia="Times" w:hAnsi="Garamond" w:cs="Times"/>
                <w:color w:val="000000" w:themeColor="text1"/>
              </w:rPr>
              <w:t>físico</w:t>
            </w:r>
            <w:r w:rsidR="0007538C" w:rsidRPr="00DF0D44">
              <w:rPr>
                <w:rFonts w:ascii="Garamond" w:eastAsia="Times" w:hAnsi="Garamond" w:cs="Times"/>
                <w:color w:val="000000" w:themeColor="text1"/>
              </w:rPr>
              <w:t xml:space="preserve"> </w:t>
            </w:r>
            <w:r w:rsidR="00833DBE" w:rsidRPr="00DF0D44">
              <w:rPr>
                <w:rFonts w:ascii="Garamond" w:eastAsia="Times" w:hAnsi="Garamond" w:cs="Times"/>
                <w:color w:val="000000" w:themeColor="text1"/>
              </w:rPr>
              <w:t>psicológico</w:t>
            </w:r>
            <w:r w:rsidR="0007538C" w:rsidRPr="00DF0D44">
              <w:rPr>
                <w:rFonts w:ascii="Garamond" w:eastAsia="Times" w:hAnsi="Garamond" w:cs="Times"/>
                <w:color w:val="000000" w:themeColor="text1"/>
              </w:rPr>
              <w:t xml:space="preserve"> y social del adulto mayor</w:t>
            </w:r>
          </w:p>
          <w:p w14:paraId="53087784" w14:textId="77777777" w:rsidR="00D57287" w:rsidRPr="00DF0D44" w:rsidRDefault="00D57287" w:rsidP="2B50478D">
            <w:pPr>
              <w:jc w:val="both"/>
              <w:rPr>
                <w:rFonts w:ascii="Garamond" w:eastAsia="Times" w:hAnsi="Garamond" w:cs="Times"/>
                <w:color w:val="000000" w:themeColor="text1"/>
              </w:rPr>
            </w:pPr>
            <w:r w:rsidRPr="00DF0D44">
              <w:rPr>
                <w:rFonts w:ascii="Garamond" w:eastAsia="Times" w:hAnsi="Garamond" w:cs="Times"/>
                <w:color w:val="000000" w:themeColor="text1"/>
              </w:rPr>
              <w:t>54218</w:t>
            </w:r>
            <w:r w:rsidRPr="00DF0D44">
              <w:rPr>
                <w:rFonts w:ascii="Garamond" w:eastAsia="Times" w:hAnsi="Garamond" w:cs="Times"/>
                <w:color w:val="000000" w:themeColor="text1"/>
              </w:rPr>
              <w:t xml:space="preserve">: </w:t>
            </w:r>
            <w:proofErr w:type="spellStart"/>
            <w:r w:rsidR="0007538C" w:rsidRPr="00DF0D44">
              <w:rPr>
                <w:rFonts w:ascii="Garamond" w:eastAsia="Times" w:hAnsi="Garamond" w:cs="Times"/>
                <w:color w:val="000000" w:themeColor="text1"/>
              </w:rPr>
              <w:t>DGral</w:t>
            </w:r>
            <w:proofErr w:type="spellEnd"/>
            <w:r w:rsidR="0007538C" w:rsidRPr="00DF0D44">
              <w:rPr>
                <w:rFonts w:ascii="Garamond" w:eastAsia="Times" w:hAnsi="Garamond" w:cs="Times"/>
                <w:color w:val="000000" w:themeColor="text1"/>
              </w:rPr>
              <w:t>. Luchando por Mártires</w:t>
            </w:r>
          </w:p>
          <w:p w14:paraId="3974963A" w14:textId="74A53B9C" w:rsidR="0007538C" w:rsidRPr="00DF0D44" w:rsidRDefault="0007538C" w:rsidP="2B50478D">
            <w:pPr>
              <w:jc w:val="both"/>
              <w:rPr>
                <w:rFonts w:ascii="Garamond" w:eastAsia="Times" w:hAnsi="Garamond" w:cs="Times"/>
                <w:color w:val="000000" w:themeColor="text1"/>
              </w:rPr>
            </w:pPr>
            <w:r w:rsidRPr="00DF0D44">
              <w:rPr>
                <w:rFonts w:ascii="Garamond" w:eastAsia="Times" w:hAnsi="Garamond" w:cs="Times"/>
                <w:color w:val="000000" w:themeColor="text1"/>
              </w:rPr>
              <w:t>54219</w:t>
            </w:r>
            <w:r w:rsidRPr="00DF0D44">
              <w:rPr>
                <w:rFonts w:ascii="Garamond" w:eastAsia="Times" w:hAnsi="Garamond" w:cs="Times"/>
                <w:color w:val="000000" w:themeColor="text1"/>
              </w:rPr>
              <w:t xml:space="preserve">: </w:t>
            </w:r>
            <w:proofErr w:type="spellStart"/>
            <w:r w:rsidRPr="00DF0D44">
              <w:rPr>
                <w:rFonts w:ascii="Garamond" w:eastAsia="Times" w:hAnsi="Garamond" w:cs="Times"/>
                <w:color w:val="000000" w:themeColor="text1"/>
              </w:rPr>
              <w:t>DGral</w:t>
            </w:r>
            <w:proofErr w:type="spellEnd"/>
            <w:r w:rsidRPr="00DF0D44">
              <w:rPr>
                <w:rFonts w:ascii="Garamond" w:eastAsia="Times" w:hAnsi="Garamond" w:cs="Times"/>
                <w:color w:val="000000" w:themeColor="text1"/>
              </w:rPr>
              <w:t xml:space="preserve">. (+) </w:t>
            </w:r>
            <w:r w:rsidRPr="00DF0D44">
              <w:rPr>
                <w:rFonts w:ascii="Garamond" w:eastAsia="Times" w:hAnsi="Garamond" w:cs="Times"/>
                <w:color w:val="000000" w:themeColor="text1"/>
              </w:rPr>
              <w:t>Dotación</w:t>
            </w:r>
            <w:r w:rsidRPr="00DF0D44">
              <w:rPr>
                <w:rFonts w:ascii="Garamond" w:eastAsia="Times" w:hAnsi="Garamond" w:cs="Times"/>
                <w:color w:val="000000" w:themeColor="text1"/>
              </w:rPr>
              <w:t xml:space="preserve"> (+) Deporte</w:t>
            </w:r>
          </w:p>
        </w:tc>
      </w:tr>
      <w:tr w:rsidR="00364A3F" w:rsidRPr="00DF0D44" w14:paraId="39724E0B" w14:textId="77777777" w:rsidTr="00132625">
        <w:tc>
          <w:tcPr>
            <w:tcW w:w="3256" w:type="dxa"/>
            <w:shd w:val="clear" w:color="auto" w:fill="BFBFBF" w:themeFill="background1" w:themeFillShade="BF"/>
          </w:tcPr>
          <w:p w14:paraId="013B6CF5" w14:textId="34975931" w:rsidR="00793EEF" w:rsidRPr="00DF0D44" w:rsidRDefault="00386B2F" w:rsidP="006E3AF1">
            <w:pPr>
              <w:jc w:val="both"/>
              <w:rPr>
                <w:rFonts w:ascii="Garamond" w:eastAsia="Times" w:hAnsi="Garamond" w:cs="Times"/>
                <w:b/>
                <w:color w:val="000000" w:themeColor="text1"/>
              </w:rPr>
            </w:pPr>
            <w:r w:rsidRPr="00DF0D44">
              <w:rPr>
                <w:rFonts w:ascii="Garamond" w:eastAsia="Times" w:hAnsi="Garamond" w:cs="Times"/>
                <w:b/>
                <w:color w:val="000000" w:themeColor="text1"/>
              </w:rPr>
              <w:t xml:space="preserve">VIGENCIA </w:t>
            </w:r>
          </w:p>
        </w:tc>
        <w:tc>
          <w:tcPr>
            <w:tcW w:w="5670" w:type="dxa"/>
          </w:tcPr>
          <w:p w14:paraId="5FCF941F" w14:textId="0FD70E14" w:rsidR="00793EEF" w:rsidRPr="00DF0D44" w:rsidRDefault="00386B2F" w:rsidP="006E3AF1">
            <w:pPr>
              <w:jc w:val="both"/>
              <w:rPr>
                <w:rFonts w:ascii="Garamond" w:eastAsia="Times" w:hAnsi="Garamond" w:cs="Times"/>
                <w:color w:val="000000" w:themeColor="text1"/>
              </w:rPr>
            </w:pPr>
            <w:r w:rsidRPr="00DF0D44">
              <w:rPr>
                <w:rFonts w:ascii="Garamond" w:eastAsia="Times" w:hAnsi="Garamond" w:cs="Times"/>
                <w:color w:val="000000" w:themeColor="text1"/>
              </w:rPr>
              <w:t>202</w:t>
            </w:r>
            <w:r w:rsidR="0007538C" w:rsidRPr="00DF0D44">
              <w:rPr>
                <w:rFonts w:ascii="Garamond" w:eastAsia="Times" w:hAnsi="Garamond" w:cs="Times"/>
                <w:color w:val="000000" w:themeColor="text1"/>
              </w:rPr>
              <w:t>6</w:t>
            </w:r>
          </w:p>
        </w:tc>
      </w:tr>
      <w:tr w:rsidR="00A92D9F" w:rsidRPr="00DF0D44" w14:paraId="29E3ABA0" w14:textId="77777777" w:rsidTr="00132625">
        <w:tc>
          <w:tcPr>
            <w:tcW w:w="3256" w:type="dxa"/>
            <w:shd w:val="clear" w:color="auto" w:fill="BFBFBF" w:themeFill="background1" w:themeFillShade="BF"/>
          </w:tcPr>
          <w:p w14:paraId="09D44DDC" w14:textId="72EB0A82" w:rsidR="00A92D9F" w:rsidRPr="00DF0D44" w:rsidRDefault="00A92D9F" w:rsidP="006E3AF1">
            <w:pPr>
              <w:jc w:val="both"/>
              <w:rPr>
                <w:rFonts w:ascii="Garamond" w:eastAsia="Times" w:hAnsi="Garamond" w:cs="Times"/>
                <w:b/>
                <w:color w:val="000000" w:themeColor="text1"/>
              </w:rPr>
            </w:pPr>
            <w:r w:rsidRPr="00DF0D44">
              <w:rPr>
                <w:rFonts w:ascii="Garamond" w:eastAsia="Times" w:hAnsi="Garamond" w:cs="Times"/>
                <w:b/>
                <w:color w:val="000000" w:themeColor="text1"/>
              </w:rPr>
              <w:t>TIPO DE PROCESO CONTRACTUAL</w:t>
            </w:r>
          </w:p>
        </w:tc>
        <w:tc>
          <w:tcPr>
            <w:tcW w:w="5670" w:type="dxa"/>
          </w:tcPr>
          <w:p w14:paraId="30BBA632" w14:textId="0928688F" w:rsidR="00A92D9F" w:rsidRPr="00DF0D44" w:rsidRDefault="0007538C" w:rsidP="006E3AF1">
            <w:pPr>
              <w:jc w:val="both"/>
              <w:rPr>
                <w:rFonts w:ascii="Garamond" w:eastAsia="Times" w:hAnsi="Garamond" w:cs="Times"/>
                <w:color w:val="FF0000"/>
              </w:rPr>
            </w:pPr>
            <w:r w:rsidRPr="00DF0D44">
              <w:rPr>
                <w:rFonts w:ascii="Garamond" w:eastAsia="Times" w:hAnsi="Garamond" w:cs="Times"/>
              </w:rPr>
              <w:t>Adición y prorroga contrato 264-2025</w:t>
            </w:r>
            <w:r w:rsidR="00F60155" w:rsidRPr="00DF0D44">
              <w:rPr>
                <w:rFonts w:ascii="Garamond" w:eastAsia="Times" w:hAnsi="Garamond" w:cs="Times"/>
              </w:rPr>
              <w:t xml:space="preserve"> </w:t>
            </w:r>
          </w:p>
        </w:tc>
      </w:tr>
    </w:tbl>
    <w:p w14:paraId="21D53370" w14:textId="4754A0CD" w:rsidR="00361950" w:rsidRPr="00DF0D44" w:rsidRDefault="00361950">
      <w:pPr>
        <w:rPr>
          <w:rFonts w:ascii="Garamond" w:hAnsi="Garamond"/>
          <w:color w:val="000000" w:themeColor="text1"/>
        </w:rPr>
      </w:pPr>
    </w:p>
    <w:p w14:paraId="14A9B71C" w14:textId="77777777" w:rsidR="00361950" w:rsidRPr="00DF0D44" w:rsidRDefault="00361950">
      <w:pPr>
        <w:rPr>
          <w:rFonts w:ascii="Garamond" w:hAnsi="Garamond"/>
          <w:color w:val="000000" w:themeColor="text1"/>
        </w:rPr>
      </w:pPr>
      <w:r w:rsidRPr="00DF0D44">
        <w:rPr>
          <w:rFonts w:ascii="Garamond" w:hAnsi="Garamond"/>
          <w:color w:val="000000" w:themeColor="text1"/>
        </w:rPr>
        <w:br w:type="page"/>
      </w:r>
    </w:p>
    <w:p w14:paraId="3B0198ED" w14:textId="77777777" w:rsidR="13D88C86" w:rsidRPr="00DF0D44" w:rsidRDefault="13D88C86">
      <w:pPr>
        <w:rPr>
          <w:rFonts w:ascii="Garamond" w:hAnsi="Garamond"/>
          <w:color w:val="000000" w:themeColor="text1"/>
        </w:rPr>
      </w:pPr>
    </w:p>
    <w:p w14:paraId="09DDE1FD" w14:textId="2DFFF967" w:rsidR="00793EEF" w:rsidRPr="00DF0D44" w:rsidRDefault="7EC5F8C6" w:rsidP="000F175C">
      <w:pPr>
        <w:numPr>
          <w:ilvl w:val="0"/>
          <w:numId w:val="1"/>
        </w:numPr>
        <w:pBdr>
          <w:top w:val="nil"/>
          <w:left w:val="nil"/>
          <w:bottom w:val="nil"/>
          <w:right w:val="nil"/>
          <w:between w:val="nil"/>
        </w:pBdr>
        <w:jc w:val="both"/>
        <w:rPr>
          <w:rFonts w:ascii="Garamond" w:eastAsia="Times" w:hAnsi="Garamond" w:cs="Times"/>
          <w:b/>
          <w:bCs/>
          <w:color w:val="000000" w:themeColor="text1"/>
        </w:rPr>
      </w:pPr>
      <w:r w:rsidRPr="00DF0D44">
        <w:rPr>
          <w:rFonts w:ascii="Garamond" w:eastAsia="Times" w:hAnsi="Garamond" w:cs="Times"/>
          <w:b/>
          <w:bCs/>
          <w:color w:val="000000" w:themeColor="text1"/>
        </w:rPr>
        <w:t>OBJETO</w:t>
      </w:r>
      <w:r w:rsidR="00C51B2E" w:rsidRPr="00DF0D44">
        <w:rPr>
          <w:rFonts w:ascii="Garamond" w:eastAsia="Times" w:hAnsi="Garamond" w:cs="Times"/>
          <w:b/>
          <w:bCs/>
          <w:color w:val="000000" w:themeColor="text1"/>
        </w:rPr>
        <w:t xml:space="preserve"> DEL CONTRATO</w:t>
      </w:r>
      <w:r w:rsidR="00B722EB" w:rsidRPr="00DF0D44">
        <w:rPr>
          <w:rFonts w:ascii="Garamond" w:eastAsia="Times" w:hAnsi="Garamond" w:cs="Times"/>
          <w:b/>
          <w:bCs/>
          <w:color w:val="000000" w:themeColor="text1"/>
        </w:rPr>
        <w:t>:</w:t>
      </w:r>
    </w:p>
    <w:p w14:paraId="2C8A1827" w14:textId="77777777" w:rsidR="001019D2" w:rsidRPr="00DF0D44" w:rsidRDefault="001019D2" w:rsidP="006E3AF1">
      <w:pPr>
        <w:pBdr>
          <w:top w:val="nil"/>
          <w:left w:val="nil"/>
          <w:bottom w:val="nil"/>
          <w:right w:val="nil"/>
          <w:between w:val="nil"/>
        </w:pBdr>
        <w:jc w:val="both"/>
        <w:rPr>
          <w:rFonts w:ascii="Garamond" w:eastAsia="Times" w:hAnsi="Garamond" w:cs="Times"/>
          <w:b/>
          <w:color w:val="000000" w:themeColor="text1"/>
        </w:rPr>
      </w:pPr>
    </w:p>
    <w:p w14:paraId="6B8A0BDF" w14:textId="0CE3D88D" w:rsidR="00793EEF" w:rsidRPr="00DF0D44" w:rsidRDefault="001020A8" w:rsidP="009A7DB9">
      <w:pPr>
        <w:jc w:val="both"/>
        <w:rPr>
          <w:rFonts w:ascii="Garamond" w:eastAsia="Times" w:hAnsi="Garamond" w:cs="Times"/>
          <w:color w:val="000000" w:themeColor="text1"/>
          <w:highlight w:val="yellow"/>
        </w:rPr>
      </w:pPr>
      <w:r w:rsidRPr="00DF0D44">
        <w:rPr>
          <w:rFonts w:ascii="Garamond" w:eastAsia="Times" w:hAnsi="Garamond" w:cs="Times"/>
          <w:color w:val="000000" w:themeColor="text1"/>
        </w:rPr>
        <w:t xml:space="preserve"> </w:t>
      </w:r>
      <w:r w:rsidR="59FE710E" w:rsidRPr="00DF0D44">
        <w:rPr>
          <w:rFonts w:ascii="Garamond" w:eastAsia="Times" w:hAnsi="Garamond" w:cs="Times"/>
          <w:b/>
          <w:bCs/>
          <w:color w:val="000000" w:themeColor="text1"/>
        </w:rPr>
        <w:t>“</w:t>
      </w:r>
      <w:r w:rsidR="00DB1BA9" w:rsidRPr="00DF0D44">
        <w:rPr>
          <w:rFonts w:ascii="Garamond" w:eastAsia="Times" w:hAnsi="Garamond" w:cs="Times"/>
          <w:b/>
          <w:bCs/>
          <w:color w:val="000000" w:themeColor="text1"/>
        </w:rPr>
        <w:t>P</w:t>
      </w:r>
      <w:r w:rsidR="1BB7EBEF" w:rsidRPr="00DF0D44">
        <w:rPr>
          <w:rFonts w:ascii="Garamond" w:eastAsia="Times" w:hAnsi="Garamond" w:cs="Times"/>
          <w:b/>
          <w:bCs/>
          <w:color w:val="000000" w:themeColor="text1"/>
        </w:rPr>
        <w:t>restación de servicios para la realización, coordinación y ejecución de los eventos recreo-deportivos comunitarios, la implementación de las escuelas deportivas y recreativas, la entrega de beneficios económicos a colectivos u organizaciones recreo deportivas que implementan iniciativas de carácter barrial y la entrega de dotaciones deportivas de la localidad en el marco del proyecto 2771 Mártires avanza por el deporte</w:t>
      </w:r>
      <w:r w:rsidR="59FE710E" w:rsidRPr="00DF0D44">
        <w:rPr>
          <w:rFonts w:ascii="Garamond" w:eastAsia="Times" w:hAnsi="Garamond" w:cs="Times"/>
          <w:b/>
          <w:bCs/>
          <w:color w:val="000000" w:themeColor="text1"/>
        </w:rPr>
        <w:t>”</w:t>
      </w:r>
      <w:r w:rsidR="59FE710E" w:rsidRPr="00DF0D44">
        <w:rPr>
          <w:rFonts w:ascii="Garamond" w:eastAsia="Times" w:hAnsi="Garamond" w:cs="Times"/>
          <w:color w:val="000000" w:themeColor="text1"/>
        </w:rPr>
        <w:t xml:space="preserve">, </w:t>
      </w:r>
      <w:r w:rsidRPr="00DF0D44">
        <w:rPr>
          <w:rFonts w:ascii="Garamond" w:eastAsia="Times" w:hAnsi="Garamond" w:cs="Times"/>
          <w:color w:val="000000" w:themeColor="text1"/>
        </w:rPr>
        <w:t>y deberán ejecutarse conforme a los estudios previos y documentos técnicos del proceso. El objetivo es alcanzar durante el cuatrienio las siguientes metas: vincular a 4.000 personas en actividades recreo-deportivas, apoyar a 40 colectivos u organizaciones inscritas en el Banco de Iniciativas, capacitar a 400 personas en temas deportivos o recreativos, y entregar dotaciones a 200 personas</w:t>
      </w:r>
      <w:r w:rsidR="16304FFD" w:rsidRPr="00DF0D44">
        <w:rPr>
          <w:rFonts w:ascii="Garamond" w:eastAsia="Times" w:hAnsi="Garamond" w:cs="Times"/>
          <w:color w:val="000000" w:themeColor="text1"/>
        </w:rPr>
        <w:t>.</w:t>
      </w:r>
    </w:p>
    <w:p w14:paraId="29F64906" w14:textId="77777777" w:rsidR="00793EEF" w:rsidRPr="00DF0D44" w:rsidRDefault="00793EEF" w:rsidP="006E3AF1">
      <w:pPr>
        <w:jc w:val="both"/>
        <w:rPr>
          <w:rFonts w:ascii="Garamond" w:eastAsia="Times" w:hAnsi="Garamond" w:cs="Times"/>
          <w:b/>
          <w:color w:val="000000" w:themeColor="text1"/>
        </w:rPr>
      </w:pPr>
    </w:p>
    <w:p w14:paraId="685C2AF1" w14:textId="65A6C850" w:rsidR="00793EEF" w:rsidRPr="00DF0D44" w:rsidRDefault="7EC5F8C6" w:rsidP="000F175C">
      <w:pPr>
        <w:numPr>
          <w:ilvl w:val="1"/>
          <w:numId w:val="1"/>
        </w:numPr>
        <w:pBdr>
          <w:top w:val="nil"/>
          <w:left w:val="nil"/>
          <w:bottom w:val="nil"/>
          <w:right w:val="nil"/>
          <w:between w:val="nil"/>
        </w:pBdr>
        <w:jc w:val="both"/>
        <w:rPr>
          <w:rFonts w:ascii="Garamond" w:eastAsia="Times" w:hAnsi="Garamond" w:cs="Times"/>
          <w:b/>
          <w:bCs/>
          <w:color w:val="000000" w:themeColor="text1"/>
        </w:rPr>
      </w:pPr>
      <w:r w:rsidRPr="00DF0D44">
        <w:rPr>
          <w:rFonts w:ascii="Garamond" w:eastAsia="Times" w:hAnsi="Garamond" w:cs="Times"/>
          <w:b/>
          <w:bCs/>
          <w:color w:val="000000" w:themeColor="text1"/>
        </w:rPr>
        <w:t>ALCANCE DEL OBJETO</w:t>
      </w:r>
    </w:p>
    <w:p w14:paraId="4E5071EB" w14:textId="676BFFDF" w:rsidR="2B50478D" w:rsidRPr="00DF0D44" w:rsidRDefault="2B50478D" w:rsidP="2B50478D">
      <w:pPr>
        <w:pBdr>
          <w:top w:val="nil"/>
          <w:left w:val="nil"/>
          <w:bottom w:val="nil"/>
          <w:right w:val="nil"/>
          <w:between w:val="nil"/>
        </w:pBdr>
        <w:jc w:val="both"/>
        <w:rPr>
          <w:rFonts w:ascii="Garamond" w:eastAsia="Times" w:hAnsi="Garamond" w:cs="Times"/>
          <w:b/>
          <w:bCs/>
          <w:color w:val="000000" w:themeColor="text1"/>
        </w:rPr>
      </w:pPr>
    </w:p>
    <w:p w14:paraId="30F4375A" w14:textId="27100C6F" w:rsidR="00F6492B" w:rsidRPr="00DF0D44" w:rsidRDefault="001020A8" w:rsidP="001020A8">
      <w:pPr>
        <w:jc w:val="both"/>
        <w:rPr>
          <w:rFonts w:ascii="Garamond" w:eastAsia="Times" w:hAnsi="Garamond" w:cs="Times"/>
          <w:color w:val="000000" w:themeColor="text1"/>
        </w:rPr>
      </w:pPr>
      <w:r w:rsidRPr="00DF0D44">
        <w:rPr>
          <w:rFonts w:ascii="Garamond" w:eastAsia="Times" w:hAnsi="Garamond" w:cs="Times"/>
          <w:color w:val="000000" w:themeColor="text1"/>
        </w:rPr>
        <w:t>El contrato incluye la organización, coordinación y ejecución de eventos deportivos y recreativos comunitarios; la creación y funcionamiento de escuelas deportivas y recreativas; la entrega de apoyos económicos a 40 colectivos u organizaciones registradas en el Banco de Iniciativas; la formación de 400 personas en áreas deportivas o recreativas; y la entrega de implementos a 200 beneficiarios. Todas estas acciones deberán realizarse según los estudios previos, asegurando que se vinculen 4.000 personas durante el cuatrienio, con mecanismos claros de seguimiento y evaluación del impacto en la comunidad.</w:t>
      </w:r>
    </w:p>
    <w:p w14:paraId="2DB9D11F" w14:textId="77777777" w:rsidR="001020A8" w:rsidRPr="00DF0D44" w:rsidRDefault="001020A8" w:rsidP="001020A8">
      <w:pPr>
        <w:jc w:val="both"/>
        <w:rPr>
          <w:rFonts w:ascii="Garamond" w:eastAsia="Times" w:hAnsi="Garamond" w:cs="Times"/>
          <w:color w:val="000000" w:themeColor="text1"/>
        </w:rPr>
      </w:pPr>
    </w:p>
    <w:p w14:paraId="0BE8E65F" w14:textId="119D74E0" w:rsidR="00793EEF" w:rsidRPr="00DF0D44" w:rsidRDefault="7EC5F8C6" w:rsidP="000F175C">
      <w:pPr>
        <w:numPr>
          <w:ilvl w:val="0"/>
          <w:numId w:val="1"/>
        </w:numPr>
        <w:pBdr>
          <w:top w:val="nil"/>
          <w:left w:val="nil"/>
          <w:bottom w:val="nil"/>
          <w:right w:val="nil"/>
          <w:between w:val="nil"/>
        </w:pBdr>
        <w:jc w:val="both"/>
        <w:rPr>
          <w:rFonts w:ascii="Garamond" w:eastAsia="Times" w:hAnsi="Garamond" w:cs="Times"/>
          <w:b/>
          <w:bCs/>
          <w:color w:val="000000" w:themeColor="text1"/>
        </w:rPr>
      </w:pPr>
      <w:r w:rsidRPr="00DF0D44">
        <w:rPr>
          <w:rFonts w:ascii="Garamond" w:eastAsia="Times" w:hAnsi="Garamond" w:cs="Times"/>
          <w:b/>
          <w:bCs/>
          <w:color w:val="000000" w:themeColor="text1"/>
        </w:rPr>
        <w:t>OBJETIVO GENERAL</w:t>
      </w:r>
    </w:p>
    <w:p w14:paraId="4C580052" w14:textId="77777777" w:rsidR="00980E4F" w:rsidRPr="00DF0D44" w:rsidRDefault="00980E4F" w:rsidP="006E3AF1">
      <w:pPr>
        <w:jc w:val="both"/>
        <w:rPr>
          <w:rFonts w:ascii="Garamond" w:eastAsia="Garamond" w:hAnsi="Garamond" w:cs="Garamond"/>
        </w:rPr>
      </w:pPr>
    </w:p>
    <w:p w14:paraId="551CC05B" w14:textId="38B833AC" w:rsidR="00DF2F82" w:rsidRPr="00DF0D44" w:rsidRDefault="001020A8" w:rsidP="001020A8">
      <w:pPr>
        <w:jc w:val="both"/>
        <w:rPr>
          <w:rFonts w:ascii="Garamond" w:eastAsia="Garamond" w:hAnsi="Garamond" w:cs="Garamond"/>
        </w:rPr>
      </w:pPr>
      <w:r w:rsidRPr="00DF0D44">
        <w:rPr>
          <w:rFonts w:ascii="Garamond" w:eastAsia="Garamond" w:hAnsi="Garamond" w:cs="Garamond"/>
        </w:rPr>
        <w:t>Fortalecer el deporte, la recreación y las capacidades artísticas, culturales, patrimoniales, deportivas y ambientales en la localidad de Los Mártires, mediante el apoyo a iniciativas ciudadanas que reconozcan y promuevan el talento y potencial de sus habitantes y organizaciones sociales, fomentando su integración y movilidad social, superando barreras existentes y empoderando a la comunidad como agentes de transformación social.</w:t>
      </w:r>
    </w:p>
    <w:p w14:paraId="0DA32F58" w14:textId="77777777" w:rsidR="001020A8" w:rsidRPr="00DF0D44" w:rsidRDefault="001020A8" w:rsidP="001020A8">
      <w:pPr>
        <w:jc w:val="both"/>
        <w:rPr>
          <w:rFonts w:ascii="Garamond" w:eastAsia="Garamond" w:hAnsi="Garamond" w:cs="Garamond"/>
        </w:rPr>
      </w:pPr>
    </w:p>
    <w:p w14:paraId="364E7A06" w14:textId="3B0B0A44" w:rsidR="003F462B" w:rsidRPr="00DF0D44" w:rsidRDefault="00386B2F" w:rsidP="006E3AF1">
      <w:pPr>
        <w:jc w:val="both"/>
        <w:rPr>
          <w:rFonts w:ascii="Garamond" w:eastAsia="Times" w:hAnsi="Garamond" w:cs="Times"/>
          <w:b/>
          <w:color w:val="000000" w:themeColor="text1"/>
        </w:rPr>
      </w:pPr>
      <w:r w:rsidRPr="00DF0D44">
        <w:rPr>
          <w:rFonts w:ascii="Garamond" w:eastAsia="Times" w:hAnsi="Garamond" w:cs="Times"/>
          <w:b/>
          <w:color w:val="000000" w:themeColor="text1"/>
        </w:rPr>
        <w:t xml:space="preserve">2.1. OBJETIVOS ESPECÍFICOS </w:t>
      </w:r>
    </w:p>
    <w:p w14:paraId="3195B443" w14:textId="573134D9" w:rsidR="003F462B" w:rsidRPr="00DF0D44" w:rsidRDefault="003F462B" w:rsidP="006E3AF1">
      <w:pPr>
        <w:jc w:val="both"/>
        <w:rPr>
          <w:rFonts w:ascii="Garamond" w:eastAsia="Times" w:hAnsi="Garamond" w:cs="Times"/>
          <w:b/>
          <w:color w:val="000000" w:themeColor="text1"/>
        </w:rPr>
      </w:pPr>
    </w:p>
    <w:p w14:paraId="0105F958" w14:textId="0703E892" w:rsidR="00723547" w:rsidRPr="00DF0D44" w:rsidRDefault="358B9E26" w:rsidP="000F175C">
      <w:pPr>
        <w:pStyle w:val="Prrafodelista"/>
        <w:numPr>
          <w:ilvl w:val="0"/>
          <w:numId w:val="6"/>
        </w:numPr>
        <w:jc w:val="both"/>
        <w:rPr>
          <w:rFonts w:ascii="Garamond" w:eastAsia="Times" w:hAnsi="Garamond" w:cs="Times"/>
          <w:color w:val="000000" w:themeColor="text1"/>
          <w:lang w:val="es-CO"/>
        </w:rPr>
      </w:pPr>
      <w:r w:rsidRPr="00DF0D44">
        <w:rPr>
          <w:rFonts w:ascii="Garamond" w:eastAsia="Times" w:hAnsi="Garamond" w:cs="Times"/>
          <w:color w:val="000000" w:themeColor="text1"/>
          <w:lang w:val="es-CO"/>
        </w:rPr>
        <w:t>Implementar y apoyar a las iniciativas de propuestas por los colectivos u organizaciones recreo deportivas inscritas en el Banco de proyectos se busca fortalecer el tejido social con apoyos económicos para que desde las comunidades se brinde</w:t>
      </w:r>
      <w:r w:rsidR="0166142F" w:rsidRPr="00DF0D44">
        <w:rPr>
          <w:rFonts w:ascii="Garamond" w:eastAsia="Times" w:hAnsi="Garamond" w:cs="Times"/>
          <w:color w:val="000000" w:themeColor="text1"/>
          <w:lang w:val="es-CO"/>
        </w:rPr>
        <w:t>n</w:t>
      </w:r>
      <w:r w:rsidRPr="00DF0D44">
        <w:rPr>
          <w:rFonts w:ascii="Garamond" w:eastAsia="Times" w:hAnsi="Garamond" w:cs="Times"/>
          <w:color w:val="000000" w:themeColor="text1"/>
          <w:lang w:val="es-CO"/>
        </w:rPr>
        <w:t xml:space="preserve"> espacios de fortalecimiento y de vinculación a la comunidad en general de la localidad de Los Mártires.</w:t>
      </w:r>
    </w:p>
    <w:p w14:paraId="13FA5AB1" w14:textId="05A9DF04" w:rsidR="00980E4F" w:rsidRPr="00DF0D44" w:rsidRDefault="00980E4F" w:rsidP="000F175C">
      <w:pPr>
        <w:pStyle w:val="Prrafodelista"/>
        <w:numPr>
          <w:ilvl w:val="0"/>
          <w:numId w:val="6"/>
        </w:numPr>
        <w:jc w:val="both"/>
        <w:rPr>
          <w:rFonts w:ascii="Garamond" w:eastAsia="Times" w:hAnsi="Garamond" w:cs="Times"/>
          <w:color w:val="000000" w:themeColor="text1"/>
          <w:lang w:val="es-CO"/>
        </w:rPr>
      </w:pPr>
      <w:r w:rsidRPr="00DF0D44">
        <w:rPr>
          <w:rFonts w:ascii="Garamond" w:eastAsia="Times" w:hAnsi="Garamond" w:cs="Times"/>
          <w:color w:val="000000" w:themeColor="text1"/>
          <w:lang w:val="es-CO"/>
        </w:rPr>
        <w:t>Vincular y Beneficiar mediante la oferta local en actividades recreo-deportivas comunitarias a la mayor cantidad de personas incentivando la práctica de actividad física, recreación el deporte a nivel local.</w:t>
      </w:r>
    </w:p>
    <w:p w14:paraId="60DD5805" w14:textId="52901008" w:rsidR="00980E4F" w:rsidRPr="00DF0D44" w:rsidRDefault="00980E4F" w:rsidP="000F175C">
      <w:pPr>
        <w:pStyle w:val="Prrafodelista"/>
        <w:numPr>
          <w:ilvl w:val="0"/>
          <w:numId w:val="6"/>
        </w:numPr>
        <w:jc w:val="both"/>
        <w:rPr>
          <w:rFonts w:ascii="Garamond" w:eastAsia="Times" w:hAnsi="Garamond" w:cs="Times"/>
          <w:color w:val="000000" w:themeColor="text1"/>
          <w:lang w:val="es-CO"/>
        </w:rPr>
      </w:pPr>
      <w:r w:rsidRPr="00DF0D44">
        <w:rPr>
          <w:rFonts w:ascii="Garamond" w:eastAsia="Times" w:hAnsi="Garamond" w:cs="Times"/>
          <w:color w:val="000000" w:themeColor="text1"/>
          <w:lang w:val="es-CO"/>
        </w:rPr>
        <w:t>Capacitar a personas en los campos deportivos o recreativos se busca fortalecer los procesos de formación deportiva para las comunidades locales.</w:t>
      </w:r>
    </w:p>
    <w:p w14:paraId="7BC3D70C" w14:textId="671F004D" w:rsidR="00980E4F" w:rsidRPr="00DF0D44" w:rsidRDefault="00980E4F" w:rsidP="000F175C">
      <w:pPr>
        <w:pStyle w:val="Prrafodelista"/>
        <w:numPr>
          <w:ilvl w:val="0"/>
          <w:numId w:val="6"/>
        </w:numPr>
        <w:jc w:val="both"/>
        <w:rPr>
          <w:rFonts w:ascii="Garamond" w:eastAsia="Times" w:hAnsi="Garamond" w:cs="Times"/>
          <w:color w:val="000000" w:themeColor="text1"/>
          <w:lang w:val="es-CO"/>
        </w:rPr>
      </w:pPr>
      <w:r w:rsidRPr="00DF0D44">
        <w:rPr>
          <w:rFonts w:ascii="Garamond" w:eastAsia="Times" w:hAnsi="Garamond" w:cs="Times"/>
          <w:color w:val="000000" w:themeColor="text1"/>
          <w:lang w:val="es-CO"/>
        </w:rPr>
        <w:lastRenderedPageBreak/>
        <w:t>Incentivar la continuidad en la práctica deportiva a través de la entrega de dotaciones deportivas tanto a personas como a las instancias de formación de deportistas desde lo local, potencializando los procesos deportivos y la representación local.</w:t>
      </w:r>
    </w:p>
    <w:p w14:paraId="4AB6C853" w14:textId="77777777" w:rsidR="00723547" w:rsidRPr="00DF0D44" w:rsidRDefault="00723547" w:rsidP="00723547">
      <w:pPr>
        <w:jc w:val="both"/>
        <w:rPr>
          <w:rFonts w:ascii="Garamond" w:eastAsia="Times" w:hAnsi="Garamond" w:cs="Times"/>
          <w:color w:val="000000" w:themeColor="text1"/>
        </w:rPr>
      </w:pPr>
    </w:p>
    <w:p w14:paraId="6B5F51D4" w14:textId="77777777" w:rsidR="00793EEF" w:rsidRPr="00DF0D44" w:rsidRDefault="7EC5F8C6" w:rsidP="000F175C">
      <w:pPr>
        <w:numPr>
          <w:ilvl w:val="0"/>
          <w:numId w:val="1"/>
        </w:numPr>
        <w:pBdr>
          <w:top w:val="nil"/>
          <w:left w:val="nil"/>
          <w:bottom w:val="nil"/>
          <w:right w:val="nil"/>
          <w:between w:val="nil"/>
        </w:pBdr>
        <w:jc w:val="both"/>
        <w:rPr>
          <w:rFonts w:ascii="Garamond" w:eastAsia="Times" w:hAnsi="Garamond" w:cs="Times"/>
          <w:b/>
          <w:bCs/>
          <w:color w:val="000000" w:themeColor="text1"/>
        </w:rPr>
      </w:pPr>
      <w:r w:rsidRPr="00DF0D44">
        <w:rPr>
          <w:rFonts w:ascii="Garamond" w:eastAsia="Times" w:hAnsi="Garamond" w:cs="Times"/>
          <w:b/>
          <w:bCs/>
          <w:color w:val="000000" w:themeColor="text1"/>
        </w:rPr>
        <w:t>POBLACIÓN OBJETIVO- COBERTURA</w:t>
      </w:r>
    </w:p>
    <w:p w14:paraId="62415AE2" w14:textId="1089E473" w:rsidR="00122AB6" w:rsidRPr="00DF0D44" w:rsidRDefault="00122AB6" w:rsidP="006E3AF1">
      <w:pPr>
        <w:pBdr>
          <w:top w:val="nil"/>
          <w:left w:val="nil"/>
          <w:bottom w:val="nil"/>
          <w:right w:val="nil"/>
          <w:between w:val="nil"/>
        </w:pBdr>
        <w:jc w:val="both"/>
        <w:rPr>
          <w:rFonts w:ascii="Garamond" w:eastAsia="Times" w:hAnsi="Garamond" w:cs="Times"/>
          <w:color w:val="000000" w:themeColor="text1"/>
        </w:rPr>
      </w:pPr>
    </w:p>
    <w:p w14:paraId="1B849FF2" w14:textId="54F394BE" w:rsidR="00AE08FC" w:rsidRPr="00DF0D44" w:rsidRDefault="001020A8" w:rsidP="001020A8">
      <w:pPr>
        <w:jc w:val="both"/>
        <w:rPr>
          <w:rFonts w:ascii="Garamond" w:hAnsi="Garamond" w:cstheme="majorBidi"/>
        </w:rPr>
      </w:pPr>
      <w:r w:rsidRPr="00DF0D44">
        <w:rPr>
          <w:rFonts w:ascii="Garamond" w:hAnsi="Garamond" w:cstheme="majorBidi"/>
        </w:rPr>
        <w:t>Este proyecto está dirigido a toda la población de la Localidad 14 de Los Mártires, incluyendo niños, niñas, adolescentes, jóvenes, adultos y personas mayores. También se tendrá en cuenta la diversidad poblacional y los enfoques diferenciales, trabajando de manera inclusiva con todos los barrios y UPZ que hacen parte del territorio.</w:t>
      </w:r>
    </w:p>
    <w:p w14:paraId="1F9E2C72" w14:textId="77777777" w:rsidR="001020A8" w:rsidRPr="00DF0D44" w:rsidRDefault="001020A8" w:rsidP="001020A8">
      <w:pPr>
        <w:jc w:val="both"/>
        <w:rPr>
          <w:rFonts w:ascii="Garamond" w:eastAsia="Times" w:hAnsi="Garamond" w:cstheme="majorBidi"/>
        </w:rPr>
      </w:pPr>
    </w:p>
    <w:p w14:paraId="0BA1DB75" w14:textId="77777777" w:rsidR="00793EEF" w:rsidRPr="00DF0D44" w:rsidRDefault="7EC5F8C6" w:rsidP="000F175C">
      <w:pPr>
        <w:numPr>
          <w:ilvl w:val="0"/>
          <w:numId w:val="1"/>
        </w:numPr>
        <w:pBdr>
          <w:top w:val="nil"/>
          <w:left w:val="nil"/>
          <w:bottom w:val="nil"/>
          <w:right w:val="nil"/>
          <w:between w:val="nil"/>
        </w:pBdr>
        <w:jc w:val="both"/>
        <w:rPr>
          <w:rFonts w:ascii="Garamond" w:eastAsia="Times" w:hAnsi="Garamond" w:cs="Times"/>
          <w:b/>
          <w:bCs/>
          <w:color w:val="000000" w:themeColor="text1"/>
        </w:rPr>
      </w:pPr>
      <w:r w:rsidRPr="00DF0D44">
        <w:rPr>
          <w:rFonts w:ascii="Garamond" w:eastAsia="Times" w:hAnsi="Garamond" w:cs="Times"/>
          <w:b/>
          <w:bCs/>
          <w:color w:val="000000" w:themeColor="text1"/>
        </w:rPr>
        <w:t xml:space="preserve">LOCALIZACIÓN </w:t>
      </w:r>
    </w:p>
    <w:p w14:paraId="53BEDC5B" w14:textId="77777777" w:rsidR="008A2135" w:rsidRPr="00DF0D44" w:rsidRDefault="008A2135" w:rsidP="008A2135">
      <w:pPr>
        <w:jc w:val="both"/>
        <w:rPr>
          <w:rFonts w:ascii="Garamond" w:eastAsia="Times" w:hAnsi="Garamond" w:cs="Times"/>
          <w:color w:val="000000" w:themeColor="text1"/>
        </w:rPr>
      </w:pPr>
    </w:p>
    <w:p w14:paraId="36C960CD" w14:textId="682A6BDD" w:rsidR="008A2135" w:rsidRPr="00DF0D44" w:rsidRDefault="001020A8" w:rsidP="008A2135">
      <w:pPr>
        <w:jc w:val="both"/>
        <w:rPr>
          <w:rFonts w:ascii="Garamond" w:hAnsi="Garamond" w:cs="Arial"/>
        </w:rPr>
      </w:pPr>
      <w:r w:rsidRPr="00DF0D44">
        <w:rPr>
          <w:rFonts w:ascii="Garamond" w:hAnsi="Garamond" w:cs="Arial"/>
        </w:rPr>
        <w:t>El proyecto se realizará en la ciudad de Bogotá D.C., específicamente en la localidad 14 - los Mártires, en sus dos (2) UPZ y en espacios deportivos y culturales de los que se cuentan aproximadamente 50 espacios culturales que hay en el territorio, ubicados en los 22 Barrios que componen la localidad.</w:t>
      </w:r>
    </w:p>
    <w:p w14:paraId="66935935" w14:textId="77777777" w:rsidR="008A2135" w:rsidRPr="00DF0D44" w:rsidRDefault="008A2135" w:rsidP="008A2135">
      <w:pPr>
        <w:jc w:val="both"/>
        <w:rPr>
          <w:rFonts w:ascii="Garamond" w:hAnsi="Garamond" w:cs="Arial"/>
        </w:rPr>
      </w:pPr>
    </w:p>
    <w:p w14:paraId="3DD2440F" w14:textId="77777777" w:rsidR="008A2135" w:rsidRPr="00DF0D44" w:rsidRDefault="008A2135" w:rsidP="008A2135">
      <w:pPr>
        <w:jc w:val="both"/>
        <w:rPr>
          <w:rFonts w:ascii="Garamond" w:hAnsi="Garamond" w:cs="Arial"/>
        </w:rPr>
      </w:pPr>
      <w:r w:rsidRPr="00DF0D44">
        <w:rPr>
          <w:rFonts w:ascii="Garamond" w:hAnsi="Garamond" w:cs="Arial"/>
          <w:b/>
        </w:rPr>
        <w:t>UPZ</w:t>
      </w:r>
      <w:r w:rsidRPr="00DF0D44">
        <w:rPr>
          <w:rFonts w:ascii="Garamond" w:hAnsi="Garamond" w:cs="Arial"/>
        </w:rPr>
        <w:t xml:space="preserve"> – Santa Isabel</w:t>
      </w:r>
    </w:p>
    <w:p w14:paraId="4689CC50" w14:textId="7E1580CC" w:rsidR="008A2135" w:rsidRPr="00DF0D44" w:rsidRDefault="008A2135" w:rsidP="008A2135">
      <w:pPr>
        <w:jc w:val="both"/>
        <w:rPr>
          <w:rFonts w:ascii="Garamond" w:hAnsi="Garamond" w:cs="Arial"/>
        </w:rPr>
      </w:pPr>
      <w:r w:rsidRPr="00DF0D44">
        <w:rPr>
          <w:rFonts w:ascii="Garamond" w:hAnsi="Garamond" w:cs="Arial"/>
          <w:b/>
        </w:rPr>
        <w:t>UPZ</w:t>
      </w:r>
      <w:r w:rsidRPr="00DF0D44">
        <w:rPr>
          <w:rFonts w:ascii="Garamond" w:hAnsi="Garamond" w:cs="Arial"/>
        </w:rPr>
        <w:t xml:space="preserve"> – La Sabana</w:t>
      </w:r>
    </w:p>
    <w:p w14:paraId="19FB1F5A" w14:textId="77777777" w:rsidR="00D744B9" w:rsidRPr="00DF0D44" w:rsidRDefault="00D744B9" w:rsidP="008A2135">
      <w:pPr>
        <w:jc w:val="both"/>
        <w:rPr>
          <w:rFonts w:ascii="Garamond" w:hAnsi="Garamond" w:cs="Arial"/>
        </w:rPr>
      </w:pPr>
    </w:p>
    <w:p w14:paraId="2F70033D" w14:textId="6849C6D7" w:rsidR="008A2135" w:rsidRPr="00DF0D44" w:rsidRDefault="008A2135" w:rsidP="008A2135">
      <w:pPr>
        <w:jc w:val="both"/>
        <w:rPr>
          <w:rFonts w:ascii="Garamond" w:hAnsi="Garamond" w:cs="Arial"/>
        </w:rPr>
      </w:pPr>
      <w:r w:rsidRPr="00DF0D44">
        <w:rPr>
          <w:rFonts w:ascii="Garamond" w:hAnsi="Garamond" w:cs="Arial"/>
          <w:b/>
        </w:rPr>
        <w:t>Barrios</w:t>
      </w:r>
      <w:r w:rsidRPr="00DF0D44">
        <w:rPr>
          <w:rFonts w:ascii="Garamond" w:hAnsi="Garamond" w:cs="Arial"/>
        </w:rPr>
        <w:t>: Eduardo Santos, El Progreso, El Vergel, Santa Isabel, Veraguas, El Listón, Estaci</w:t>
      </w:r>
      <w:r w:rsidR="00D744B9" w:rsidRPr="00DF0D44">
        <w:rPr>
          <w:rFonts w:ascii="Garamond" w:hAnsi="Garamond" w:cs="Arial"/>
        </w:rPr>
        <w:t xml:space="preserve">ón de la Sabana La Estanzuela, </w:t>
      </w:r>
      <w:r w:rsidRPr="00DF0D44">
        <w:rPr>
          <w:rFonts w:ascii="Garamond" w:hAnsi="Garamond" w:cs="Arial"/>
        </w:rPr>
        <w:t>La Favorita, La P</w:t>
      </w:r>
      <w:r w:rsidR="00D744B9" w:rsidRPr="00DF0D44">
        <w:rPr>
          <w:rFonts w:ascii="Garamond" w:hAnsi="Garamond" w:cs="Arial"/>
        </w:rPr>
        <w:t xml:space="preserve">epita, </w:t>
      </w:r>
      <w:r w:rsidRPr="00DF0D44">
        <w:rPr>
          <w:rFonts w:ascii="Garamond" w:hAnsi="Garamond" w:cs="Arial"/>
        </w:rPr>
        <w:t xml:space="preserve">Paloquemao, Panamericano - La Florida, Ricaurte, Samper Mendoza, San Victorino, Santa Fe, Voto Nacional, El Conjunto Residencial Usatama, Unidad Residencial Colseguros, La Unidad Residencial San </w:t>
      </w:r>
      <w:proofErr w:type="spellStart"/>
      <w:r w:rsidRPr="00DF0D44">
        <w:rPr>
          <w:rFonts w:ascii="Garamond" w:hAnsi="Garamond" w:cs="Arial"/>
        </w:rPr>
        <w:t>Façon</w:t>
      </w:r>
      <w:proofErr w:type="spellEnd"/>
      <w:r w:rsidRPr="00DF0D44">
        <w:rPr>
          <w:rFonts w:ascii="Garamond" w:hAnsi="Garamond" w:cs="Arial"/>
        </w:rPr>
        <w:t xml:space="preserve"> y Bulevar de San </w:t>
      </w:r>
      <w:proofErr w:type="spellStart"/>
      <w:r w:rsidRPr="00DF0D44">
        <w:rPr>
          <w:rFonts w:ascii="Garamond" w:hAnsi="Garamond" w:cs="Arial"/>
        </w:rPr>
        <w:t>Façon</w:t>
      </w:r>
      <w:proofErr w:type="spellEnd"/>
      <w:r w:rsidRPr="00DF0D44">
        <w:rPr>
          <w:rFonts w:ascii="Garamond" w:hAnsi="Garamond" w:cs="Arial"/>
        </w:rPr>
        <w:t>,</w:t>
      </w:r>
      <w:r w:rsidR="00D744B9" w:rsidRPr="00DF0D44">
        <w:rPr>
          <w:rFonts w:ascii="Garamond" w:hAnsi="Garamond" w:cs="Arial"/>
        </w:rPr>
        <w:t xml:space="preserve"> </w:t>
      </w:r>
      <w:r w:rsidRPr="00DF0D44">
        <w:rPr>
          <w:rFonts w:ascii="Garamond" w:hAnsi="Garamond" w:cs="Arial"/>
        </w:rPr>
        <w:t>Pensilvania</w:t>
      </w:r>
      <w:r w:rsidR="00D744B9" w:rsidRPr="00DF0D44">
        <w:rPr>
          <w:rFonts w:ascii="Garamond" w:hAnsi="Garamond" w:cs="Arial"/>
        </w:rPr>
        <w:t>.</w:t>
      </w:r>
    </w:p>
    <w:p w14:paraId="7738FD65" w14:textId="77777777" w:rsidR="008A2135" w:rsidRPr="00DF0D44" w:rsidRDefault="008A2135" w:rsidP="008A2135">
      <w:pPr>
        <w:jc w:val="both"/>
        <w:rPr>
          <w:rFonts w:ascii="Garamond" w:hAnsi="Garamond" w:cs="Arial"/>
        </w:rPr>
      </w:pPr>
    </w:p>
    <w:p w14:paraId="3FA7EC2A" w14:textId="0598D2CD" w:rsidR="00AE08FC" w:rsidRDefault="00783D6E" w:rsidP="00783D6E">
      <w:pPr>
        <w:jc w:val="both"/>
        <w:rPr>
          <w:rFonts w:ascii="Garamond" w:hAnsi="Garamond" w:cs="Arial"/>
        </w:rPr>
      </w:pPr>
      <w:r w:rsidRPr="00DF0D44">
        <w:rPr>
          <w:rFonts w:ascii="Garamond" w:hAnsi="Garamond" w:cs="Arial"/>
        </w:rPr>
        <w:t>Las actividades se desarrollarán en sitios estratégicos para facilitar la participación masiva de los habitantes y visibilizar la inversión pública destinada al bienestar de la comunidad.</w:t>
      </w:r>
    </w:p>
    <w:p w14:paraId="3E2904B9" w14:textId="77777777" w:rsidR="00AC16C1" w:rsidRPr="00DF0D44" w:rsidRDefault="00AC16C1" w:rsidP="00783D6E">
      <w:pPr>
        <w:jc w:val="both"/>
        <w:rPr>
          <w:rFonts w:ascii="Garamond" w:hAnsi="Garamond" w:cs="Arial"/>
        </w:rPr>
      </w:pPr>
    </w:p>
    <w:p w14:paraId="03BE1DE6" w14:textId="77777777" w:rsidR="00793EEF" w:rsidRPr="00DF0D44" w:rsidRDefault="00793EEF" w:rsidP="006E3AF1">
      <w:pPr>
        <w:jc w:val="both"/>
        <w:rPr>
          <w:rFonts w:ascii="Garamond" w:eastAsia="Times" w:hAnsi="Garamond" w:cs="Times"/>
          <w:color w:val="000000" w:themeColor="text1"/>
        </w:rPr>
      </w:pPr>
    </w:p>
    <w:p w14:paraId="2CCBB77E" w14:textId="77777777" w:rsidR="00793EEF" w:rsidRPr="00DF0D44" w:rsidRDefault="7EC5F8C6" w:rsidP="000F175C">
      <w:pPr>
        <w:numPr>
          <w:ilvl w:val="0"/>
          <w:numId w:val="1"/>
        </w:numPr>
        <w:pBdr>
          <w:top w:val="nil"/>
          <w:left w:val="nil"/>
          <w:bottom w:val="nil"/>
          <w:right w:val="nil"/>
          <w:between w:val="nil"/>
        </w:pBdr>
        <w:jc w:val="both"/>
        <w:rPr>
          <w:rFonts w:ascii="Garamond" w:eastAsia="Times" w:hAnsi="Garamond" w:cs="Times"/>
          <w:b/>
          <w:bCs/>
          <w:color w:val="000000" w:themeColor="text1"/>
        </w:rPr>
      </w:pPr>
      <w:r w:rsidRPr="00DF0D44">
        <w:rPr>
          <w:rFonts w:ascii="Garamond" w:eastAsia="Times" w:hAnsi="Garamond" w:cs="Times"/>
          <w:b/>
          <w:bCs/>
          <w:color w:val="000000" w:themeColor="text1"/>
        </w:rPr>
        <w:t>CARACTERÍSTICAS Y CONDICIONES TÉCNICAS GENERALES</w:t>
      </w:r>
    </w:p>
    <w:p w14:paraId="31B9DF8A" w14:textId="07439875" w:rsidR="00793EEF" w:rsidRPr="00DF0D44" w:rsidRDefault="00793EEF" w:rsidP="006E3AF1">
      <w:pPr>
        <w:jc w:val="both"/>
        <w:rPr>
          <w:rFonts w:ascii="Garamond" w:eastAsia="Times" w:hAnsi="Garamond" w:cs="Times"/>
          <w:color w:val="000000" w:themeColor="text1"/>
        </w:rPr>
      </w:pPr>
    </w:p>
    <w:p w14:paraId="6D933FA1" w14:textId="247FEA37" w:rsidR="007C206E" w:rsidRDefault="7EC5F8C6" w:rsidP="000F175C">
      <w:pPr>
        <w:numPr>
          <w:ilvl w:val="1"/>
          <w:numId w:val="1"/>
        </w:numPr>
        <w:pBdr>
          <w:top w:val="nil"/>
          <w:left w:val="nil"/>
          <w:bottom w:val="nil"/>
          <w:right w:val="nil"/>
          <w:between w:val="nil"/>
        </w:pBdr>
        <w:jc w:val="both"/>
        <w:rPr>
          <w:rFonts w:ascii="Garamond" w:eastAsia="Times" w:hAnsi="Garamond" w:cs="Times"/>
          <w:b/>
          <w:bCs/>
          <w:color w:val="000000" w:themeColor="text1"/>
        </w:rPr>
      </w:pPr>
      <w:r w:rsidRPr="00DF0D44">
        <w:rPr>
          <w:rFonts w:ascii="Garamond" w:eastAsia="Times" w:hAnsi="Garamond" w:cs="Times"/>
          <w:b/>
          <w:bCs/>
          <w:color w:val="000000" w:themeColor="text1"/>
        </w:rPr>
        <w:t>DESCRIPCIÓN GENERAL PROYECTO</w:t>
      </w:r>
      <w:r w:rsidR="00AC16C1">
        <w:rPr>
          <w:rFonts w:ascii="Garamond" w:eastAsia="Times" w:hAnsi="Garamond" w:cs="Times"/>
          <w:b/>
          <w:bCs/>
          <w:color w:val="000000" w:themeColor="text1"/>
        </w:rPr>
        <w:t xml:space="preserve"> 2771</w:t>
      </w:r>
    </w:p>
    <w:p w14:paraId="7EAD8AFC" w14:textId="77777777" w:rsidR="007B6260" w:rsidRDefault="007B6260" w:rsidP="007B6260">
      <w:pPr>
        <w:pBdr>
          <w:top w:val="nil"/>
          <w:left w:val="nil"/>
          <w:bottom w:val="nil"/>
          <w:right w:val="nil"/>
          <w:between w:val="nil"/>
        </w:pBdr>
        <w:jc w:val="both"/>
        <w:rPr>
          <w:rFonts w:ascii="Garamond" w:eastAsia="Times" w:hAnsi="Garamond" w:cs="Times"/>
          <w:b/>
          <w:bCs/>
          <w:color w:val="000000" w:themeColor="text1"/>
        </w:rPr>
      </w:pPr>
    </w:p>
    <w:p w14:paraId="14F6304F" w14:textId="77777777" w:rsidR="007866DF" w:rsidRDefault="007866DF" w:rsidP="007866DF">
      <w:pPr>
        <w:pBdr>
          <w:top w:val="nil"/>
          <w:left w:val="nil"/>
          <w:bottom w:val="nil"/>
          <w:right w:val="nil"/>
          <w:between w:val="nil"/>
        </w:pBdr>
        <w:jc w:val="both"/>
        <w:rPr>
          <w:rFonts w:ascii="Garamond" w:eastAsia="Times" w:hAnsi="Garamond" w:cs="Times"/>
          <w:color w:val="000000" w:themeColor="text1"/>
        </w:rPr>
      </w:pPr>
      <w:r w:rsidRPr="007866DF">
        <w:rPr>
          <w:rFonts w:ascii="Garamond" w:eastAsia="Times" w:hAnsi="Garamond" w:cs="Times"/>
          <w:color w:val="000000" w:themeColor="text1"/>
        </w:rPr>
        <w:t xml:space="preserve">El Proyecto de Inversión 2771, denominado "Mártires Avanza por el Deporte", es una iniciativa estratégica del Fondo de Desarrollo Local de Los Mártires orientada a fortalecer el deporte, la recreación y las capacidades artísticas, culturales y ambientales en la localidad. Su propósito central es fomentar la integración comunitaria, la convivencia pacífica y la movilidad social, apoyando iniciativas ciudadanas que promuevan el talento local, el aprovechamiento del tiempo libre y la superación de barreras poblacionales mediante el empoderamiento de la comunidad como agente de transformación social. </w:t>
      </w:r>
    </w:p>
    <w:p w14:paraId="1419E06B" w14:textId="77777777" w:rsidR="007866DF" w:rsidRPr="007866DF" w:rsidRDefault="007866DF" w:rsidP="007866DF">
      <w:pPr>
        <w:pBdr>
          <w:top w:val="nil"/>
          <w:left w:val="nil"/>
          <w:bottom w:val="nil"/>
          <w:right w:val="nil"/>
          <w:between w:val="nil"/>
        </w:pBdr>
        <w:jc w:val="both"/>
        <w:rPr>
          <w:rFonts w:ascii="Garamond" w:eastAsia="Times" w:hAnsi="Garamond" w:cs="Times"/>
          <w:color w:val="000000" w:themeColor="text1"/>
        </w:rPr>
      </w:pPr>
    </w:p>
    <w:p w14:paraId="3E4B8A8B" w14:textId="76D8B127" w:rsidR="00752912" w:rsidRPr="00EF0C71" w:rsidRDefault="007866DF" w:rsidP="007B6260">
      <w:pPr>
        <w:pBdr>
          <w:top w:val="nil"/>
          <w:left w:val="nil"/>
          <w:bottom w:val="nil"/>
          <w:right w:val="nil"/>
          <w:between w:val="nil"/>
        </w:pBdr>
        <w:jc w:val="both"/>
        <w:rPr>
          <w:rFonts w:ascii="Garamond" w:eastAsia="Times" w:hAnsi="Garamond" w:cs="Times"/>
          <w:color w:val="000000" w:themeColor="text1"/>
        </w:rPr>
      </w:pPr>
      <w:r w:rsidRPr="007866DF">
        <w:rPr>
          <w:rFonts w:ascii="Garamond" w:eastAsia="Times" w:hAnsi="Garamond" w:cs="Times"/>
          <w:color w:val="000000" w:themeColor="text1"/>
        </w:rPr>
        <w:t xml:space="preserve">Para materializar este impacto durante el cuatrienio, el proyecto estructura su ejecución técnica y financiera en cuatro grandes metas físicas: vincular a 4.000 personas mediante la oferta local </w:t>
      </w:r>
      <w:r w:rsidRPr="007866DF">
        <w:rPr>
          <w:rFonts w:ascii="Garamond" w:eastAsia="Times" w:hAnsi="Garamond" w:cs="Times"/>
          <w:color w:val="000000" w:themeColor="text1"/>
        </w:rPr>
        <w:lastRenderedPageBreak/>
        <w:t xml:space="preserve">en actividades recreo-deportivas comunitarias, fortalecer el tejido social con la entrega de apoyos económicos a 40 colectivos u organizaciones barriales inscritas en el Banco de Iniciativas, capacitar a 400 ciudadanos en diversos campos deportivos a través de escuelas de formación, e incentivar la continuidad de estas prácticas mediante la entrega de dotaciones deportivas a 200 beneficiarios e instancias de representación local. </w:t>
      </w:r>
    </w:p>
    <w:p w14:paraId="37AC0442" w14:textId="77777777" w:rsidR="007C206E" w:rsidRPr="00DF0D44" w:rsidRDefault="007C206E" w:rsidP="007C206E">
      <w:pPr>
        <w:pBdr>
          <w:top w:val="nil"/>
          <w:left w:val="nil"/>
          <w:bottom w:val="nil"/>
          <w:right w:val="nil"/>
          <w:between w:val="nil"/>
        </w:pBdr>
        <w:ind w:left="720"/>
        <w:jc w:val="both"/>
        <w:rPr>
          <w:rFonts w:ascii="Garamond" w:eastAsia="Times" w:hAnsi="Garamond" w:cs="Times"/>
          <w:b/>
          <w:bCs/>
          <w:color w:val="000000" w:themeColor="text1"/>
        </w:rPr>
      </w:pPr>
    </w:p>
    <w:p w14:paraId="29B27E92" w14:textId="0508AD9F" w:rsidR="007C206E" w:rsidRPr="00DF0D44" w:rsidRDefault="007C206E" w:rsidP="000F175C">
      <w:pPr>
        <w:numPr>
          <w:ilvl w:val="2"/>
          <w:numId w:val="1"/>
        </w:numPr>
        <w:pBdr>
          <w:top w:val="nil"/>
          <w:left w:val="nil"/>
          <w:bottom w:val="nil"/>
          <w:right w:val="nil"/>
          <w:between w:val="nil"/>
        </w:pBdr>
        <w:jc w:val="both"/>
        <w:rPr>
          <w:rFonts w:ascii="Garamond" w:eastAsia="Times" w:hAnsi="Garamond" w:cs="Times"/>
          <w:b/>
          <w:bCs/>
          <w:color w:val="000000" w:themeColor="text1"/>
        </w:rPr>
      </w:pPr>
      <w:r w:rsidRPr="00DF0D44">
        <w:rPr>
          <w:rFonts w:ascii="Garamond" w:eastAsia="Garamond" w:hAnsi="Garamond" w:cs="Garamond"/>
          <w:b/>
        </w:rPr>
        <w:t>Antecedente inversión de recursos metas-componentes deportivos vigencias desde 2021 a 202</w:t>
      </w:r>
      <w:r w:rsidR="00CE4224" w:rsidRPr="00DF0D44">
        <w:rPr>
          <w:rFonts w:ascii="Garamond" w:eastAsia="Garamond" w:hAnsi="Garamond" w:cs="Garamond"/>
          <w:b/>
        </w:rPr>
        <w:t>5</w:t>
      </w:r>
    </w:p>
    <w:p w14:paraId="3FAE7A23" w14:textId="77777777" w:rsidR="007C206E" w:rsidRPr="00DF0D44" w:rsidRDefault="007C206E" w:rsidP="007C206E">
      <w:pPr>
        <w:pStyle w:val="Standard"/>
        <w:jc w:val="both"/>
        <w:rPr>
          <w:rFonts w:ascii="Garamond" w:eastAsia="Garamond" w:hAnsi="Garamond" w:cs="Garamond"/>
          <w:sz w:val="24"/>
          <w:szCs w:val="24"/>
        </w:rPr>
      </w:pPr>
    </w:p>
    <w:tbl>
      <w:tblPr>
        <w:tblStyle w:val="Tablaconcuadrcula"/>
        <w:tblW w:w="0" w:type="auto"/>
        <w:jc w:val="center"/>
        <w:tblLook w:val="04A0" w:firstRow="1" w:lastRow="0" w:firstColumn="1" w:lastColumn="0" w:noHBand="0" w:noVBand="1"/>
      </w:tblPr>
      <w:tblGrid>
        <w:gridCol w:w="1555"/>
        <w:gridCol w:w="4677"/>
        <w:gridCol w:w="2419"/>
      </w:tblGrid>
      <w:tr w:rsidR="007C206E" w:rsidRPr="00DF0D44" w14:paraId="23BA5655" w14:textId="77777777" w:rsidTr="009168C2">
        <w:trPr>
          <w:tblHeader/>
          <w:jc w:val="center"/>
        </w:trPr>
        <w:tc>
          <w:tcPr>
            <w:tcW w:w="1555" w:type="dxa"/>
            <w:shd w:val="clear" w:color="auto" w:fill="D9D9D9" w:themeFill="background1" w:themeFillShade="D9"/>
            <w:vAlign w:val="center"/>
          </w:tcPr>
          <w:p w14:paraId="2390550D" w14:textId="77777777" w:rsidR="007C206E" w:rsidRPr="00DF0D44" w:rsidRDefault="007C206E" w:rsidP="00320378">
            <w:pPr>
              <w:pStyle w:val="Standard"/>
              <w:jc w:val="center"/>
              <w:rPr>
                <w:rFonts w:ascii="Garamond" w:eastAsia="Garamond" w:hAnsi="Garamond" w:cs="Garamond"/>
                <w:b/>
                <w:sz w:val="24"/>
                <w:szCs w:val="24"/>
              </w:rPr>
            </w:pPr>
            <w:r w:rsidRPr="00DF0D44">
              <w:rPr>
                <w:rFonts w:ascii="Garamond" w:eastAsia="Garamond" w:hAnsi="Garamond" w:cs="Garamond"/>
                <w:b/>
                <w:sz w:val="24"/>
                <w:szCs w:val="24"/>
              </w:rPr>
              <w:t>Vigencia</w:t>
            </w:r>
          </w:p>
        </w:tc>
        <w:tc>
          <w:tcPr>
            <w:tcW w:w="4677" w:type="dxa"/>
            <w:shd w:val="clear" w:color="auto" w:fill="D9D9D9" w:themeFill="background1" w:themeFillShade="D9"/>
            <w:vAlign w:val="center"/>
          </w:tcPr>
          <w:p w14:paraId="731BA05F" w14:textId="77777777" w:rsidR="007C206E" w:rsidRPr="00DF0D44" w:rsidRDefault="007C206E" w:rsidP="00320378">
            <w:pPr>
              <w:pStyle w:val="Standard"/>
              <w:jc w:val="center"/>
              <w:rPr>
                <w:rFonts w:ascii="Garamond" w:eastAsia="Garamond" w:hAnsi="Garamond" w:cs="Garamond"/>
                <w:b/>
                <w:sz w:val="24"/>
                <w:szCs w:val="24"/>
              </w:rPr>
            </w:pPr>
            <w:r w:rsidRPr="00DF0D44">
              <w:rPr>
                <w:rFonts w:ascii="Garamond" w:eastAsia="Garamond" w:hAnsi="Garamond" w:cs="Garamond"/>
                <w:b/>
                <w:sz w:val="24"/>
                <w:szCs w:val="24"/>
              </w:rPr>
              <w:t>Meta Cuatrienio</w:t>
            </w:r>
          </w:p>
        </w:tc>
        <w:tc>
          <w:tcPr>
            <w:tcW w:w="2419" w:type="dxa"/>
            <w:shd w:val="clear" w:color="auto" w:fill="D9D9D9" w:themeFill="background1" w:themeFillShade="D9"/>
            <w:vAlign w:val="center"/>
          </w:tcPr>
          <w:p w14:paraId="05E455C0" w14:textId="77777777" w:rsidR="007C206E" w:rsidRPr="00DF0D44" w:rsidRDefault="007C206E" w:rsidP="00320378">
            <w:pPr>
              <w:pStyle w:val="Standard"/>
              <w:jc w:val="center"/>
              <w:rPr>
                <w:rFonts w:ascii="Garamond" w:eastAsia="Garamond" w:hAnsi="Garamond" w:cs="Garamond"/>
                <w:b/>
                <w:sz w:val="24"/>
                <w:szCs w:val="24"/>
              </w:rPr>
            </w:pPr>
            <w:proofErr w:type="gramStart"/>
            <w:r w:rsidRPr="00DF0D44">
              <w:rPr>
                <w:rFonts w:ascii="Garamond" w:eastAsia="Garamond" w:hAnsi="Garamond" w:cs="Garamond"/>
                <w:b/>
                <w:sz w:val="24"/>
                <w:szCs w:val="24"/>
              </w:rPr>
              <w:t>Recursos asignado</w:t>
            </w:r>
            <w:proofErr w:type="gramEnd"/>
          </w:p>
        </w:tc>
      </w:tr>
      <w:tr w:rsidR="007C206E" w:rsidRPr="00DF0D44" w14:paraId="23CA7D91" w14:textId="77777777" w:rsidTr="009168C2">
        <w:trPr>
          <w:jc w:val="center"/>
        </w:trPr>
        <w:tc>
          <w:tcPr>
            <w:tcW w:w="1555" w:type="dxa"/>
            <w:vAlign w:val="center"/>
          </w:tcPr>
          <w:p w14:paraId="3E8EBB78" w14:textId="77777777" w:rsidR="007C206E" w:rsidRPr="00DF0D44" w:rsidRDefault="007C206E" w:rsidP="00320378">
            <w:pPr>
              <w:pStyle w:val="Standard"/>
              <w:jc w:val="center"/>
              <w:rPr>
                <w:rFonts w:ascii="Garamond" w:eastAsia="Garamond" w:hAnsi="Garamond" w:cs="Garamond"/>
                <w:sz w:val="24"/>
                <w:szCs w:val="24"/>
              </w:rPr>
            </w:pPr>
            <w:r w:rsidRPr="00DF0D44">
              <w:rPr>
                <w:rFonts w:ascii="Garamond" w:eastAsia="Garamond" w:hAnsi="Garamond" w:cs="Garamond"/>
                <w:sz w:val="24"/>
                <w:szCs w:val="24"/>
              </w:rPr>
              <w:t>2021</w:t>
            </w:r>
          </w:p>
        </w:tc>
        <w:tc>
          <w:tcPr>
            <w:tcW w:w="4677" w:type="dxa"/>
          </w:tcPr>
          <w:p w14:paraId="04BAB41A" w14:textId="77777777" w:rsidR="007C206E" w:rsidRPr="00DF0D44" w:rsidRDefault="007C206E" w:rsidP="00320378">
            <w:pPr>
              <w:pStyle w:val="Standard"/>
              <w:jc w:val="both"/>
              <w:rPr>
                <w:rFonts w:ascii="Garamond" w:eastAsia="Garamond" w:hAnsi="Garamond" w:cs="Garamond"/>
                <w:sz w:val="24"/>
                <w:szCs w:val="24"/>
              </w:rPr>
            </w:pPr>
            <w:r w:rsidRPr="00DF0D44">
              <w:rPr>
                <w:rFonts w:ascii="Garamond" w:eastAsia="Garamond" w:hAnsi="Garamond" w:cs="Garamond"/>
                <w:sz w:val="24"/>
                <w:szCs w:val="24"/>
              </w:rPr>
              <w:t>Vincular 2.000 personas en actividades recreo-deportivas comunitarias</w:t>
            </w:r>
          </w:p>
        </w:tc>
        <w:tc>
          <w:tcPr>
            <w:tcW w:w="2419" w:type="dxa"/>
          </w:tcPr>
          <w:p w14:paraId="099C0431" w14:textId="77777777" w:rsidR="007C206E" w:rsidRPr="00DF0D44" w:rsidRDefault="007C206E" w:rsidP="00320378">
            <w:pPr>
              <w:jc w:val="center"/>
              <w:rPr>
                <w:rFonts w:ascii="Garamond" w:hAnsi="Garamond" w:cs="Arial"/>
                <w:sz w:val="22"/>
                <w:szCs w:val="22"/>
                <w:lang w:eastAsia="en-US"/>
              </w:rPr>
            </w:pPr>
            <w:r w:rsidRPr="00DF0D44">
              <w:rPr>
                <w:rFonts w:ascii="Garamond" w:hAnsi="Garamond" w:cs="Arial"/>
                <w:sz w:val="22"/>
                <w:szCs w:val="22"/>
              </w:rPr>
              <w:t>$ 238.026.053</w:t>
            </w:r>
          </w:p>
          <w:p w14:paraId="41598EDD" w14:textId="77777777" w:rsidR="007C206E" w:rsidRPr="00DF0D44" w:rsidRDefault="007C206E" w:rsidP="00320378">
            <w:pPr>
              <w:pStyle w:val="Standard"/>
              <w:jc w:val="center"/>
              <w:rPr>
                <w:rFonts w:ascii="Garamond" w:eastAsia="Garamond" w:hAnsi="Garamond" w:cs="Garamond"/>
                <w:sz w:val="24"/>
                <w:szCs w:val="24"/>
              </w:rPr>
            </w:pPr>
          </w:p>
        </w:tc>
      </w:tr>
      <w:tr w:rsidR="007C206E" w:rsidRPr="00DF0D44" w14:paraId="79BC262C" w14:textId="77777777" w:rsidTr="009168C2">
        <w:trPr>
          <w:jc w:val="center"/>
        </w:trPr>
        <w:tc>
          <w:tcPr>
            <w:tcW w:w="1555" w:type="dxa"/>
            <w:vAlign w:val="center"/>
          </w:tcPr>
          <w:p w14:paraId="2A3FEFE1" w14:textId="77777777" w:rsidR="007C206E" w:rsidRPr="00DF0D44" w:rsidRDefault="007C206E" w:rsidP="00320378">
            <w:pPr>
              <w:pStyle w:val="Standard"/>
              <w:jc w:val="center"/>
              <w:rPr>
                <w:rFonts w:ascii="Garamond" w:eastAsia="Garamond" w:hAnsi="Garamond" w:cs="Garamond"/>
                <w:sz w:val="24"/>
                <w:szCs w:val="24"/>
              </w:rPr>
            </w:pPr>
            <w:r w:rsidRPr="00DF0D44">
              <w:rPr>
                <w:rFonts w:ascii="Garamond" w:eastAsia="Garamond" w:hAnsi="Garamond" w:cs="Garamond"/>
                <w:sz w:val="24"/>
                <w:szCs w:val="24"/>
              </w:rPr>
              <w:t>2022</w:t>
            </w:r>
          </w:p>
        </w:tc>
        <w:tc>
          <w:tcPr>
            <w:tcW w:w="4677" w:type="dxa"/>
          </w:tcPr>
          <w:p w14:paraId="71E25A29" w14:textId="77777777" w:rsidR="007C206E" w:rsidRPr="00DF0D44" w:rsidRDefault="007C206E" w:rsidP="00320378">
            <w:pPr>
              <w:pStyle w:val="Standard"/>
              <w:jc w:val="both"/>
              <w:rPr>
                <w:rFonts w:ascii="Garamond" w:eastAsia="Garamond" w:hAnsi="Garamond" w:cs="Garamond"/>
                <w:sz w:val="24"/>
                <w:szCs w:val="24"/>
              </w:rPr>
            </w:pPr>
            <w:r w:rsidRPr="00DF0D44">
              <w:rPr>
                <w:rFonts w:ascii="Garamond" w:eastAsia="Garamond" w:hAnsi="Garamond" w:cs="Garamond"/>
                <w:sz w:val="24"/>
                <w:szCs w:val="24"/>
              </w:rPr>
              <w:t>Vincular 2.000 personas en actividades recreo-deportivas comunitarias</w:t>
            </w:r>
          </w:p>
        </w:tc>
        <w:tc>
          <w:tcPr>
            <w:tcW w:w="2419" w:type="dxa"/>
          </w:tcPr>
          <w:p w14:paraId="13A9C56B" w14:textId="77777777" w:rsidR="007C206E" w:rsidRPr="00DF0D44" w:rsidRDefault="007C206E" w:rsidP="00320378">
            <w:pPr>
              <w:jc w:val="center"/>
              <w:rPr>
                <w:rFonts w:ascii="Garamond" w:hAnsi="Garamond" w:cs="Arial"/>
                <w:sz w:val="22"/>
                <w:szCs w:val="22"/>
                <w:lang w:eastAsia="en-US"/>
              </w:rPr>
            </w:pPr>
            <w:r w:rsidRPr="00DF0D44">
              <w:rPr>
                <w:rFonts w:ascii="Garamond" w:hAnsi="Garamond" w:cs="Arial"/>
                <w:sz w:val="22"/>
                <w:szCs w:val="22"/>
              </w:rPr>
              <w:t>$ 255.287.030</w:t>
            </w:r>
          </w:p>
          <w:p w14:paraId="73074A59" w14:textId="77777777" w:rsidR="007C206E" w:rsidRPr="00DF0D44" w:rsidRDefault="007C206E" w:rsidP="00320378">
            <w:pPr>
              <w:pStyle w:val="Standard"/>
              <w:jc w:val="center"/>
              <w:rPr>
                <w:rFonts w:ascii="Garamond" w:eastAsia="Garamond" w:hAnsi="Garamond" w:cs="Garamond"/>
                <w:sz w:val="24"/>
                <w:szCs w:val="24"/>
              </w:rPr>
            </w:pPr>
          </w:p>
        </w:tc>
      </w:tr>
      <w:tr w:rsidR="007C206E" w:rsidRPr="00DF0D44" w14:paraId="084E8271" w14:textId="77777777" w:rsidTr="009168C2">
        <w:trPr>
          <w:jc w:val="center"/>
        </w:trPr>
        <w:tc>
          <w:tcPr>
            <w:tcW w:w="1555" w:type="dxa"/>
            <w:vMerge w:val="restart"/>
            <w:vAlign w:val="center"/>
          </w:tcPr>
          <w:p w14:paraId="42117147" w14:textId="77777777" w:rsidR="007C206E" w:rsidRPr="00DF0D44" w:rsidRDefault="007C206E" w:rsidP="00320378">
            <w:pPr>
              <w:pStyle w:val="Standard"/>
              <w:jc w:val="center"/>
              <w:rPr>
                <w:rFonts w:ascii="Garamond" w:eastAsia="Garamond" w:hAnsi="Garamond" w:cs="Garamond"/>
                <w:sz w:val="24"/>
                <w:szCs w:val="24"/>
              </w:rPr>
            </w:pPr>
            <w:r w:rsidRPr="00DF0D44">
              <w:rPr>
                <w:rFonts w:ascii="Garamond" w:eastAsia="Garamond" w:hAnsi="Garamond" w:cs="Garamond"/>
                <w:sz w:val="24"/>
                <w:szCs w:val="24"/>
              </w:rPr>
              <w:t>2023</w:t>
            </w:r>
          </w:p>
        </w:tc>
        <w:tc>
          <w:tcPr>
            <w:tcW w:w="4677" w:type="dxa"/>
          </w:tcPr>
          <w:p w14:paraId="32337E0C" w14:textId="77777777" w:rsidR="007C206E" w:rsidRPr="00DF0D44" w:rsidRDefault="007C206E" w:rsidP="00320378">
            <w:pPr>
              <w:pStyle w:val="Standard"/>
              <w:jc w:val="both"/>
              <w:rPr>
                <w:rFonts w:ascii="Garamond" w:eastAsia="Garamond" w:hAnsi="Garamond" w:cs="Garamond"/>
                <w:sz w:val="24"/>
                <w:szCs w:val="24"/>
              </w:rPr>
            </w:pPr>
            <w:r w:rsidRPr="00DF0D44">
              <w:rPr>
                <w:rFonts w:ascii="Garamond" w:eastAsia="Garamond" w:hAnsi="Garamond" w:cs="Garamond"/>
                <w:sz w:val="24"/>
                <w:szCs w:val="24"/>
              </w:rPr>
              <w:t>Vincular 2.000 personas en actividades recreo-deportivas comunitarias</w:t>
            </w:r>
          </w:p>
        </w:tc>
        <w:tc>
          <w:tcPr>
            <w:tcW w:w="2419" w:type="dxa"/>
          </w:tcPr>
          <w:p w14:paraId="7C77503F" w14:textId="77777777" w:rsidR="007C206E" w:rsidRPr="00DF0D44" w:rsidRDefault="007C206E" w:rsidP="00320378">
            <w:pPr>
              <w:pStyle w:val="Standard"/>
              <w:jc w:val="center"/>
              <w:rPr>
                <w:rFonts w:ascii="Garamond" w:eastAsia="Garamond" w:hAnsi="Garamond" w:cs="Garamond"/>
                <w:sz w:val="24"/>
                <w:szCs w:val="24"/>
              </w:rPr>
            </w:pPr>
            <w:r w:rsidRPr="00DF0D44">
              <w:rPr>
                <w:rFonts w:ascii="Garamond" w:eastAsia="Garamond" w:hAnsi="Garamond" w:cs="Garamond"/>
                <w:sz w:val="24"/>
                <w:szCs w:val="24"/>
              </w:rPr>
              <w:t>$ 251.419.000</w:t>
            </w:r>
          </w:p>
        </w:tc>
      </w:tr>
      <w:tr w:rsidR="007C206E" w:rsidRPr="00DF0D44" w14:paraId="4F576852" w14:textId="77777777" w:rsidTr="009168C2">
        <w:trPr>
          <w:jc w:val="center"/>
        </w:trPr>
        <w:tc>
          <w:tcPr>
            <w:tcW w:w="1555" w:type="dxa"/>
            <w:vMerge/>
          </w:tcPr>
          <w:p w14:paraId="46EEDEC6" w14:textId="77777777" w:rsidR="007C206E" w:rsidRPr="00DF0D44" w:rsidRDefault="007C206E" w:rsidP="00320378">
            <w:pPr>
              <w:pStyle w:val="Standard"/>
              <w:jc w:val="center"/>
              <w:rPr>
                <w:rFonts w:ascii="Garamond" w:eastAsia="Garamond" w:hAnsi="Garamond" w:cs="Garamond"/>
                <w:sz w:val="24"/>
                <w:szCs w:val="24"/>
              </w:rPr>
            </w:pPr>
          </w:p>
        </w:tc>
        <w:tc>
          <w:tcPr>
            <w:tcW w:w="4677" w:type="dxa"/>
          </w:tcPr>
          <w:p w14:paraId="54E534D6" w14:textId="77777777" w:rsidR="007C206E" w:rsidRPr="00DF0D44" w:rsidRDefault="007C206E" w:rsidP="00320378">
            <w:pPr>
              <w:pStyle w:val="Standard"/>
              <w:jc w:val="both"/>
              <w:rPr>
                <w:rFonts w:ascii="Garamond" w:eastAsia="Garamond" w:hAnsi="Garamond" w:cs="Garamond"/>
                <w:sz w:val="24"/>
                <w:szCs w:val="24"/>
              </w:rPr>
            </w:pPr>
            <w:r w:rsidRPr="00DF0D44">
              <w:rPr>
                <w:rFonts w:ascii="Garamond" w:eastAsia="Garamond" w:hAnsi="Garamond" w:cs="Garamond"/>
                <w:sz w:val="24"/>
                <w:szCs w:val="24"/>
              </w:rPr>
              <w:t>Beneficiar 60 personas con artículos deportivos entregados.</w:t>
            </w:r>
          </w:p>
        </w:tc>
        <w:tc>
          <w:tcPr>
            <w:tcW w:w="2419" w:type="dxa"/>
          </w:tcPr>
          <w:p w14:paraId="7828C696" w14:textId="77777777" w:rsidR="007C206E" w:rsidRPr="00DF0D44" w:rsidRDefault="007C206E" w:rsidP="00320378">
            <w:pPr>
              <w:pStyle w:val="Standard"/>
              <w:jc w:val="center"/>
              <w:rPr>
                <w:rFonts w:ascii="Garamond" w:eastAsia="Garamond" w:hAnsi="Garamond" w:cs="Garamond"/>
                <w:sz w:val="24"/>
                <w:szCs w:val="24"/>
              </w:rPr>
            </w:pPr>
            <w:r w:rsidRPr="00DF0D44">
              <w:rPr>
                <w:rFonts w:ascii="Garamond" w:eastAsia="Garamond" w:hAnsi="Garamond" w:cs="Garamond"/>
                <w:sz w:val="24"/>
                <w:szCs w:val="24"/>
              </w:rPr>
              <w:t>$ 138.987.744</w:t>
            </w:r>
          </w:p>
        </w:tc>
      </w:tr>
      <w:tr w:rsidR="007C206E" w:rsidRPr="00DF0D44" w14:paraId="1684D195" w14:textId="77777777" w:rsidTr="009168C2">
        <w:trPr>
          <w:jc w:val="center"/>
        </w:trPr>
        <w:tc>
          <w:tcPr>
            <w:tcW w:w="1555" w:type="dxa"/>
            <w:vMerge w:val="restart"/>
            <w:vAlign w:val="center"/>
          </w:tcPr>
          <w:p w14:paraId="6749E721" w14:textId="77777777" w:rsidR="007C206E" w:rsidRPr="00DF0D44" w:rsidRDefault="007C206E" w:rsidP="00320378">
            <w:pPr>
              <w:pStyle w:val="Standard"/>
              <w:jc w:val="center"/>
              <w:rPr>
                <w:rFonts w:ascii="Garamond" w:eastAsia="Garamond" w:hAnsi="Garamond" w:cs="Garamond"/>
                <w:sz w:val="24"/>
                <w:szCs w:val="24"/>
              </w:rPr>
            </w:pPr>
            <w:r w:rsidRPr="00DF0D44">
              <w:rPr>
                <w:rFonts w:ascii="Garamond" w:eastAsia="Garamond" w:hAnsi="Garamond" w:cs="Garamond"/>
                <w:sz w:val="24"/>
                <w:szCs w:val="24"/>
              </w:rPr>
              <w:t>2024</w:t>
            </w:r>
          </w:p>
        </w:tc>
        <w:tc>
          <w:tcPr>
            <w:tcW w:w="4677" w:type="dxa"/>
          </w:tcPr>
          <w:p w14:paraId="1934D8EC" w14:textId="77777777" w:rsidR="007C206E" w:rsidRPr="00DF0D44" w:rsidRDefault="007C206E" w:rsidP="00320378">
            <w:pPr>
              <w:pStyle w:val="Standard"/>
              <w:jc w:val="both"/>
              <w:rPr>
                <w:rFonts w:ascii="Garamond" w:eastAsia="Garamond" w:hAnsi="Garamond" w:cs="Garamond"/>
                <w:sz w:val="24"/>
                <w:szCs w:val="24"/>
              </w:rPr>
            </w:pPr>
            <w:r w:rsidRPr="00DF0D44">
              <w:rPr>
                <w:rFonts w:ascii="Garamond" w:eastAsia="Garamond" w:hAnsi="Garamond" w:cs="Garamond"/>
                <w:sz w:val="24"/>
                <w:szCs w:val="24"/>
              </w:rPr>
              <w:t>Vincular 2.000 personas en actividades recreo-deportivas comunitarias</w:t>
            </w:r>
          </w:p>
        </w:tc>
        <w:tc>
          <w:tcPr>
            <w:tcW w:w="2419" w:type="dxa"/>
          </w:tcPr>
          <w:p w14:paraId="1B7299D9" w14:textId="77777777" w:rsidR="007C206E" w:rsidRPr="00DF0D44" w:rsidRDefault="007C206E" w:rsidP="00320378">
            <w:pPr>
              <w:pStyle w:val="Standard"/>
              <w:jc w:val="center"/>
              <w:rPr>
                <w:rFonts w:ascii="Garamond" w:eastAsia="Garamond" w:hAnsi="Garamond" w:cs="Garamond"/>
                <w:sz w:val="24"/>
                <w:szCs w:val="24"/>
              </w:rPr>
            </w:pPr>
            <w:r w:rsidRPr="00DF0D44">
              <w:rPr>
                <w:rFonts w:ascii="Garamond" w:eastAsia="Garamond" w:hAnsi="Garamond" w:cs="Garamond"/>
                <w:sz w:val="24"/>
                <w:szCs w:val="24"/>
              </w:rPr>
              <w:t>$ 289.000.000</w:t>
            </w:r>
          </w:p>
        </w:tc>
      </w:tr>
      <w:tr w:rsidR="007C206E" w:rsidRPr="00DF0D44" w14:paraId="248AB79D" w14:textId="77777777" w:rsidTr="009168C2">
        <w:trPr>
          <w:jc w:val="center"/>
        </w:trPr>
        <w:tc>
          <w:tcPr>
            <w:tcW w:w="1555" w:type="dxa"/>
            <w:vMerge/>
          </w:tcPr>
          <w:p w14:paraId="0068FA01" w14:textId="77777777" w:rsidR="007C206E" w:rsidRPr="00DF0D44" w:rsidRDefault="007C206E" w:rsidP="00320378">
            <w:pPr>
              <w:pStyle w:val="Standard"/>
              <w:jc w:val="center"/>
              <w:rPr>
                <w:rFonts w:ascii="Garamond" w:eastAsia="Garamond" w:hAnsi="Garamond" w:cs="Garamond"/>
                <w:sz w:val="24"/>
                <w:szCs w:val="24"/>
              </w:rPr>
            </w:pPr>
          </w:p>
        </w:tc>
        <w:tc>
          <w:tcPr>
            <w:tcW w:w="4677" w:type="dxa"/>
          </w:tcPr>
          <w:p w14:paraId="564BA6AB" w14:textId="77777777" w:rsidR="007C206E" w:rsidRPr="00DF0D44" w:rsidRDefault="007C206E" w:rsidP="00320378">
            <w:pPr>
              <w:pStyle w:val="Standard"/>
              <w:jc w:val="both"/>
              <w:rPr>
                <w:rFonts w:ascii="Garamond" w:eastAsia="Garamond" w:hAnsi="Garamond" w:cs="Garamond"/>
                <w:sz w:val="24"/>
                <w:szCs w:val="24"/>
              </w:rPr>
            </w:pPr>
            <w:r w:rsidRPr="00DF0D44">
              <w:rPr>
                <w:rFonts w:ascii="Garamond" w:eastAsia="Garamond" w:hAnsi="Garamond" w:cs="Garamond"/>
                <w:sz w:val="24"/>
                <w:szCs w:val="24"/>
              </w:rPr>
              <w:t>Capacitar 200 personas en los campos deportivos</w:t>
            </w:r>
          </w:p>
        </w:tc>
        <w:tc>
          <w:tcPr>
            <w:tcW w:w="2419" w:type="dxa"/>
          </w:tcPr>
          <w:p w14:paraId="2F45D1B4" w14:textId="77777777" w:rsidR="007C206E" w:rsidRPr="00DF0D44" w:rsidRDefault="007C206E" w:rsidP="00320378">
            <w:pPr>
              <w:pStyle w:val="Standard"/>
              <w:jc w:val="center"/>
              <w:rPr>
                <w:rFonts w:ascii="Garamond" w:eastAsia="Garamond" w:hAnsi="Garamond" w:cs="Garamond"/>
                <w:sz w:val="24"/>
                <w:szCs w:val="24"/>
              </w:rPr>
            </w:pPr>
            <w:r w:rsidRPr="00DF0D44">
              <w:rPr>
                <w:rFonts w:ascii="Garamond" w:eastAsia="Garamond" w:hAnsi="Garamond" w:cs="Garamond"/>
                <w:sz w:val="24"/>
                <w:szCs w:val="24"/>
              </w:rPr>
              <w:t>$ 274.511.500</w:t>
            </w:r>
          </w:p>
        </w:tc>
      </w:tr>
      <w:tr w:rsidR="007C206E" w:rsidRPr="00DF0D44" w14:paraId="7B97FC2C" w14:textId="77777777" w:rsidTr="009168C2">
        <w:trPr>
          <w:jc w:val="center"/>
        </w:trPr>
        <w:tc>
          <w:tcPr>
            <w:tcW w:w="1555" w:type="dxa"/>
            <w:vMerge/>
          </w:tcPr>
          <w:p w14:paraId="78B2D7FA" w14:textId="77777777" w:rsidR="007C206E" w:rsidRPr="00DF0D44" w:rsidRDefault="007C206E" w:rsidP="00320378">
            <w:pPr>
              <w:pStyle w:val="Standard"/>
              <w:jc w:val="center"/>
              <w:rPr>
                <w:rFonts w:ascii="Garamond" w:eastAsia="Garamond" w:hAnsi="Garamond" w:cs="Garamond"/>
                <w:sz w:val="24"/>
                <w:szCs w:val="24"/>
              </w:rPr>
            </w:pPr>
          </w:p>
        </w:tc>
        <w:tc>
          <w:tcPr>
            <w:tcW w:w="4677" w:type="dxa"/>
          </w:tcPr>
          <w:p w14:paraId="001478C7" w14:textId="77777777" w:rsidR="007C206E" w:rsidRPr="00DF0D44" w:rsidRDefault="007C206E" w:rsidP="00320378">
            <w:pPr>
              <w:pStyle w:val="Standard"/>
              <w:jc w:val="both"/>
              <w:rPr>
                <w:rFonts w:ascii="Garamond" w:eastAsia="Garamond" w:hAnsi="Garamond" w:cs="Garamond"/>
                <w:sz w:val="24"/>
                <w:szCs w:val="24"/>
              </w:rPr>
            </w:pPr>
            <w:r w:rsidRPr="00DF0D44">
              <w:rPr>
                <w:rFonts w:ascii="Garamond" w:eastAsia="Garamond" w:hAnsi="Garamond" w:cs="Garamond"/>
                <w:sz w:val="24"/>
                <w:szCs w:val="24"/>
              </w:rPr>
              <w:t>Beneficiar 60 personas con artículos deportivos entregados.</w:t>
            </w:r>
          </w:p>
        </w:tc>
        <w:tc>
          <w:tcPr>
            <w:tcW w:w="2419" w:type="dxa"/>
          </w:tcPr>
          <w:p w14:paraId="2C6A0D96" w14:textId="77777777" w:rsidR="007C206E" w:rsidRPr="00DF0D44" w:rsidRDefault="007C206E" w:rsidP="00320378">
            <w:pPr>
              <w:pStyle w:val="Standard"/>
              <w:jc w:val="center"/>
              <w:rPr>
                <w:rFonts w:ascii="Garamond" w:eastAsia="Garamond" w:hAnsi="Garamond" w:cs="Garamond"/>
                <w:sz w:val="24"/>
                <w:szCs w:val="24"/>
              </w:rPr>
            </w:pPr>
            <w:r w:rsidRPr="00DF0D44">
              <w:rPr>
                <w:rFonts w:ascii="Garamond" w:eastAsia="Garamond" w:hAnsi="Garamond" w:cs="Garamond"/>
                <w:sz w:val="24"/>
                <w:szCs w:val="24"/>
              </w:rPr>
              <w:t>$ 120.000.000</w:t>
            </w:r>
          </w:p>
        </w:tc>
      </w:tr>
      <w:tr w:rsidR="007008DC" w:rsidRPr="00DF0D44" w14:paraId="481BEC7D" w14:textId="77777777" w:rsidTr="009168C2">
        <w:tblPrEx>
          <w:jc w:val="left"/>
        </w:tblPrEx>
        <w:tc>
          <w:tcPr>
            <w:tcW w:w="1555" w:type="dxa"/>
            <w:vMerge w:val="restart"/>
            <w:vAlign w:val="center"/>
          </w:tcPr>
          <w:p w14:paraId="6EA0B522" w14:textId="219245E5" w:rsidR="007008DC" w:rsidRPr="00DF0D44" w:rsidRDefault="007008DC" w:rsidP="009168C2">
            <w:pPr>
              <w:pStyle w:val="Standard"/>
              <w:jc w:val="center"/>
              <w:rPr>
                <w:rFonts w:ascii="Garamond" w:eastAsia="Garamond" w:hAnsi="Garamond" w:cs="Garamond"/>
                <w:sz w:val="24"/>
                <w:szCs w:val="24"/>
              </w:rPr>
            </w:pPr>
            <w:r w:rsidRPr="00DF0D44">
              <w:rPr>
                <w:rFonts w:ascii="Garamond" w:eastAsia="Garamond" w:hAnsi="Garamond" w:cs="Garamond"/>
                <w:sz w:val="24"/>
                <w:szCs w:val="24"/>
              </w:rPr>
              <w:t>202</w:t>
            </w:r>
            <w:r w:rsidRPr="00DF0D44">
              <w:rPr>
                <w:rFonts w:ascii="Garamond" w:eastAsia="Garamond" w:hAnsi="Garamond" w:cs="Garamond"/>
                <w:sz w:val="24"/>
                <w:szCs w:val="24"/>
              </w:rPr>
              <w:t>5</w:t>
            </w:r>
          </w:p>
        </w:tc>
        <w:tc>
          <w:tcPr>
            <w:tcW w:w="4677" w:type="dxa"/>
          </w:tcPr>
          <w:p w14:paraId="2651B943" w14:textId="65A2DA65" w:rsidR="007008DC" w:rsidRPr="00DF0D44" w:rsidRDefault="009168C2" w:rsidP="009168C2">
            <w:pPr>
              <w:jc w:val="both"/>
              <w:rPr>
                <w:rFonts w:ascii="Garamond" w:eastAsia="Garamond" w:hAnsi="Garamond" w:cs="Garamond"/>
                <w:b/>
              </w:rPr>
            </w:pPr>
            <w:r w:rsidRPr="00DF0D44">
              <w:rPr>
                <w:rFonts w:ascii="Garamond" w:eastAsia="Times" w:hAnsi="Garamond" w:cs="Times"/>
                <w:color w:val="000000" w:themeColor="text1"/>
              </w:rPr>
              <w:t>Beneficiar 50 Personas con la entrega de dotaciones deportivas.</w:t>
            </w:r>
          </w:p>
        </w:tc>
        <w:tc>
          <w:tcPr>
            <w:tcW w:w="2419" w:type="dxa"/>
          </w:tcPr>
          <w:p w14:paraId="283D0600" w14:textId="79C0CF4C" w:rsidR="007008DC" w:rsidRPr="00DF0D44" w:rsidRDefault="009168C2" w:rsidP="009168C2">
            <w:pPr>
              <w:pStyle w:val="Standard"/>
              <w:jc w:val="center"/>
              <w:rPr>
                <w:rFonts w:ascii="Garamond" w:eastAsia="Garamond" w:hAnsi="Garamond" w:cs="Garamond"/>
                <w:sz w:val="24"/>
                <w:szCs w:val="24"/>
              </w:rPr>
            </w:pPr>
            <w:r w:rsidRPr="00DF0D44">
              <w:rPr>
                <w:rFonts w:ascii="Garamond" w:hAnsi="Garamond"/>
                <w:color w:val="000000"/>
                <w:sz w:val="24"/>
                <w:szCs w:val="24"/>
              </w:rPr>
              <w:t xml:space="preserve">$ </w:t>
            </w:r>
            <w:r w:rsidRPr="00DF0D44">
              <w:rPr>
                <w:rFonts w:ascii="Garamond" w:hAnsi="Garamond"/>
                <w:color w:val="000000"/>
                <w:sz w:val="24"/>
                <w:szCs w:val="24"/>
              </w:rPr>
              <w:t>135.000.000</w:t>
            </w:r>
          </w:p>
        </w:tc>
      </w:tr>
      <w:tr w:rsidR="009168C2" w:rsidRPr="00DF0D44" w14:paraId="5ED44F4E" w14:textId="77777777" w:rsidTr="009168C2">
        <w:tblPrEx>
          <w:jc w:val="left"/>
        </w:tblPrEx>
        <w:tc>
          <w:tcPr>
            <w:tcW w:w="1555" w:type="dxa"/>
            <w:vMerge/>
          </w:tcPr>
          <w:p w14:paraId="5109FCAE" w14:textId="151200B2" w:rsidR="009168C2" w:rsidRPr="00DF0D44" w:rsidRDefault="009168C2" w:rsidP="009168C2">
            <w:pPr>
              <w:pStyle w:val="Standard"/>
              <w:jc w:val="center"/>
              <w:rPr>
                <w:rFonts w:ascii="Garamond" w:eastAsia="Garamond" w:hAnsi="Garamond" w:cs="Garamond"/>
                <w:sz w:val="24"/>
                <w:szCs w:val="24"/>
              </w:rPr>
            </w:pPr>
          </w:p>
        </w:tc>
        <w:tc>
          <w:tcPr>
            <w:tcW w:w="4677" w:type="dxa"/>
            <w:vAlign w:val="center"/>
          </w:tcPr>
          <w:p w14:paraId="65015262" w14:textId="77777777" w:rsidR="009168C2" w:rsidRPr="00DF0D44" w:rsidRDefault="009168C2" w:rsidP="009168C2">
            <w:pPr>
              <w:jc w:val="both"/>
              <w:rPr>
                <w:rFonts w:ascii="Garamond" w:eastAsia="Times" w:hAnsi="Garamond" w:cs="Times"/>
                <w:color w:val="000000" w:themeColor="text1"/>
              </w:rPr>
            </w:pPr>
            <w:r w:rsidRPr="00DF0D44">
              <w:rPr>
                <w:rFonts w:ascii="Garamond" w:eastAsia="Times" w:hAnsi="Garamond" w:cs="Times"/>
                <w:color w:val="000000" w:themeColor="text1"/>
              </w:rPr>
              <w:t>Beneficiar 1000 personas en actividades recreo-deportivas comunitarias.</w:t>
            </w:r>
          </w:p>
          <w:p w14:paraId="072F827F" w14:textId="4D9B971F" w:rsidR="009168C2" w:rsidRPr="00DF0D44" w:rsidRDefault="009168C2" w:rsidP="009168C2">
            <w:pPr>
              <w:pStyle w:val="Standard"/>
              <w:jc w:val="both"/>
              <w:rPr>
                <w:rFonts w:ascii="Garamond" w:eastAsia="Garamond" w:hAnsi="Garamond" w:cs="Garamond"/>
                <w:sz w:val="24"/>
                <w:szCs w:val="24"/>
              </w:rPr>
            </w:pPr>
          </w:p>
        </w:tc>
        <w:tc>
          <w:tcPr>
            <w:tcW w:w="2419" w:type="dxa"/>
            <w:vAlign w:val="center"/>
          </w:tcPr>
          <w:p w14:paraId="44ADE919" w14:textId="6779CA27" w:rsidR="009168C2" w:rsidRPr="00DF0D44" w:rsidRDefault="009168C2" w:rsidP="009168C2">
            <w:pPr>
              <w:pStyle w:val="Standard"/>
              <w:jc w:val="center"/>
              <w:rPr>
                <w:rFonts w:ascii="Garamond" w:eastAsia="Garamond" w:hAnsi="Garamond" w:cs="Garamond"/>
                <w:sz w:val="24"/>
                <w:szCs w:val="24"/>
              </w:rPr>
            </w:pPr>
            <w:r w:rsidRPr="00DF0D44">
              <w:rPr>
                <w:rFonts w:ascii="Garamond" w:hAnsi="Garamond"/>
                <w:color w:val="000000"/>
                <w:sz w:val="24"/>
                <w:szCs w:val="24"/>
              </w:rPr>
              <w:t>$ 526.000.000</w:t>
            </w:r>
          </w:p>
        </w:tc>
      </w:tr>
      <w:tr w:rsidR="009168C2" w:rsidRPr="00DF0D44" w14:paraId="45C7FDFA" w14:textId="77777777" w:rsidTr="009168C2">
        <w:tblPrEx>
          <w:jc w:val="left"/>
        </w:tblPrEx>
        <w:tc>
          <w:tcPr>
            <w:tcW w:w="1555" w:type="dxa"/>
            <w:vMerge/>
          </w:tcPr>
          <w:p w14:paraId="11F33A68" w14:textId="77777777" w:rsidR="009168C2" w:rsidRPr="00DF0D44" w:rsidRDefault="009168C2" w:rsidP="009168C2">
            <w:pPr>
              <w:pStyle w:val="Standard"/>
              <w:jc w:val="center"/>
              <w:rPr>
                <w:rFonts w:ascii="Garamond" w:eastAsia="Garamond" w:hAnsi="Garamond" w:cs="Garamond"/>
                <w:sz w:val="24"/>
                <w:szCs w:val="24"/>
              </w:rPr>
            </w:pPr>
          </w:p>
        </w:tc>
        <w:tc>
          <w:tcPr>
            <w:tcW w:w="4677" w:type="dxa"/>
            <w:vAlign w:val="center"/>
          </w:tcPr>
          <w:p w14:paraId="70B2FA53" w14:textId="77777777" w:rsidR="009168C2" w:rsidRPr="00DF0D44" w:rsidRDefault="009168C2" w:rsidP="009168C2">
            <w:pPr>
              <w:jc w:val="both"/>
              <w:rPr>
                <w:rFonts w:ascii="Garamond" w:eastAsia="Times" w:hAnsi="Garamond" w:cs="Times"/>
                <w:color w:val="000000" w:themeColor="text1"/>
              </w:rPr>
            </w:pPr>
            <w:r w:rsidRPr="00DF0D44">
              <w:rPr>
                <w:rFonts w:ascii="Garamond" w:eastAsia="Times" w:hAnsi="Garamond" w:cs="Times"/>
                <w:color w:val="000000" w:themeColor="text1"/>
              </w:rPr>
              <w:t>Capacitar 100 personas en los campos deportivos o recreativos.</w:t>
            </w:r>
          </w:p>
          <w:p w14:paraId="3B145DCE" w14:textId="30A979D0" w:rsidR="009168C2" w:rsidRPr="00DF0D44" w:rsidRDefault="009168C2" w:rsidP="009168C2">
            <w:pPr>
              <w:pStyle w:val="Standard"/>
              <w:jc w:val="both"/>
              <w:rPr>
                <w:rFonts w:ascii="Garamond" w:eastAsia="Garamond" w:hAnsi="Garamond" w:cs="Garamond"/>
                <w:sz w:val="24"/>
                <w:szCs w:val="24"/>
              </w:rPr>
            </w:pPr>
          </w:p>
        </w:tc>
        <w:tc>
          <w:tcPr>
            <w:tcW w:w="2419" w:type="dxa"/>
            <w:vAlign w:val="center"/>
          </w:tcPr>
          <w:p w14:paraId="175F8041" w14:textId="52E3629F" w:rsidR="009168C2" w:rsidRPr="00DF0D44" w:rsidRDefault="009168C2" w:rsidP="009168C2">
            <w:pPr>
              <w:pStyle w:val="Standard"/>
              <w:jc w:val="center"/>
              <w:rPr>
                <w:rFonts w:ascii="Garamond" w:eastAsia="Garamond" w:hAnsi="Garamond" w:cs="Garamond"/>
                <w:sz w:val="24"/>
                <w:szCs w:val="24"/>
              </w:rPr>
            </w:pPr>
            <w:r w:rsidRPr="00DF0D44">
              <w:rPr>
                <w:rFonts w:ascii="Garamond" w:hAnsi="Garamond"/>
                <w:color w:val="000000"/>
                <w:sz w:val="24"/>
                <w:szCs w:val="24"/>
              </w:rPr>
              <w:t>$ 205.578.150</w:t>
            </w:r>
          </w:p>
        </w:tc>
      </w:tr>
      <w:tr w:rsidR="009168C2" w:rsidRPr="00DF0D44" w14:paraId="550116F1" w14:textId="77777777" w:rsidTr="00E21F5B">
        <w:tblPrEx>
          <w:jc w:val="left"/>
        </w:tblPrEx>
        <w:tc>
          <w:tcPr>
            <w:tcW w:w="1555" w:type="dxa"/>
            <w:vMerge/>
          </w:tcPr>
          <w:p w14:paraId="24673AC9" w14:textId="77777777" w:rsidR="009168C2" w:rsidRPr="00DF0D44" w:rsidRDefault="009168C2" w:rsidP="009168C2">
            <w:pPr>
              <w:pStyle w:val="Standard"/>
              <w:jc w:val="center"/>
              <w:rPr>
                <w:rFonts w:ascii="Garamond" w:eastAsia="Garamond" w:hAnsi="Garamond" w:cs="Garamond"/>
                <w:sz w:val="24"/>
                <w:szCs w:val="24"/>
              </w:rPr>
            </w:pPr>
          </w:p>
        </w:tc>
        <w:tc>
          <w:tcPr>
            <w:tcW w:w="4677" w:type="dxa"/>
            <w:vAlign w:val="center"/>
          </w:tcPr>
          <w:p w14:paraId="335B9B17" w14:textId="77777777" w:rsidR="009168C2" w:rsidRPr="00DF0D44" w:rsidRDefault="009168C2" w:rsidP="009168C2">
            <w:pPr>
              <w:jc w:val="both"/>
              <w:rPr>
                <w:rFonts w:ascii="Garamond" w:eastAsia="Times" w:hAnsi="Garamond" w:cs="Times"/>
                <w:color w:val="000000" w:themeColor="text1"/>
              </w:rPr>
            </w:pPr>
            <w:r w:rsidRPr="00DF0D44">
              <w:rPr>
                <w:rFonts w:ascii="Garamond" w:eastAsia="Times" w:hAnsi="Garamond" w:cs="Times"/>
                <w:color w:val="000000" w:themeColor="text1"/>
              </w:rPr>
              <w:t>Beneficiar 10 colectivos u organizaciones recreo deportivas inscritas en el Banco que implementan iniciativas de carácter barrial con apoyos económicos.</w:t>
            </w:r>
          </w:p>
          <w:p w14:paraId="2746F821" w14:textId="1E6C1483" w:rsidR="009168C2" w:rsidRPr="00DF0D44" w:rsidRDefault="009168C2" w:rsidP="009168C2">
            <w:pPr>
              <w:pStyle w:val="Standard"/>
              <w:jc w:val="both"/>
              <w:rPr>
                <w:rFonts w:ascii="Garamond" w:eastAsia="Garamond" w:hAnsi="Garamond" w:cs="Garamond"/>
                <w:sz w:val="24"/>
                <w:szCs w:val="24"/>
              </w:rPr>
            </w:pPr>
          </w:p>
        </w:tc>
        <w:tc>
          <w:tcPr>
            <w:tcW w:w="2419" w:type="dxa"/>
            <w:vAlign w:val="center"/>
          </w:tcPr>
          <w:p w14:paraId="68A9CBEC" w14:textId="0D932FAF" w:rsidR="009168C2" w:rsidRPr="00DF0D44" w:rsidRDefault="009168C2" w:rsidP="009168C2">
            <w:pPr>
              <w:pStyle w:val="Standard"/>
              <w:jc w:val="center"/>
              <w:rPr>
                <w:rFonts w:ascii="Garamond" w:eastAsia="Garamond" w:hAnsi="Garamond" w:cs="Garamond"/>
                <w:sz w:val="24"/>
                <w:szCs w:val="24"/>
              </w:rPr>
            </w:pPr>
            <w:r w:rsidRPr="00DF0D44">
              <w:rPr>
                <w:rFonts w:ascii="Garamond" w:hAnsi="Garamond"/>
                <w:color w:val="000000"/>
                <w:sz w:val="24"/>
                <w:szCs w:val="24"/>
              </w:rPr>
              <w:t>$</w:t>
            </w:r>
            <w:r w:rsidRPr="00DF0D44">
              <w:rPr>
                <w:rFonts w:ascii="Garamond" w:hAnsi="Garamond"/>
                <w:color w:val="000000"/>
                <w:sz w:val="24"/>
                <w:szCs w:val="24"/>
              </w:rPr>
              <w:t xml:space="preserve"> </w:t>
            </w:r>
            <w:r w:rsidRPr="00DF0D44">
              <w:rPr>
                <w:rFonts w:ascii="Garamond" w:hAnsi="Garamond"/>
                <w:color w:val="000000"/>
                <w:sz w:val="24"/>
                <w:szCs w:val="24"/>
              </w:rPr>
              <w:t>108.961.850</w:t>
            </w:r>
          </w:p>
        </w:tc>
      </w:tr>
    </w:tbl>
    <w:p w14:paraId="1A883531" w14:textId="77777777" w:rsidR="007C206E" w:rsidRDefault="007C206E" w:rsidP="001D083A">
      <w:pPr>
        <w:pStyle w:val="Standard"/>
        <w:ind w:firstLine="284"/>
        <w:jc w:val="both"/>
        <w:rPr>
          <w:rFonts w:ascii="Garamond" w:eastAsia="Garamond" w:hAnsi="Garamond" w:cs="Garamond"/>
        </w:rPr>
      </w:pPr>
      <w:r w:rsidRPr="00DF0D44">
        <w:rPr>
          <w:rFonts w:ascii="Garamond" w:eastAsia="Garamond" w:hAnsi="Garamond" w:cs="Garamond"/>
        </w:rPr>
        <w:t>Fuente: Elaboración propia FDLM</w:t>
      </w:r>
    </w:p>
    <w:p w14:paraId="6676BC48" w14:textId="77777777" w:rsidR="00220D3F" w:rsidRDefault="00220D3F" w:rsidP="001D083A">
      <w:pPr>
        <w:pStyle w:val="Standard"/>
        <w:ind w:firstLine="284"/>
        <w:jc w:val="both"/>
        <w:rPr>
          <w:rFonts w:ascii="Garamond" w:eastAsia="Garamond" w:hAnsi="Garamond" w:cs="Garamond"/>
        </w:rPr>
      </w:pPr>
    </w:p>
    <w:p w14:paraId="5967A89D" w14:textId="77777777" w:rsidR="00220D3F" w:rsidRDefault="00220D3F" w:rsidP="001D083A">
      <w:pPr>
        <w:pStyle w:val="Standard"/>
        <w:ind w:firstLine="284"/>
        <w:jc w:val="both"/>
        <w:rPr>
          <w:rFonts w:ascii="Garamond" w:eastAsia="Garamond" w:hAnsi="Garamond" w:cs="Garamond"/>
        </w:rPr>
      </w:pPr>
    </w:p>
    <w:p w14:paraId="6E63B2CE" w14:textId="77777777" w:rsidR="00220D3F" w:rsidRDefault="00220D3F" w:rsidP="001D083A">
      <w:pPr>
        <w:pStyle w:val="Standard"/>
        <w:ind w:firstLine="284"/>
        <w:jc w:val="both"/>
        <w:rPr>
          <w:rFonts w:ascii="Garamond" w:eastAsia="Garamond" w:hAnsi="Garamond" w:cs="Garamond"/>
        </w:rPr>
      </w:pPr>
    </w:p>
    <w:p w14:paraId="12D1517F" w14:textId="77777777" w:rsidR="00AC16C1" w:rsidRDefault="00AC16C1" w:rsidP="001D083A">
      <w:pPr>
        <w:pStyle w:val="Standard"/>
        <w:ind w:firstLine="284"/>
        <w:jc w:val="both"/>
        <w:rPr>
          <w:rFonts w:ascii="Garamond" w:eastAsia="Garamond" w:hAnsi="Garamond" w:cs="Garamond"/>
        </w:rPr>
      </w:pPr>
    </w:p>
    <w:p w14:paraId="6C16C3BC" w14:textId="77777777" w:rsidR="00AC16C1" w:rsidRDefault="00AC16C1" w:rsidP="001D083A">
      <w:pPr>
        <w:pStyle w:val="Standard"/>
        <w:ind w:firstLine="284"/>
        <w:jc w:val="both"/>
        <w:rPr>
          <w:rFonts w:ascii="Garamond" w:eastAsia="Garamond" w:hAnsi="Garamond" w:cs="Garamond"/>
        </w:rPr>
      </w:pPr>
    </w:p>
    <w:p w14:paraId="3E05F317" w14:textId="77777777" w:rsidR="00AC16C1" w:rsidRPr="00DF0D44" w:rsidRDefault="00AC16C1" w:rsidP="001D083A">
      <w:pPr>
        <w:pStyle w:val="Standard"/>
        <w:ind w:firstLine="284"/>
        <w:jc w:val="both"/>
        <w:rPr>
          <w:rFonts w:ascii="Garamond" w:eastAsia="Garamond" w:hAnsi="Garamond" w:cs="Garamond"/>
        </w:rPr>
      </w:pPr>
    </w:p>
    <w:p w14:paraId="766D4FCC" w14:textId="0213ABEF" w:rsidR="007C206E" w:rsidRPr="00DF0D44" w:rsidRDefault="007C206E" w:rsidP="007C206E">
      <w:pPr>
        <w:jc w:val="both"/>
        <w:rPr>
          <w:rFonts w:ascii="Garamond" w:hAnsi="Garamond"/>
        </w:rPr>
      </w:pPr>
    </w:p>
    <w:p w14:paraId="5A9B2B63" w14:textId="5390005D" w:rsidR="007C206E" w:rsidRPr="00DF0D44" w:rsidRDefault="007C206E" w:rsidP="000F175C">
      <w:pPr>
        <w:numPr>
          <w:ilvl w:val="2"/>
          <w:numId w:val="1"/>
        </w:numPr>
        <w:pBdr>
          <w:top w:val="nil"/>
          <w:left w:val="nil"/>
          <w:bottom w:val="nil"/>
          <w:right w:val="nil"/>
          <w:between w:val="nil"/>
        </w:pBdr>
        <w:jc w:val="both"/>
        <w:rPr>
          <w:rFonts w:ascii="Garamond" w:eastAsia="Garamond" w:hAnsi="Garamond" w:cs="Garamond"/>
          <w:b/>
        </w:rPr>
      </w:pPr>
      <w:r w:rsidRPr="00DF0D44">
        <w:rPr>
          <w:rFonts w:ascii="Garamond" w:eastAsia="Garamond" w:hAnsi="Garamond" w:cs="Garamond"/>
          <w:b/>
        </w:rPr>
        <w:lastRenderedPageBreak/>
        <w:t>Inversión de recursos metas-componentes deportivos vigencia</w:t>
      </w:r>
      <w:r w:rsidR="002B1CEC">
        <w:rPr>
          <w:rFonts w:ascii="Garamond" w:eastAsia="Garamond" w:hAnsi="Garamond" w:cs="Garamond"/>
          <w:b/>
        </w:rPr>
        <w:t>s 2025 y</w:t>
      </w:r>
      <w:r w:rsidRPr="00DF0D44">
        <w:rPr>
          <w:rFonts w:ascii="Garamond" w:eastAsia="Garamond" w:hAnsi="Garamond" w:cs="Garamond"/>
          <w:b/>
        </w:rPr>
        <w:t xml:space="preserve"> 202</w:t>
      </w:r>
      <w:r w:rsidR="0072367C" w:rsidRPr="00DF0D44">
        <w:rPr>
          <w:rFonts w:ascii="Garamond" w:eastAsia="Garamond" w:hAnsi="Garamond" w:cs="Garamond"/>
          <w:b/>
        </w:rPr>
        <w:t>6 adición y prorroga</w:t>
      </w:r>
    </w:p>
    <w:p w14:paraId="0DDC4C8F" w14:textId="77777777" w:rsidR="007C206E" w:rsidRPr="00DF0D44" w:rsidRDefault="007C206E" w:rsidP="007C206E">
      <w:pPr>
        <w:jc w:val="both"/>
        <w:rPr>
          <w:rFonts w:ascii="Garamond" w:eastAsia="Garamond" w:hAnsi="Garamond" w:cs="Garamond"/>
          <w:b/>
        </w:rPr>
      </w:pPr>
    </w:p>
    <w:tbl>
      <w:tblPr>
        <w:tblW w:w="8500" w:type="dxa"/>
        <w:jc w:val="center"/>
        <w:tblLook w:val="04A0" w:firstRow="1" w:lastRow="0" w:firstColumn="1" w:lastColumn="0" w:noHBand="0" w:noVBand="1"/>
      </w:tblPr>
      <w:tblGrid>
        <w:gridCol w:w="4531"/>
        <w:gridCol w:w="2268"/>
        <w:gridCol w:w="1701"/>
      </w:tblGrid>
      <w:tr w:rsidR="00E4625D" w:rsidRPr="00F0767C" w14:paraId="71E44F8A" w14:textId="10355647" w:rsidTr="00F0767C">
        <w:trPr>
          <w:trHeight w:val="455"/>
          <w:jc w:val="center"/>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771CA63" w14:textId="77777777" w:rsidR="00E4625D" w:rsidRPr="00F0767C" w:rsidRDefault="00E4625D" w:rsidP="00320378">
            <w:pPr>
              <w:jc w:val="center"/>
              <w:rPr>
                <w:rFonts w:ascii="Garamond" w:hAnsi="Garamond"/>
                <w:b/>
                <w:sz w:val="22"/>
                <w:szCs w:val="22"/>
              </w:rPr>
            </w:pPr>
            <w:r w:rsidRPr="00F0767C">
              <w:rPr>
                <w:rFonts w:ascii="Garamond" w:hAnsi="Garamond"/>
                <w:b/>
                <w:sz w:val="22"/>
                <w:szCs w:val="22"/>
              </w:rPr>
              <w:t>META VIGENCIA</w:t>
            </w:r>
          </w:p>
        </w:tc>
        <w:tc>
          <w:tcPr>
            <w:tcW w:w="226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36E19E5" w14:textId="5E66CF0C" w:rsidR="00E4625D" w:rsidRPr="00F0767C" w:rsidRDefault="00E4625D" w:rsidP="00320378">
            <w:pPr>
              <w:jc w:val="center"/>
              <w:rPr>
                <w:rFonts w:ascii="Garamond" w:hAnsi="Garamond"/>
                <w:b/>
                <w:sz w:val="22"/>
                <w:szCs w:val="22"/>
              </w:rPr>
            </w:pPr>
            <w:r w:rsidRPr="00F0767C">
              <w:rPr>
                <w:rFonts w:ascii="Garamond" w:hAnsi="Garamond"/>
                <w:b/>
                <w:sz w:val="22"/>
                <w:szCs w:val="22"/>
              </w:rPr>
              <w:t>VALOR TOTAL METAS 2025</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tcPr>
          <w:p w14:paraId="693B8CCD" w14:textId="453C6FFA" w:rsidR="00E4625D" w:rsidRPr="00F0767C" w:rsidRDefault="00E4625D" w:rsidP="00320378">
            <w:pPr>
              <w:jc w:val="center"/>
              <w:rPr>
                <w:rFonts w:ascii="Garamond" w:hAnsi="Garamond"/>
                <w:b/>
                <w:sz w:val="22"/>
                <w:szCs w:val="22"/>
              </w:rPr>
            </w:pPr>
            <w:r w:rsidRPr="00F0767C">
              <w:rPr>
                <w:rFonts w:ascii="Garamond" w:hAnsi="Garamond"/>
                <w:b/>
                <w:sz w:val="22"/>
                <w:szCs w:val="22"/>
              </w:rPr>
              <w:t>VALOR TOTAL METAS 202</w:t>
            </w:r>
            <w:r w:rsidRPr="00F0767C">
              <w:rPr>
                <w:rFonts w:ascii="Garamond" w:hAnsi="Garamond"/>
                <w:b/>
                <w:sz w:val="22"/>
                <w:szCs w:val="22"/>
              </w:rPr>
              <w:t>6</w:t>
            </w:r>
          </w:p>
        </w:tc>
      </w:tr>
      <w:tr w:rsidR="00E4625D" w:rsidRPr="00F0767C" w14:paraId="00C45C82" w14:textId="4024A709" w:rsidTr="00F0767C">
        <w:trPr>
          <w:trHeight w:val="300"/>
          <w:jc w:val="center"/>
        </w:trPr>
        <w:tc>
          <w:tcPr>
            <w:tcW w:w="4531" w:type="dxa"/>
            <w:tcBorders>
              <w:top w:val="nil"/>
              <w:left w:val="single" w:sz="4" w:space="0" w:color="auto"/>
              <w:bottom w:val="single" w:sz="4" w:space="0" w:color="auto"/>
              <w:right w:val="single" w:sz="4" w:space="0" w:color="auto"/>
            </w:tcBorders>
            <w:noWrap/>
            <w:vAlign w:val="center"/>
            <w:hideMark/>
          </w:tcPr>
          <w:p w14:paraId="5ECC49CE" w14:textId="77777777" w:rsidR="00E4625D" w:rsidRPr="00F0767C" w:rsidRDefault="00E4625D" w:rsidP="00320378">
            <w:pPr>
              <w:rPr>
                <w:rFonts w:ascii="Garamond" w:eastAsia="Garamond" w:hAnsi="Garamond" w:cs="Garamond"/>
                <w:b/>
                <w:sz w:val="22"/>
                <w:szCs w:val="22"/>
              </w:rPr>
            </w:pPr>
            <w:r w:rsidRPr="00F0767C">
              <w:rPr>
                <w:rFonts w:ascii="Garamond" w:eastAsia="Times" w:hAnsi="Garamond" w:cs="Times"/>
                <w:sz w:val="22"/>
                <w:szCs w:val="22"/>
              </w:rPr>
              <w:t>Beneficiar 50 Personas con la entrega de dotaciones deportivas.</w:t>
            </w:r>
          </w:p>
          <w:p w14:paraId="5E385A99" w14:textId="77777777" w:rsidR="00E4625D" w:rsidRPr="00F0767C" w:rsidRDefault="00E4625D" w:rsidP="00320378">
            <w:pPr>
              <w:rPr>
                <w:rFonts w:ascii="Garamond" w:hAnsi="Garamond"/>
                <w:sz w:val="22"/>
                <w:szCs w:val="22"/>
              </w:rPr>
            </w:pPr>
          </w:p>
        </w:tc>
        <w:tc>
          <w:tcPr>
            <w:tcW w:w="2268" w:type="dxa"/>
            <w:tcBorders>
              <w:top w:val="nil"/>
              <w:left w:val="nil"/>
              <w:bottom w:val="single" w:sz="4" w:space="0" w:color="auto"/>
              <w:right w:val="single" w:sz="4" w:space="0" w:color="auto"/>
            </w:tcBorders>
            <w:noWrap/>
            <w:vAlign w:val="center"/>
            <w:hideMark/>
          </w:tcPr>
          <w:p w14:paraId="32F8759A" w14:textId="1721F417" w:rsidR="00E4625D" w:rsidRPr="00F0767C" w:rsidRDefault="00E4625D" w:rsidP="00F0767C">
            <w:pPr>
              <w:jc w:val="center"/>
              <w:rPr>
                <w:rFonts w:ascii="Garamond" w:hAnsi="Garamond"/>
                <w:sz w:val="22"/>
                <w:szCs w:val="22"/>
              </w:rPr>
            </w:pPr>
            <w:r w:rsidRPr="00F0767C">
              <w:rPr>
                <w:rFonts w:ascii="Garamond" w:hAnsi="Garamond"/>
                <w:sz w:val="22"/>
                <w:szCs w:val="22"/>
              </w:rPr>
              <w:t>$</w:t>
            </w:r>
            <w:r w:rsidR="00F0767C">
              <w:rPr>
                <w:rFonts w:ascii="Garamond" w:hAnsi="Garamond"/>
                <w:sz w:val="22"/>
                <w:szCs w:val="22"/>
              </w:rPr>
              <w:t xml:space="preserve"> </w:t>
            </w:r>
            <w:r w:rsidRPr="00F0767C">
              <w:rPr>
                <w:rFonts w:ascii="Garamond" w:hAnsi="Garamond"/>
                <w:sz w:val="22"/>
                <w:szCs w:val="22"/>
              </w:rPr>
              <w:t>135.000.000,00</w:t>
            </w:r>
          </w:p>
        </w:tc>
        <w:tc>
          <w:tcPr>
            <w:tcW w:w="1701" w:type="dxa"/>
            <w:tcBorders>
              <w:top w:val="nil"/>
              <w:left w:val="nil"/>
              <w:bottom w:val="single" w:sz="4" w:space="0" w:color="auto"/>
              <w:right w:val="single" w:sz="4" w:space="0" w:color="auto"/>
            </w:tcBorders>
            <w:vAlign w:val="center"/>
          </w:tcPr>
          <w:p w14:paraId="5928DE68" w14:textId="1C08F4CE" w:rsidR="00E4625D" w:rsidRPr="00F0767C" w:rsidRDefault="000D059E" w:rsidP="00F0767C">
            <w:pPr>
              <w:jc w:val="center"/>
              <w:rPr>
                <w:rFonts w:ascii="Garamond" w:hAnsi="Garamond"/>
                <w:sz w:val="22"/>
                <w:szCs w:val="22"/>
              </w:rPr>
            </w:pPr>
            <w:r w:rsidRPr="00F0767C">
              <w:rPr>
                <w:rFonts w:ascii="Garamond" w:hAnsi="Garamond"/>
                <w:sz w:val="22"/>
                <w:szCs w:val="22"/>
              </w:rPr>
              <w:t>$ 137.808.735,00</w:t>
            </w:r>
          </w:p>
        </w:tc>
      </w:tr>
      <w:tr w:rsidR="00E4625D" w:rsidRPr="00F0767C" w14:paraId="0F5195F3" w14:textId="6FC4B2F5" w:rsidTr="00F0767C">
        <w:trPr>
          <w:trHeight w:val="300"/>
          <w:jc w:val="center"/>
        </w:trPr>
        <w:tc>
          <w:tcPr>
            <w:tcW w:w="4531" w:type="dxa"/>
            <w:tcBorders>
              <w:top w:val="nil"/>
              <w:left w:val="single" w:sz="4" w:space="0" w:color="auto"/>
              <w:bottom w:val="single" w:sz="4" w:space="0" w:color="auto"/>
              <w:right w:val="single" w:sz="4" w:space="0" w:color="auto"/>
            </w:tcBorders>
            <w:noWrap/>
            <w:vAlign w:val="center"/>
            <w:hideMark/>
          </w:tcPr>
          <w:p w14:paraId="081D8640" w14:textId="77777777" w:rsidR="00E4625D" w:rsidRPr="00F0767C" w:rsidRDefault="00E4625D" w:rsidP="00320378">
            <w:pPr>
              <w:rPr>
                <w:rFonts w:ascii="Garamond" w:eastAsia="Times" w:hAnsi="Garamond" w:cs="Times"/>
                <w:sz w:val="22"/>
                <w:szCs w:val="22"/>
              </w:rPr>
            </w:pPr>
            <w:r w:rsidRPr="00F0767C">
              <w:rPr>
                <w:rFonts w:ascii="Garamond" w:eastAsia="Times" w:hAnsi="Garamond" w:cs="Times"/>
                <w:sz w:val="22"/>
                <w:szCs w:val="22"/>
              </w:rPr>
              <w:t>Beneficiar 1000 personas en actividades recreo-deportivas comunitarias.</w:t>
            </w:r>
          </w:p>
          <w:p w14:paraId="6FB4005E" w14:textId="77777777" w:rsidR="00E4625D" w:rsidRPr="00F0767C" w:rsidRDefault="00E4625D" w:rsidP="00320378">
            <w:pPr>
              <w:rPr>
                <w:rFonts w:ascii="Garamond" w:hAnsi="Garamond"/>
                <w:sz w:val="22"/>
                <w:szCs w:val="22"/>
              </w:rPr>
            </w:pPr>
          </w:p>
        </w:tc>
        <w:tc>
          <w:tcPr>
            <w:tcW w:w="2268" w:type="dxa"/>
            <w:tcBorders>
              <w:top w:val="nil"/>
              <w:left w:val="nil"/>
              <w:bottom w:val="single" w:sz="4" w:space="0" w:color="auto"/>
              <w:right w:val="single" w:sz="4" w:space="0" w:color="auto"/>
            </w:tcBorders>
            <w:noWrap/>
            <w:vAlign w:val="center"/>
            <w:hideMark/>
          </w:tcPr>
          <w:p w14:paraId="677F078D" w14:textId="1D7714FE" w:rsidR="00E4625D" w:rsidRPr="00F0767C" w:rsidRDefault="00E4625D" w:rsidP="00F0767C">
            <w:pPr>
              <w:jc w:val="center"/>
              <w:rPr>
                <w:rFonts w:ascii="Garamond" w:hAnsi="Garamond"/>
                <w:sz w:val="22"/>
                <w:szCs w:val="22"/>
              </w:rPr>
            </w:pPr>
            <w:r w:rsidRPr="00F0767C">
              <w:rPr>
                <w:rFonts w:ascii="Garamond" w:hAnsi="Garamond"/>
                <w:sz w:val="22"/>
                <w:szCs w:val="22"/>
              </w:rPr>
              <w:t>$</w:t>
            </w:r>
            <w:r w:rsidR="00F0767C">
              <w:rPr>
                <w:rFonts w:ascii="Garamond" w:hAnsi="Garamond"/>
                <w:sz w:val="22"/>
                <w:szCs w:val="22"/>
              </w:rPr>
              <w:t xml:space="preserve"> </w:t>
            </w:r>
            <w:r w:rsidRPr="00F0767C">
              <w:rPr>
                <w:rFonts w:ascii="Garamond" w:hAnsi="Garamond"/>
                <w:sz w:val="22"/>
                <w:szCs w:val="22"/>
              </w:rPr>
              <w:t>526.000.000,00</w:t>
            </w:r>
          </w:p>
        </w:tc>
        <w:tc>
          <w:tcPr>
            <w:tcW w:w="1701" w:type="dxa"/>
            <w:tcBorders>
              <w:top w:val="nil"/>
              <w:left w:val="nil"/>
              <w:bottom w:val="single" w:sz="4" w:space="0" w:color="auto"/>
              <w:right w:val="single" w:sz="4" w:space="0" w:color="auto"/>
            </w:tcBorders>
            <w:vAlign w:val="center"/>
          </w:tcPr>
          <w:p w14:paraId="68124508" w14:textId="36087F2B" w:rsidR="00E4625D" w:rsidRPr="00F0767C" w:rsidRDefault="000D059E" w:rsidP="00F0767C">
            <w:pPr>
              <w:jc w:val="center"/>
              <w:rPr>
                <w:rFonts w:ascii="Garamond" w:hAnsi="Garamond"/>
                <w:sz w:val="22"/>
                <w:szCs w:val="22"/>
              </w:rPr>
            </w:pPr>
            <w:r w:rsidRPr="00F0767C">
              <w:rPr>
                <w:rFonts w:ascii="Garamond" w:hAnsi="Garamond"/>
                <w:sz w:val="22"/>
                <w:szCs w:val="22"/>
              </w:rPr>
              <w:t>$ 232.787.744,00</w:t>
            </w:r>
          </w:p>
        </w:tc>
      </w:tr>
      <w:tr w:rsidR="00E4625D" w:rsidRPr="00F0767C" w14:paraId="36058BFD" w14:textId="6B5A2749" w:rsidTr="00F0767C">
        <w:trPr>
          <w:trHeight w:val="300"/>
          <w:jc w:val="center"/>
        </w:trPr>
        <w:tc>
          <w:tcPr>
            <w:tcW w:w="4531" w:type="dxa"/>
            <w:tcBorders>
              <w:top w:val="nil"/>
              <w:left w:val="single" w:sz="4" w:space="0" w:color="auto"/>
              <w:bottom w:val="single" w:sz="4" w:space="0" w:color="auto"/>
              <w:right w:val="single" w:sz="4" w:space="0" w:color="auto"/>
            </w:tcBorders>
            <w:noWrap/>
            <w:vAlign w:val="center"/>
            <w:hideMark/>
          </w:tcPr>
          <w:p w14:paraId="47F24A11" w14:textId="77777777" w:rsidR="00E4625D" w:rsidRPr="00F0767C" w:rsidRDefault="00E4625D" w:rsidP="00320378">
            <w:pPr>
              <w:rPr>
                <w:rFonts w:ascii="Garamond" w:eastAsia="Times" w:hAnsi="Garamond" w:cs="Times"/>
                <w:sz w:val="22"/>
                <w:szCs w:val="22"/>
              </w:rPr>
            </w:pPr>
            <w:r w:rsidRPr="00F0767C">
              <w:rPr>
                <w:rFonts w:ascii="Garamond" w:eastAsia="Times" w:hAnsi="Garamond" w:cs="Times"/>
                <w:sz w:val="22"/>
                <w:szCs w:val="22"/>
              </w:rPr>
              <w:t>Capacitar 100 personas en los campos deportivos o recreativos.</w:t>
            </w:r>
          </w:p>
          <w:p w14:paraId="35105042" w14:textId="77777777" w:rsidR="00E4625D" w:rsidRPr="00F0767C" w:rsidRDefault="00E4625D" w:rsidP="00320378">
            <w:pPr>
              <w:rPr>
                <w:rFonts w:ascii="Garamond" w:hAnsi="Garamond"/>
                <w:sz w:val="22"/>
                <w:szCs w:val="22"/>
              </w:rPr>
            </w:pPr>
          </w:p>
        </w:tc>
        <w:tc>
          <w:tcPr>
            <w:tcW w:w="2268" w:type="dxa"/>
            <w:tcBorders>
              <w:top w:val="nil"/>
              <w:left w:val="nil"/>
              <w:bottom w:val="single" w:sz="4" w:space="0" w:color="auto"/>
              <w:right w:val="single" w:sz="4" w:space="0" w:color="auto"/>
            </w:tcBorders>
            <w:noWrap/>
            <w:vAlign w:val="center"/>
            <w:hideMark/>
          </w:tcPr>
          <w:p w14:paraId="4DE3C4E6" w14:textId="7C6D0D11" w:rsidR="00E4625D" w:rsidRPr="00F0767C" w:rsidRDefault="00E4625D" w:rsidP="00F0767C">
            <w:pPr>
              <w:jc w:val="center"/>
              <w:rPr>
                <w:rFonts w:ascii="Garamond" w:hAnsi="Garamond"/>
                <w:sz w:val="22"/>
                <w:szCs w:val="22"/>
              </w:rPr>
            </w:pPr>
            <w:r w:rsidRPr="00F0767C">
              <w:rPr>
                <w:rFonts w:ascii="Garamond" w:hAnsi="Garamond"/>
                <w:sz w:val="22"/>
                <w:szCs w:val="22"/>
              </w:rPr>
              <w:t>$ 205.578.150,00</w:t>
            </w:r>
          </w:p>
        </w:tc>
        <w:tc>
          <w:tcPr>
            <w:tcW w:w="1701" w:type="dxa"/>
            <w:tcBorders>
              <w:top w:val="nil"/>
              <w:left w:val="nil"/>
              <w:bottom w:val="single" w:sz="4" w:space="0" w:color="auto"/>
              <w:right w:val="single" w:sz="4" w:space="0" w:color="auto"/>
            </w:tcBorders>
            <w:vAlign w:val="center"/>
          </w:tcPr>
          <w:p w14:paraId="7CA1FB6D" w14:textId="7F3E167C" w:rsidR="00E4625D" w:rsidRPr="00F0767C" w:rsidRDefault="0008510E" w:rsidP="00F0767C">
            <w:pPr>
              <w:jc w:val="center"/>
              <w:rPr>
                <w:rFonts w:ascii="Garamond" w:hAnsi="Garamond"/>
                <w:sz w:val="22"/>
                <w:szCs w:val="22"/>
              </w:rPr>
            </w:pPr>
            <w:r w:rsidRPr="00F0767C">
              <w:rPr>
                <w:rFonts w:ascii="Garamond" w:hAnsi="Garamond"/>
                <w:sz w:val="22"/>
                <w:szCs w:val="22"/>
              </w:rPr>
              <w:t>$ 121.889.791,00</w:t>
            </w:r>
          </w:p>
        </w:tc>
      </w:tr>
      <w:tr w:rsidR="00E4625D" w:rsidRPr="00F0767C" w14:paraId="11EBE1A1" w14:textId="630326C4" w:rsidTr="00F0767C">
        <w:trPr>
          <w:trHeight w:val="300"/>
          <w:jc w:val="center"/>
        </w:trPr>
        <w:tc>
          <w:tcPr>
            <w:tcW w:w="4531" w:type="dxa"/>
            <w:tcBorders>
              <w:top w:val="nil"/>
              <w:left w:val="single" w:sz="4" w:space="0" w:color="auto"/>
              <w:bottom w:val="single" w:sz="4" w:space="0" w:color="auto"/>
              <w:right w:val="single" w:sz="4" w:space="0" w:color="auto"/>
            </w:tcBorders>
            <w:noWrap/>
            <w:vAlign w:val="center"/>
            <w:hideMark/>
          </w:tcPr>
          <w:p w14:paraId="0DD839FC" w14:textId="77777777" w:rsidR="00E4625D" w:rsidRPr="00F0767C" w:rsidRDefault="00E4625D" w:rsidP="00320378">
            <w:pPr>
              <w:rPr>
                <w:rFonts w:ascii="Garamond" w:eastAsia="Times" w:hAnsi="Garamond" w:cs="Times"/>
                <w:sz w:val="22"/>
                <w:szCs w:val="22"/>
              </w:rPr>
            </w:pPr>
            <w:r w:rsidRPr="00F0767C">
              <w:rPr>
                <w:rFonts w:ascii="Garamond" w:eastAsia="Times" w:hAnsi="Garamond" w:cs="Times"/>
                <w:sz w:val="22"/>
                <w:szCs w:val="22"/>
              </w:rPr>
              <w:t>Beneficiar 10 colectivos u organizaciones recreo deportivas inscritas en el Banco que implementan iniciativas de carácter barrial con apoyos económicos.</w:t>
            </w:r>
          </w:p>
          <w:p w14:paraId="3B35408E" w14:textId="77777777" w:rsidR="00E4625D" w:rsidRPr="00F0767C" w:rsidRDefault="00E4625D" w:rsidP="00320378">
            <w:pPr>
              <w:rPr>
                <w:rFonts w:ascii="Garamond" w:hAnsi="Garamond"/>
                <w:sz w:val="22"/>
                <w:szCs w:val="22"/>
              </w:rPr>
            </w:pPr>
          </w:p>
        </w:tc>
        <w:tc>
          <w:tcPr>
            <w:tcW w:w="2268" w:type="dxa"/>
            <w:tcBorders>
              <w:top w:val="nil"/>
              <w:left w:val="nil"/>
              <w:bottom w:val="single" w:sz="4" w:space="0" w:color="auto"/>
              <w:right w:val="single" w:sz="4" w:space="0" w:color="auto"/>
            </w:tcBorders>
            <w:noWrap/>
            <w:vAlign w:val="center"/>
            <w:hideMark/>
          </w:tcPr>
          <w:p w14:paraId="04FA506C" w14:textId="7E9B393C" w:rsidR="00E4625D" w:rsidRPr="00F0767C" w:rsidRDefault="00E4625D" w:rsidP="00F0767C">
            <w:pPr>
              <w:jc w:val="center"/>
              <w:rPr>
                <w:rFonts w:ascii="Garamond" w:hAnsi="Garamond"/>
                <w:sz w:val="22"/>
                <w:szCs w:val="22"/>
              </w:rPr>
            </w:pPr>
            <w:r w:rsidRPr="00F0767C">
              <w:rPr>
                <w:rFonts w:ascii="Garamond" w:hAnsi="Garamond"/>
                <w:sz w:val="22"/>
                <w:szCs w:val="22"/>
              </w:rPr>
              <w:t>$ 108.961.850,00</w:t>
            </w:r>
          </w:p>
        </w:tc>
        <w:tc>
          <w:tcPr>
            <w:tcW w:w="1701" w:type="dxa"/>
            <w:tcBorders>
              <w:top w:val="nil"/>
              <w:left w:val="nil"/>
              <w:bottom w:val="single" w:sz="4" w:space="0" w:color="auto"/>
              <w:right w:val="single" w:sz="4" w:space="0" w:color="auto"/>
            </w:tcBorders>
            <w:vAlign w:val="center"/>
          </w:tcPr>
          <w:p w14:paraId="0AF31177" w14:textId="0C54331E" w:rsidR="00E4625D" w:rsidRPr="00F0767C" w:rsidRDefault="0008510E" w:rsidP="00F0767C">
            <w:pPr>
              <w:jc w:val="center"/>
              <w:rPr>
                <w:rFonts w:ascii="Garamond" w:hAnsi="Garamond"/>
                <w:sz w:val="22"/>
                <w:szCs w:val="22"/>
              </w:rPr>
            </w:pPr>
            <w:r w:rsidRPr="00F0767C">
              <w:rPr>
                <w:rFonts w:ascii="Garamond" w:hAnsi="Garamond"/>
                <w:sz w:val="22"/>
                <w:szCs w:val="22"/>
              </w:rPr>
              <w:t>$ 106.629.080,00</w:t>
            </w:r>
          </w:p>
        </w:tc>
      </w:tr>
      <w:tr w:rsidR="00E4625D" w:rsidRPr="00F0767C" w14:paraId="2971BAED" w14:textId="455E7F6F" w:rsidTr="00F0767C">
        <w:trPr>
          <w:trHeight w:val="300"/>
          <w:jc w:val="center"/>
        </w:trPr>
        <w:tc>
          <w:tcPr>
            <w:tcW w:w="4531"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213B9F47" w14:textId="77777777" w:rsidR="00E4625D" w:rsidRPr="00F0767C" w:rsidRDefault="00E4625D" w:rsidP="00320378">
            <w:pPr>
              <w:rPr>
                <w:rFonts w:ascii="Garamond" w:hAnsi="Garamond"/>
                <w:b/>
                <w:sz w:val="22"/>
                <w:szCs w:val="22"/>
              </w:rPr>
            </w:pPr>
            <w:r w:rsidRPr="00F0767C">
              <w:rPr>
                <w:rFonts w:ascii="Garamond" w:hAnsi="Garamond"/>
                <w:b/>
                <w:sz w:val="22"/>
                <w:szCs w:val="22"/>
              </w:rPr>
              <w:t>Total</w:t>
            </w:r>
          </w:p>
        </w:tc>
        <w:tc>
          <w:tcPr>
            <w:tcW w:w="2268" w:type="dxa"/>
            <w:tcBorders>
              <w:top w:val="nil"/>
              <w:left w:val="nil"/>
              <w:bottom w:val="single" w:sz="4" w:space="0" w:color="auto"/>
              <w:right w:val="single" w:sz="4" w:space="0" w:color="auto"/>
            </w:tcBorders>
            <w:shd w:val="clear" w:color="auto" w:fill="D9D9D9" w:themeFill="background1" w:themeFillShade="D9"/>
            <w:noWrap/>
            <w:vAlign w:val="bottom"/>
            <w:hideMark/>
          </w:tcPr>
          <w:p w14:paraId="075A2CB4" w14:textId="3FC980B1" w:rsidR="00E4625D" w:rsidRPr="00F0767C" w:rsidRDefault="00E4625D" w:rsidP="00320378">
            <w:pPr>
              <w:rPr>
                <w:rFonts w:ascii="Garamond" w:hAnsi="Garamond"/>
                <w:b/>
                <w:sz w:val="22"/>
                <w:szCs w:val="22"/>
              </w:rPr>
            </w:pPr>
            <w:r w:rsidRPr="00F0767C">
              <w:rPr>
                <w:rFonts w:ascii="Garamond" w:hAnsi="Garamond"/>
                <w:b/>
                <w:sz w:val="22"/>
                <w:szCs w:val="22"/>
              </w:rPr>
              <w:t xml:space="preserve"> $</w:t>
            </w:r>
            <w:r w:rsidR="00F0767C">
              <w:rPr>
                <w:rFonts w:ascii="Garamond" w:hAnsi="Garamond"/>
                <w:b/>
                <w:sz w:val="22"/>
                <w:szCs w:val="22"/>
              </w:rPr>
              <w:t xml:space="preserve"> </w:t>
            </w:r>
            <w:r w:rsidRPr="00F0767C">
              <w:rPr>
                <w:rFonts w:ascii="Garamond" w:hAnsi="Garamond"/>
                <w:b/>
                <w:sz w:val="22"/>
                <w:szCs w:val="22"/>
              </w:rPr>
              <w:t xml:space="preserve">975.540.000,00 </w:t>
            </w:r>
          </w:p>
        </w:tc>
        <w:tc>
          <w:tcPr>
            <w:tcW w:w="1701" w:type="dxa"/>
            <w:tcBorders>
              <w:top w:val="nil"/>
              <w:left w:val="nil"/>
              <w:bottom w:val="single" w:sz="4" w:space="0" w:color="auto"/>
              <w:right w:val="single" w:sz="4" w:space="0" w:color="auto"/>
            </w:tcBorders>
            <w:shd w:val="clear" w:color="auto" w:fill="D9D9D9" w:themeFill="background1" w:themeFillShade="D9"/>
          </w:tcPr>
          <w:p w14:paraId="554B9A38" w14:textId="5774E30F" w:rsidR="00E4625D" w:rsidRPr="00F0767C" w:rsidRDefault="00F0767C" w:rsidP="00320378">
            <w:pPr>
              <w:rPr>
                <w:rFonts w:ascii="Garamond" w:hAnsi="Garamond"/>
                <w:b/>
                <w:sz w:val="22"/>
                <w:szCs w:val="22"/>
              </w:rPr>
            </w:pPr>
            <w:r w:rsidRPr="00F0767C">
              <w:rPr>
                <w:rFonts w:ascii="Garamond" w:hAnsi="Garamond"/>
                <w:b/>
                <w:sz w:val="22"/>
                <w:szCs w:val="22"/>
              </w:rPr>
              <w:t>$ 599.115.350,00</w:t>
            </w:r>
          </w:p>
        </w:tc>
      </w:tr>
    </w:tbl>
    <w:p w14:paraId="6DA9B8D3" w14:textId="77777777" w:rsidR="007C206E" w:rsidRDefault="007C206E" w:rsidP="001D083A">
      <w:pPr>
        <w:ind w:firstLine="426"/>
        <w:rPr>
          <w:rFonts w:ascii="Garamond" w:hAnsi="Garamond"/>
        </w:rPr>
      </w:pPr>
      <w:r w:rsidRPr="00DF0D44">
        <w:rPr>
          <w:rFonts w:ascii="Garamond" w:hAnsi="Garamond"/>
        </w:rPr>
        <w:t>Fuente: Elaboración propia FDLM</w:t>
      </w:r>
    </w:p>
    <w:p w14:paraId="3365C2F5" w14:textId="77777777" w:rsidR="00F71B66" w:rsidRPr="00DF0D44" w:rsidRDefault="00F71B66" w:rsidP="001D083A">
      <w:pPr>
        <w:ind w:firstLine="426"/>
        <w:rPr>
          <w:rFonts w:ascii="Garamond" w:hAnsi="Garamond"/>
        </w:rPr>
      </w:pPr>
    </w:p>
    <w:p w14:paraId="5CC26E65" w14:textId="0BC2127B" w:rsidR="002B1CEC" w:rsidRPr="002B1CEC" w:rsidRDefault="001D083A" w:rsidP="002B1CEC">
      <w:pPr>
        <w:pStyle w:val="Ttulo3"/>
        <w:jc w:val="both"/>
        <w:rPr>
          <w:rFonts w:ascii="Garamond" w:hAnsi="Garamond"/>
          <w:sz w:val="24"/>
          <w:szCs w:val="24"/>
        </w:rPr>
      </w:pPr>
      <w:r w:rsidRPr="00DF0D44">
        <w:rPr>
          <w:rStyle w:val="Fuerte"/>
          <w:rFonts w:ascii="Garamond" w:hAnsi="Garamond"/>
          <w:b/>
          <w:bCs w:val="0"/>
          <w:sz w:val="24"/>
          <w:szCs w:val="24"/>
        </w:rPr>
        <w:t>5.</w:t>
      </w:r>
      <w:r w:rsidR="00F26F31" w:rsidRPr="00DF0D44">
        <w:rPr>
          <w:rStyle w:val="Fuerte"/>
          <w:rFonts w:ascii="Garamond" w:hAnsi="Garamond"/>
          <w:b/>
          <w:bCs w:val="0"/>
          <w:sz w:val="24"/>
          <w:szCs w:val="24"/>
        </w:rPr>
        <w:t>2</w:t>
      </w:r>
      <w:r w:rsidRPr="00DF0D44">
        <w:rPr>
          <w:rStyle w:val="Fuerte"/>
          <w:rFonts w:ascii="Garamond" w:hAnsi="Garamond"/>
          <w:b/>
          <w:bCs w:val="0"/>
          <w:sz w:val="24"/>
          <w:szCs w:val="24"/>
        </w:rPr>
        <w:t xml:space="preserve">. </w:t>
      </w:r>
      <w:r w:rsidR="00F26F31" w:rsidRPr="00DF0D44">
        <w:rPr>
          <w:rStyle w:val="Fuerte"/>
          <w:rFonts w:ascii="Garamond" w:hAnsi="Garamond"/>
          <w:b/>
          <w:bCs w:val="0"/>
          <w:sz w:val="24"/>
          <w:szCs w:val="24"/>
        </w:rPr>
        <w:t>JUSTIFICACIÓN DEL PROCESO PARA LA ADICIÓN DE RECURSOS VIGENCIA 2026</w:t>
      </w:r>
      <w:r w:rsidR="007C206E" w:rsidRPr="00DF0D44">
        <w:rPr>
          <w:rStyle w:val="Fuerte"/>
          <w:rFonts w:ascii="Garamond" w:hAnsi="Garamond"/>
          <w:b/>
          <w:bCs w:val="0"/>
          <w:sz w:val="24"/>
          <w:szCs w:val="24"/>
        </w:rPr>
        <w:t>:</w:t>
      </w:r>
    </w:p>
    <w:p w14:paraId="665E0735" w14:textId="77777777" w:rsidR="005C792A" w:rsidRPr="00DF0D44" w:rsidRDefault="005C792A" w:rsidP="005C792A">
      <w:pPr>
        <w:rPr>
          <w:rFonts w:ascii="Garamond" w:hAnsi="Garamond"/>
        </w:rPr>
      </w:pPr>
    </w:p>
    <w:p w14:paraId="36AB6C2A" w14:textId="0A6E45B6" w:rsidR="006D4BCE" w:rsidRPr="00DF0D44" w:rsidRDefault="006D4BCE" w:rsidP="005C792A">
      <w:pPr>
        <w:pStyle w:val="NormalWeb"/>
        <w:spacing w:before="0" w:beforeAutospacing="0" w:after="0" w:afterAutospacing="0"/>
        <w:jc w:val="both"/>
        <w:rPr>
          <w:rFonts w:ascii="Garamond" w:hAnsi="Garamond"/>
          <w:b/>
          <w:bCs/>
        </w:rPr>
      </w:pPr>
      <w:r w:rsidRPr="00A601DF">
        <w:t>5.2.</w:t>
      </w:r>
      <w:r w:rsidR="00A82F85" w:rsidRPr="00A601DF">
        <w:t>1.</w:t>
      </w:r>
      <w:r w:rsidR="00A82F85">
        <w:rPr>
          <w:rStyle w:val="Fuerte"/>
          <w:rFonts w:ascii="Garamond" w:hAnsi="Garamond"/>
          <w:bCs w:val="0"/>
        </w:rPr>
        <w:t xml:space="preserve"> </w:t>
      </w:r>
      <w:r w:rsidR="00D36B05">
        <w:rPr>
          <w:rStyle w:val="Fuerte"/>
          <w:rFonts w:ascii="Garamond" w:hAnsi="Garamond"/>
          <w:bCs w:val="0"/>
        </w:rPr>
        <w:t>J</w:t>
      </w:r>
      <w:r w:rsidR="00A535B7" w:rsidRPr="00DF0D44">
        <w:rPr>
          <w:rFonts w:ascii="Garamond" w:hAnsi="Garamond"/>
          <w:b/>
          <w:bCs/>
        </w:rPr>
        <w:t>USTIFICACIÓN DE LA MODIFICACIÓN (ADICIÓN No. 1 Y PRÓRROGA No. 2)</w:t>
      </w:r>
    </w:p>
    <w:p w14:paraId="16A66A90" w14:textId="77777777" w:rsidR="00F26F31" w:rsidRPr="00DF0D44" w:rsidRDefault="00F26F31" w:rsidP="005C792A">
      <w:pPr>
        <w:pStyle w:val="NormalWeb"/>
        <w:spacing w:before="0" w:beforeAutospacing="0" w:after="0" w:afterAutospacing="0"/>
        <w:jc w:val="both"/>
        <w:rPr>
          <w:rFonts w:ascii="Garamond" w:hAnsi="Garamond"/>
          <w:b/>
          <w:bCs/>
        </w:rPr>
      </w:pPr>
    </w:p>
    <w:p w14:paraId="0D986F33" w14:textId="210063D0" w:rsidR="00A535B7" w:rsidRPr="00DF0D44" w:rsidRDefault="00A535B7" w:rsidP="006D4BCE">
      <w:pPr>
        <w:pStyle w:val="NormalWeb"/>
        <w:spacing w:before="0" w:beforeAutospacing="0" w:after="0" w:afterAutospacing="0"/>
        <w:jc w:val="both"/>
        <w:rPr>
          <w:rFonts w:ascii="Garamond" w:hAnsi="Garamond"/>
          <w:b/>
          <w:bCs/>
        </w:rPr>
      </w:pPr>
      <w:r w:rsidRPr="00DF0D44">
        <w:rPr>
          <w:rFonts w:ascii="Garamond" w:hAnsi="Garamond"/>
          <w:b/>
          <w:bCs/>
        </w:rPr>
        <w:t>JUSTIFICACIÓN TÉCNICA Y DE NECESIDAD OPORTUNA</w:t>
      </w:r>
    </w:p>
    <w:p w14:paraId="6ADFA66C" w14:textId="77777777" w:rsidR="005C792A" w:rsidRPr="00DF0D44" w:rsidRDefault="005C792A" w:rsidP="005C792A">
      <w:pPr>
        <w:pStyle w:val="NormalWeb"/>
        <w:spacing w:before="0" w:beforeAutospacing="0" w:after="0" w:afterAutospacing="0"/>
        <w:ind w:left="720"/>
        <w:jc w:val="both"/>
        <w:rPr>
          <w:rFonts w:ascii="Garamond" w:hAnsi="Garamond"/>
          <w:b/>
          <w:bCs/>
        </w:rPr>
      </w:pPr>
    </w:p>
    <w:p w14:paraId="2BEEBD70" w14:textId="36646E3F" w:rsidR="00A535B7" w:rsidRPr="00DF0D44" w:rsidRDefault="00A535B7" w:rsidP="005C792A">
      <w:pPr>
        <w:pStyle w:val="NormalWeb"/>
        <w:spacing w:before="0" w:beforeAutospacing="0" w:after="0" w:afterAutospacing="0"/>
        <w:jc w:val="both"/>
        <w:rPr>
          <w:rFonts w:ascii="Garamond" w:hAnsi="Garamond"/>
        </w:rPr>
      </w:pPr>
      <w:r w:rsidRPr="00DF0D44">
        <w:rPr>
          <w:rFonts w:ascii="Garamond" w:hAnsi="Garamond"/>
        </w:rPr>
        <w:t xml:space="preserve">La presente modificación se fundamenta en la necesidad imperiosa del Fondo de Desarrollo Local de Los Mártires de dar cumplimiento a las directrices de la administración local para la vigencia de ejecución, orientadas a viabilizar e implementar las iniciativas ciudadanas priorizadas a través del proceso de Presupuestos Participativos, integradas estructuralmente en el Proyecto de Inversión 2771 denominado </w:t>
      </w:r>
      <w:r w:rsidRPr="00DF0D44">
        <w:rPr>
          <w:rFonts w:ascii="Garamond" w:hAnsi="Garamond"/>
          <w:i/>
          <w:iCs/>
        </w:rPr>
        <w:t>“Mártires Avanza por el Deporte”</w:t>
      </w:r>
      <w:r w:rsidRPr="00DF0D44">
        <w:rPr>
          <w:rFonts w:ascii="Garamond" w:hAnsi="Garamond"/>
        </w:rPr>
        <w:t>.</w:t>
      </w:r>
    </w:p>
    <w:p w14:paraId="37F14646" w14:textId="77777777" w:rsidR="009C01F7" w:rsidRPr="00DF0D44" w:rsidRDefault="009C01F7" w:rsidP="005C792A">
      <w:pPr>
        <w:pStyle w:val="NormalWeb"/>
        <w:spacing w:before="0" w:beforeAutospacing="0" w:after="0" w:afterAutospacing="0"/>
        <w:jc w:val="both"/>
        <w:rPr>
          <w:rFonts w:ascii="Garamond" w:hAnsi="Garamond"/>
        </w:rPr>
      </w:pPr>
    </w:p>
    <w:p w14:paraId="00E6373A" w14:textId="77777777" w:rsidR="00A535B7" w:rsidRPr="00DF0D44" w:rsidRDefault="00A535B7" w:rsidP="005C792A">
      <w:pPr>
        <w:pStyle w:val="NormalWeb"/>
        <w:spacing w:before="0" w:beforeAutospacing="0" w:after="0" w:afterAutospacing="0"/>
        <w:jc w:val="both"/>
        <w:rPr>
          <w:rFonts w:ascii="Garamond" w:hAnsi="Garamond"/>
        </w:rPr>
      </w:pPr>
      <w:r w:rsidRPr="00DF0D44">
        <w:rPr>
          <w:rFonts w:ascii="Garamond" w:hAnsi="Garamond"/>
        </w:rPr>
        <w:t xml:space="preserve">El objeto contractual original del contrato CPS 264-2025 contempla de manera integral la realización, coordinación y ejecución de eventos </w:t>
      </w:r>
      <w:proofErr w:type="spellStart"/>
      <w:r w:rsidRPr="00DF0D44">
        <w:rPr>
          <w:rFonts w:ascii="Garamond" w:hAnsi="Garamond"/>
        </w:rPr>
        <w:t>recreodeportivos</w:t>
      </w:r>
      <w:proofErr w:type="spellEnd"/>
      <w:r w:rsidRPr="00DF0D44">
        <w:rPr>
          <w:rFonts w:ascii="Garamond" w:hAnsi="Garamond"/>
        </w:rPr>
        <w:t>, la implementación de escuelas de formación y la entrega de dotaciones deportivas. Por consiguiente, existe una conexidad técnica absoluta entre las obligaciones pactadas y las necesidades de la comunidad organizadas bajo las siguientes cuatro (4) iniciativas locales:</w:t>
      </w:r>
    </w:p>
    <w:p w14:paraId="12FB02C3" w14:textId="77777777" w:rsidR="00F647E9" w:rsidRPr="00DF0D44" w:rsidRDefault="00F647E9" w:rsidP="005C792A">
      <w:pPr>
        <w:pStyle w:val="NormalWeb"/>
        <w:spacing w:before="0" w:beforeAutospacing="0" w:after="0" w:afterAutospacing="0"/>
        <w:jc w:val="both"/>
        <w:rPr>
          <w:rFonts w:ascii="Garamond" w:hAnsi="Garamond"/>
        </w:rPr>
      </w:pPr>
    </w:p>
    <w:p w14:paraId="215AB00E" w14:textId="681458E6" w:rsidR="00185839" w:rsidRPr="00185839" w:rsidRDefault="00185839" w:rsidP="000F175C">
      <w:pPr>
        <w:pStyle w:val="NormalWeb"/>
        <w:numPr>
          <w:ilvl w:val="0"/>
          <w:numId w:val="10"/>
        </w:numPr>
        <w:spacing w:before="0" w:beforeAutospacing="0" w:after="0" w:afterAutospacing="0"/>
        <w:jc w:val="both"/>
        <w:rPr>
          <w:rFonts w:ascii="Garamond" w:hAnsi="Garamond"/>
        </w:rPr>
      </w:pPr>
      <w:r w:rsidRPr="00185839">
        <w:rPr>
          <w:rFonts w:ascii="Garamond" w:hAnsi="Garamond"/>
          <w:b/>
          <w:bCs/>
        </w:rPr>
        <w:t>Iniciativa 40118 - "Semana Futbolera 4.0" (Componente Eventos):</w:t>
      </w:r>
      <w:r w:rsidRPr="00185839">
        <w:rPr>
          <w:rFonts w:ascii="Garamond" w:hAnsi="Garamond"/>
        </w:rPr>
        <w:t xml:space="preserve"> Demanda la articulación logística y operativa para el desarrollo de torneos deportivos </w:t>
      </w:r>
      <w:proofErr w:type="spellStart"/>
      <w:r w:rsidRPr="00185839">
        <w:rPr>
          <w:rFonts w:ascii="Garamond" w:hAnsi="Garamond"/>
        </w:rPr>
        <w:t>interbarras</w:t>
      </w:r>
      <w:proofErr w:type="spellEnd"/>
      <w:r w:rsidRPr="00185839">
        <w:rPr>
          <w:rFonts w:ascii="Garamond" w:hAnsi="Garamond"/>
        </w:rPr>
        <w:t xml:space="preserve"> y la ejecución de talleres pedagógicos de sensibilización, orientados a promover la sana convivencia, la resolución de conflictos y el barrismo social pacífico en la localidad.</w:t>
      </w:r>
    </w:p>
    <w:p w14:paraId="1AE14EC4" w14:textId="2636DA1F" w:rsidR="00A535B7" w:rsidRPr="00DF0D44" w:rsidRDefault="00A535B7" w:rsidP="000F175C">
      <w:pPr>
        <w:pStyle w:val="NormalWeb"/>
        <w:numPr>
          <w:ilvl w:val="0"/>
          <w:numId w:val="10"/>
        </w:numPr>
        <w:spacing w:before="0" w:beforeAutospacing="0" w:after="0" w:afterAutospacing="0"/>
        <w:jc w:val="both"/>
        <w:rPr>
          <w:rFonts w:ascii="Garamond" w:hAnsi="Garamond"/>
        </w:rPr>
      </w:pPr>
      <w:r w:rsidRPr="00DF0D44">
        <w:rPr>
          <w:rFonts w:ascii="Garamond" w:hAnsi="Garamond"/>
          <w:b/>
          <w:bCs/>
        </w:rPr>
        <w:lastRenderedPageBreak/>
        <w:t xml:space="preserve">Iniciativa 47787 - "La </w:t>
      </w:r>
      <w:proofErr w:type="spellStart"/>
      <w:r w:rsidRPr="00DF0D44">
        <w:rPr>
          <w:rFonts w:ascii="Garamond" w:hAnsi="Garamond"/>
          <w:b/>
          <w:bCs/>
        </w:rPr>
        <w:t>Viejotk</w:t>
      </w:r>
      <w:proofErr w:type="spellEnd"/>
      <w:r w:rsidRPr="00DF0D44">
        <w:rPr>
          <w:rFonts w:ascii="Garamond" w:hAnsi="Garamond"/>
          <w:b/>
          <w:bCs/>
        </w:rPr>
        <w:t xml:space="preserve"> Más Grande de Los Mártires" (Componente Eventos):</w:t>
      </w:r>
      <w:r w:rsidRPr="00DF0D44">
        <w:rPr>
          <w:rFonts w:ascii="Garamond" w:hAnsi="Garamond"/>
        </w:rPr>
        <w:t xml:space="preserve"> Requiere el despliegue logístico para un evento masivo de juegos tradicionales y muestras artísticas orientadas a 350 personas mayores de la localidad.</w:t>
      </w:r>
    </w:p>
    <w:p w14:paraId="50976C80" w14:textId="77777777" w:rsidR="00A535B7" w:rsidRPr="00DF0D44" w:rsidRDefault="00A535B7" w:rsidP="000F175C">
      <w:pPr>
        <w:pStyle w:val="NormalWeb"/>
        <w:numPr>
          <w:ilvl w:val="0"/>
          <w:numId w:val="10"/>
        </w:numPr>
        <w:spacing w:before="0" w:beforeAutospacing="0" w:after="0" w:afterAutospacing="0"/>
        <w:jc w:val="both"/>
        <w:rPr>
          <w:rFonts w:ascii="Garamond" w:hAnsi="Garamond"/>
        </w:rPr>
      </w:pPr>
      <w:r w:rsidRPr="00DF0D44">
        <w:rPr>
          <w:rFonts w:ascii="Garamond" w:hAnsi="Garamond"/>
          <w:b/>
          <w:bCs/>
        </w:rPr>
        <w:t>Iniciativa 49526 - "Fortalecimiento Físico, Psicológico y Social del Adulto Mayor" (Componente Eventos):</w:t>
      </w:r>
      <w:r w:rsidRPr="00DF0D44">
        <w:rPr>
          <w:rFonts w:ascii="Garamond" w:hAnsi="Garamond"/>
        </w:rPr>
        <w:t xml:space="preserve"> Demanda la ejecución de jornadas descentralizadas de actividad física dirigida con un enfoque complementario en salud mental y autocuidado.</w:t>
      </w:r>
    </w:p>
    <w:p w14:paraId="5C2A51CA" w14:textId="77777777" w:rsidR="00A535B7" w:rsidRPr="00DF0D44" w:rsidRDefault="00A535B7" w:rsidP="000F175C">
      <w:pPr>
        <w:pStyle w:val="NormalWeb"/>
        <w:numPr>
          <w:ilvl w:val="0"/>
          <w:numId w:val="10"/>
        </w:numPr>
        <w:spacing w:before="0" w:beforeAutospacing="0" w:after="0" w:afterAutospacing="0"/>
        <w:jc w:val="both"/>
        <w:rPr>
          <w:rFonts w:ascii="Garamond" w:hAnsi="Garamond"/>
        </w:rPr>
      </w:pPr>
      <w:r w:rsidRPr="00DF0D44">
        <w:rPr>
          <w:rFonts w:ascii="Garamond" w:hAnsi="Garamond"/>
          <w:b/>
          <w:bCs/>
        </w:rPr>
        <w:t>Iniciativa 54218 - "Luchando por Mártires" (Componente Formación):</w:t>
      </w:r>
      <w:r w:rsidRPr="00DF0D44">
        <w:rPr>
          <w:rFonts w:ascii="Garamond" w:hAnsi="Garamond"/>
        </w:rPr>
        <w:t xml:space="preserve"> Exige la estructuración operativa y metodológica de una escuela de formación deportiva en artes marciales dirigida a población adulta.</w:t>
      </w:r>
    </w:p>
    <w:p w14:paraId="5E908819" w14:textId="6EA4FD9E" w:rsidR="00A535B7" w:rsidRPr="00DF0D44" w:rsidRDefault="00A535B7" w:rsidP="000F175C">
      <w:pPr>
        <w:pStyle w:val="NormalWeb"/>
        <w:numPr>
          <w:ilvl w:val="0"/>
          <w:numId w:val="10"/>
        </w:numPr>
        <w:spacing w:before="0" w:beforeAutospacing="0" w:after="0" w:afterAutospacing="0"/>
        <w:jc w:val="both"/>
        <w:rPr>
          <w:rFonts w:ascii="Garamond" w:hAnsi="Garamond"/>
        </w:rPr>
      </w:pPr>
      <w:r w:rsidRPr="00DF0D44">
        <w:rPr>
          <w:rFonts w:ascii="Garamond" w:hAnsi="Garamond"/>
          <w:b/>
          <w:bCs/>
        </w:rPr>
        <w:t>Iniciativa 54219 - "</w:t>
      </w:r>
      <w:r w:rsidR="005926B8" w:rsidRPr="00DF0D44">
        <w:rPr>
          <w:rFonts w:ascii="Garamond" w:hAnsi="Garamond"/>
          <w:b/>
          <w:bCs/>
        </w:rPr>
        <w:t>(</w:t>
      </w:r>
      <w:r w:rsidR="00DB4192" w:rsidRPr="00DF0D44">
        <w:rPr>
          <w:rFonts w:ascii="Garamond" w:hAnsi="Garamond"/>
          <w:b/>
          <w:bCs/>
        </w:rPr>
        <w:t>+</w:t>
      </w:r>
      <w:r w:rsidR="005926B8" w:rsidRPr="00DF0D44">
        <w:rPr>
          <w:rFonts w:ascii="Garamond" w:hAnsi="Garamond"/>
          <w:b/>
          <w:bCs/>
        </w:rPr>
        <w:t>)</w:t>
      </w:r>
      <w:r w:rsidRPr="00DF0D44">
        <w:rPr>
          <w:rFonts w:ascii="Garamond" w:hAnsi="Garamond"/>
          <w:b/>
          <w:bCs/>
        </w:rPr>
        <w:t xml:space="preserve"> Dotación, </w:t>
      </w:r>
      <w:r w:rsidR="00DB4192" w:rsidRPr="00DF0D44">
        <w:rPr>
          <w:rFonts w:ascii="Garamond" w:hAnsi="Garamond"/>
          <w:b/>
          <w:bCs/>
        </w:rPr>
        <w:t>(+)</w:t>
      </w:r>
      <w:r w:rsidRPr="00DF0D44">
        <w:rPr>
          <w:rFonts w:ascii="Garamond" w:hAnsi="Garamond"/>
          <w:b/>
          <w:bCs/>
        </w:rPr>
        <w:t xml:space="preserve"> Deporte" (Componente Dotación):</w:t>
      </w:r>
      <w:r w:rsidRPr="00DF0D44">
        <w:rPr>
          <w:rFonts w:ascii="Garamond" w:hAnsi="Garamond"/>
        </w:rPr>
        <w:t xml:space="preserve"> Requiere la adquisición y suministro de implementación deportiva mediante una bolsa de recursos a monto agotable para impactar positivamente a organizaciones comunales (JAC), </w:t>
      </w:r>
      <w:r w:rsidR="00A52A81" w:rsidRPr="00DF0D44">
        <w:rPr>
          <w:rFonts w:ascii="Garamond" w:hAnsi="Garamond"/>
        </w:rPr>
        <w:t xml:space="preserve">organizaciones deportivas, </w:t>
      </w:r>
      <w:r w:rsidRPr="00DF0D44">
        <w:rPr>
          <w:rFonts w:ascii="Garamond" w:hAnsi="Garamond"/>
        </w:rPr>
        <w:t>clubes con trayectoria, escuelas, propiedades horizontales y deportistas de alto rendimiento.</w:t>
      </w:r>
    </w:p>
    <w:p w14:paraId="347F24F9" w14:textId="77777777" w:rsidR="00DB4192" w:rsidRPr="00DF0D44" w:rsidRDefault="00DB4192" w:rsidP="005C792A">
      <w:pPr>
        <w:pStyle w:val="NormalWeb"/>
        <w:spacing w:before="0" w:beforeAutospacing="0" w:after="0" w:afterAutospacing="0"/>
        <w:jc w:val="both"/>
        <w:rPr>
          <w:rFonts w:ascii="Garamond" w:hAnsi="Garamond"/>
        </w:rPr>
      </w:pPr>
    </w:p>
    <w:p w14:paraId="69C21F7D" w14:textId="7F27CA0C" w:rsidR="00A535B7" w:rsidRDefault="00A535B7" w:rsidP="005C792A">
      <w:pPr>
        <w:pStyle w:val="NormalWeb"/>
        <w:spacing w:before="0" w:beforeAutospacing="0" w:after="0" w:afterAutospacing="0"/>
        <w:jc w:val="both"/>
        <w:rPr>
          <w:rFonts w:ascii="Garamond" w:hAnsi="Garamond"/>
        </w:rPr>
      </w:pPr>
      <w:r w:rsidRPr="00DF0D44">
        <w:rPr>
          <w:rFonts w:ascii="Garamond" w:hAnsi="Garamond"/>
        </w:rPr>
        <w:t>La adición de recursos permite maximizar la eficiencia administrativa al aprovechar la capacidad operativa, técnica e instalada del contratista actual (PROYECTOS Y CONSULTORIAS RC SAS), garantizando la continuidad del servicio público esencial y la materialización efectiva de los derechos de participación ciudadana en el deporte sin incurrir en los desgastes temporales y financieros de un nuevo proceso de selección licitatorio.</w:t>
      </w:r>
    </w:p>
    <w:p w14:paraId="5B06EB9D" w14:textId="77777777" w:rsidR="000C172A" w:rsidRDefault="000C172A" w:rsidP="005C792A">
      <w:pPr>
        <w:pStyle w:val="NormalWeb"/>
        <w:spacing w:before="0" w:beforeAutospacing="0" w:after="0" w:afterAutospacing="0"/>
        <w:jc w:val="both"/>
        <w:rPr>
          <w:rFonts w:ascii="Garamond" w:hAnsi="Garamond"/>
        </w:rPr>
      </w:pPr>
    </w:p>
    <w:p w14:paraId="4BA98757" w14:textId="77777777" w:rsidR="00397EFA" w:rsidRPr="00DF0D44" w:rsidRDefault="00397EFA" w:rsidP="005C792A">
      <w:pPr>
        <w:pStyle w:val="NormalWeb"/>
        <w:spacing w:before="0" w:beforeAutospacing="0" w:after="0" w:afterAutospacing="0"/>
        <w:jc w:val="both"/>
        <w:rPr>
          <w:rFonts w:ascii="Garamond" w:hAnsi="Garamond"/>
        </w:rPr>
      </w:pPr>
    </w:p>
    <w:p w14:paraId="573EFAA4" w14:textId="513C1167" w:rsidR="00A535B7" w:rsidRPr="00DF0D44" w:rsidRDefault="00A535B7" w:rsidP="000F175C">
      <w:pPr>
        <w:pStyle w:val="NormalWeb"/>
        <w:numPr>
          <w:ilvl w:val="2"/>
          <w:numId w:val="37"/>
        </w:numPr>
        <w:spacing w:before="0" w:beforeAutospacing="0" w:after="0" w:afterAutospacing="0"/>
        <w:jc w:val="both"/>
        <w:rPr>
          <w:rFonts w:ascii="Garamond" w:hAnsi="Garamond"/>
          <w:b/>
          <w:bCs/>
        </w:rPr>
      </w:pPr>
      <w:r w:rsidRPr="00DF0D44">
        <w:rPr>
          <w:rFonts w:ascii="Garamond" w:hAnsi="Garamond"/>
          <w:b/>
          <w:bCs/>
        </w:rPr>
        <w:t>JUSTIFICACIÓN DE LA PRÓRROGA EN TIEMPO</w:t>
      </w:r>
    </w:p>
    <w:p w14:paraId="32D15AF3" w14:textId="77777777" w:rsidR="0042031D" w:rsidRPr="00DF0D44" w:rsidRDefault="0042031D" w:rsidP="0042031D">
      <w:pPr>
        <w:pStyle w:val="NormalWeb"/>
        <w:spacing w:before="0" w:beforeAutospacing="0" w:after="0" w:afterAutospacing="0"/>
        <w:ind w:left="720"/>
        <w:jc w:val="both"/>
        <w:rPr>
          <w:rFonts w:ascii="Garamond" w:hAnsi="Garamond"/>
          <w:b/>
          <w:bCs/>
        </w:rPr>
      </w:pPr>
    </w:p>
    <w:p w14:paraId="26224590" w14:textId="77777777" w:rsidR="00A535B7" w:rsidRDefault="00A535B7" w:rsidP="005C792A">
      <w:pPr>
        <w:pStyle w:val="NormalWeb"/>
        <w:spacing w:before="0" w:beforeAutospacing="0" w:after="0" w:afterAutospacing="0"/>
        <w:jc w:val="both"/>
        <w:rPr>
          <w:rFonts w:ascii="Garamond" w:hAnsi="Garamond"/>
        </w:rPr>
      </w:pPr>
      <w:r w:rsidRPr="00DF0D44">
        <w:rPr>
          <w:rFonts w:ascii="Garamond" w:hAnsi="Garamond"/>
        </w:rPr>
        <w:t xml:space="preserve">La solicitud de extensión del plazo contractual por un término de </w:t>
      </w:r>
      <w:r w:rsidRPr="00DF0D44">
        <w:rPr>
          <w:rFonts w:ascii="Garamond" w:hAnsi="Garamond"/>
          <w:b/>
          <w:bCs/>
        </w:rPr>
        <w:t>cinco (5) meses</w:t>
      </w:r>
      <w:r w:rsidRPr="00DF0D44">
        <w:rPr>
          <w:rFonts w:ascii="Garamond" w:hAnsi="Garamond"/>
        </w:rPr>
        <w:t xml:space="preserve"> (desplazando la fecha de terminación del 9 de julio al 9 de diciembre) se encuentra plenamente justificada en la planeación de las fases metodológicas de las iniciativas incorporadas:</w:t>
      </w:r>
    </w:p>
    <w:p w14:paraId="3A5F0A1F" w14:textId="77777777" w:rsidR="000D7191" w:rsidRDefault="000D7191" w:rsidP="000D7191">
      <w:pPr>
        <w:pStyle w:val="NormalWeb"/>
        <w:spacing w:before="0" w:beforeAutospacing="0" w:after="0" w:afterAutospacing="0"/>
        <w:jc w:val="both"/>
        <w:rPr>
          <w:rFonts w:ascii="Garamond" w:hAnsi="Garamond"/>
          <w:b/>
          <w:bCs/>
        </w:rPr>
      </w:pPr>
    </w:p>
    <w:p w14:paraId="0BD372F1" w14:textId="3BAB6C1B" w:rsidR="00A535B7" w:rsidRPr="00DF0D44" w:rsidRDefault="00A535B7" w:rsidP="000D7191">
      <w:pPr>
        <w:pStyle w:val="NormalWeb"/>
        <w:spacing w:before="0" w:beforeAutospacing="0" w:after="0" w:afterAutospacing="0"/>
        <w:jc w:val="both"/>
        <w:rPr>
          <w:rFonts w:ascii="Garamond" w:hAnsi="Garamond"/>
        </w:rPr>
      </w:pPr>
      <w:r w:rsidRPr="00DF0D44">
        <w:rPr>
          <w:rFonts w:ascii="Garamond" w:hAnsi="Garamond"/>
          <w:b/>
          <w:bCs/>
        </w:rPr>
        <w:t>Fase de Alistamiento y Convocatoria Pública:</w:t>
      </w:r>
      <w:r w:rsidRPr="00DF0D44">
        <w:rPr>
          <w:rFonts w:ascii="Garamond" w:hAnsi="Garamond"/>
        </w:rPr>
        <w:t xml:space="preserve"> Se requiere un periodo estimado para la divulgación institucional, inscripción y verificación formal de requisitos de los beneficiarios tanto para la escuela de artes marciales como para los eventos de adulto mayor.</w:t>
      </w:r>
    </w:p>
    <w:p w14:paraId="0D34BFB6" w14:textId="77777777" w:rsidR="000D7191" w:rsidRDefault="000D7191" w:rsidP="000D7191">
      <w:pPr>
        <w:pStyle w:val="NormalWeb"/>
        <w:spacing w:before="0" w:beforeAutospacing="0" w:after="0" w:afterAutospacing="0"/>
        <w:jc w:val="both"/>
        <w:rPr>
          <w:rFonts w:ascii="Garamond" w:hAnsi="Garamond"/>
          <w:b/>
          <w:bCs/>
        </w:rPr>
      </w:pPr>
    </w:p>
    <w:p w14:paraId="49ED41EB" w14:textId="1B830A74" w:rsidR="00A535B7" w:rsidRDefault="00A535B7" w:rsidP="000D7191">
      <w:pPr>
        <w:pStyle w:val="NormalWeb"/>
        <w:spacing w:before="0" w:beforeAutospacing="0" w:after="0" w:afterAutospacing="0"/>
        <w:jc w:val="both"/>
        <w:rPr>
          <w:rFonts w:ascii="Garamond" w:hAnsi="Garamond"/>
        </w:rPr>
      </w:pPr>
      <w:r w:rsidRPr="00DF0D44">
        <w:rPr>
          <w:rFonts w:ascii="Garamond" w:hAnsi="Garamond"/>
          <w:b/>
          <w:bCs/>
        </w:rPr>
        <w:t>Fase de Verificación de Trayectoria Comunitaria:</w:t>
      </w:r>
      <w:r w:rsidRPr="00DF0D44">
        <w:rPr>
          <w:rFonts w:ascii="Garamond" w:hAnsi="Garamond"/>
        </w:rPr>
        <w:t xml:space="preserve"> Para el componente de dotaciones, la supervisión exige un tiempo prudencial para evaluar los soportes documentales que acrediten el trabajo continuado de las JAC, </w:t>
      </w:r>
      <w:r w:rsidR="008078BE" w:rsidRPr="00DF0D44">
        <w:rPr>
          <w:rFonts w:ascii="Garamond" w:hAnsi="Garamond"/>
        </w:rPr>
        <w:t xml:space="preserve">organizaciones deportivas, </w:t>
      </w:r>
      <w:r w:rsidRPr="00DF0D44">
        <w:rPr>
          <w:rFonts w:ascii="Garamond" w:hAnsi="Garamond"/>
        </w:rPr>
        <w:t>clubes y propiedades horizontales aspirantes.</w:t>
      </w:r>
    </w:p>
    <w:p w14:paraId="7CD9A48A" w14:textId="77777777" w:rsidR="000D7191" w:rsidRPr="00DF0D44" w:rsidRDefault="000D7191" w:rsidP="000D7191">
      <w:pPr>
        <w:pStyle w:val="NormalWeb"/>
        <w:spacing w:before="0" w:beforeAutospacing="0" w:after="0" w:afterAutospacing="0"/>
        <w:jc w:val="both"/>
        <w:rPr>
          <w:rFonts w:ascii="Garamond" w:hAnsi="Garamond"/>
        </w:rPr>
      </w:pPr>
    </w:p>
    <w:p w14:paraId="2E06C151" w14:textId="747D8AA6" w:rsidR="00A535B7" w:rsidRPr="00DF0D44" w:rsidRDefault="00A535B7" w:rsidP="000D7191">
      <w:pPr>
        <w:pStyle w:val="NormalWeb"/>
        <w:spacing w:before="0" w:beforeAutospacing="0" w:after="0" w:afterAutospacing="0"/>
        <w:jc w:val="both"/>
        <w:rPr>
          <w:rFonts w:ascii="Garamond" w:hAnsi="Garamond"/>
        </w:rPr>
      </w:pPr>
      <w:r w:rsidRPr="00DF0D44">
        <w:rPr>
          <w:rFonts w:ascii="Garamond" w:hAnsi="Garamond"/>
          <w:b/>
          <w:bCs/>
        </w:rPr>
        <w:t>Fase de Ejecución y Suministro:</w:t>
      </w:r>
      <w:r w:rsidRPr="00DF0D44">
        <w:rPr>
          <w:rFonts w:ascii="Garamond" w:hAnsi="Garamond"/>
        </w:rPr>
        <w:t xml:space="preserve"> El desarrollo de los ciclos pedagógicos de la escuela deportiva contempla un horizonte de ejecución continua, sumado a los plazos logísticos indispensables para la </w:t>
      </w:r>
      <w:r w:rsidR="00D65D9D" w:rsidRPr="00DF0D44">
        <w:rPr>
          <w:rFonts w:ascii="Garamond" w:hAnsi="Garamond"/>
        </w:rPr>
        <w:t>suministro, distribución,</w:t>
      </w:r>
      <w:r w:rsidRPr="00DF0D44">
        <w:rPr>
          <w:rFonts w:ascii="Garamond" w:hAnsi="Garamond"/>
        </w:rPr>
        <w:t xml:space="preserve"> inventario y actas de entrega a satisfacción de los kits de dotación deportiva reglamentaria.</w:t>
      </w:r>
    </w:p>
    <w:p w14:paraId="656C5DB5" w14:textId="77777777" w:rsidR="0005361F" w:rsidRPr="00DF0D44" w:rsidRDefault="0005361F" w:rsidP="0005361F">
      <w:pPr>
        <w:pStyle w:val="NormalWeb"/>
        <w:spacing w:before="0" w:beforeAutospacing="0" w:after="0" w:afterAutospacing="0"/>
        <w:jc w:val="both"/>
        <w:rPr>
          <w:rFonts w:ascii="Garamond" w:hAnsi="Garamond"/>
        </w:rPr>
      </w:pPr>
    </w:p>
    <w:p w14:paraId="54331E4F" w14:textId="21DA2A0B" w:rsidR="00A535B7" w:rsidRPr="00DF0D44" w:rsidRDefault="00A535B7" w:rsidP="000F175C">
      <w:pPr>
        <w:pStyle w:val="NormalWeb"/>
        <w:numPr>
          <w:ilvl w:val="2"/>
          <w:numId w:val="37"/>
        </w:numPr>
        <w:spacing w:before="0" w:beforeAutospacing="0" w:after="0" w:afterAutospacing="0"/>
        <w:jc w:val="both"/>
        <w:rPr>
          <w:rFonts w:ascii="Garamond" w:hAnsi="Garamond"/>
          <w:b/>
          <w:bCs/>
        </w:rPr>
      </w:pPr>
      <w:r w:rsidRPr="00DF0D44">
        <w:rPr>
          <w:rFonts w:ascii="Garamond" w:hAnsi="Garamond"/>
          <w:b/>
          <w:bCs/>
        </w:rPr>
        <w:t xml:space="preserve">JUSTIFICACIÓN FINANCIERA Y VIABILIDAD DE </w:t>
      </w:r>
      <w:r w:rsidR="00FB6FC1">
        <w:rPr>
          <w:rFonts w:ascii="Garamond" w:hAnsi="Garamond"/>
          <w:b/>
          <w:bCs/>
        </w:rPr>
        <w:t xml:space="preserve">ADICIÓN </w:t>
      </w:r>
      <w:r w:rsidR="00FB6FC1" w:rsidRPr="00DF0D44">
        <w:rPr>
          <w:rFonts w:ascii="Garamond" w:hAnsi="Garamond"/>
          <w:b/>
          <w:bCs/>
        </w:rPr>
        <w:t>JURÍDICA</w:t>
      </w:r>
    </w:p>
    <w:p w14:paraId="7472561C" w14:textId="77777777" w:rsidR="006D6FCA" w:rsidRPr="00DF0D44" w:rsidRDefault="006D6FCA" w:rsidP="006D6FCA">
      <w:pPr>
        <w:pStyle w:val="NormalWeb"/>
        <w:spacing w:before="0" w:beforeAutospacing="0" w:after="0" w:afterAutospacing="0"/>
        <w:ind w:left="720"/>
        <w:jc w:val="both"/>
        <w:rPr>
          <w:rFonts w:ascii="Garamond" w:hAnsi="Garamond"/>
          <w:b/>
          <w:bCs/>
        </w:rPr>
      </w:pPr>
    </w:p>
    <w:p w14:paraId="481EAD64" w14:textId="77777777" w:rsidR="00A535B7" w:rsidRPr="00DF0D44" w:rsidRDefault="00A535B7" w:rsidP="005C792A">
      <w:pPr>
        <w:pStyle w:val="NormalWeb"/>
        <w:spacing w:before="0" w:beforeAutospacing="0" w:after="0" w:afterAutospacing="0"/>
        <w:jc w:val="both"/>
        <w:rPr>
          <w:rFonts w:ascii="Garamond" w:hAnsi="Garamond"/>
        </w:rPr>
      </w:pPr>
      <w:r w:rsidRPr="00DF0D44">
        <w:rPr>
          <w:rFonts w:ascii="Garamond" w:hAnsi="Garamond"/>
        </w:rPr>
        <w:lastRenderedPageBreak/>
        <w:t>Desde la perspectiva legal y financiera, la presente modificación se ciñe estrictamente a las restricciones presupuestales consagradas en el parágrafo del artículo 40 de la Ley 80 de 1993, el cual limita la adición de los contratos estatales hasta el cincuenta por ciento (50%) de su valor inicial expresado en salarios mínimos legales vigentes.</w:t>
      </w:r>
    </w:p>
    <w:p w14:paraId="06C93FA2" w14:textId="77777777" w:rsidR="0079458A" w:rsidRPr="00DF0D44" w:rsidRDefault="0079458A" w:rsidP="005C792A">
      <w:pPr>
        <w:pStyle w:val="NormalWeb"/>
        <w:spacing w:before="0" w:beforeAutospacing="0" w:after="0" w:afterAutospacing="0"/>
        <w:jc w:val="both"/>
        <w:rPr>
          <w:rFonts w:ascii="Garamond" w:hAnsi="Garamond"/>
        </w:rPr>
      </w:pPr>
    </w:p>
    <w:p w14:paraId="5BEEB65C" w14:textId="575F84BA" w:rsidR="00A535B7" w:rsidRPr="00DF0D44" w:rsidRDefault="00A535B7" w:rsidP="005C792A">
      <w:pPr>
        <w:pStyle w:val="NormalWeb"/>
        <w:spacing w:before="0" w:beforeAutospacing="0" w:after="0" w:afterAutospacing="0"/>
        <w:jc w:val="both"/>
        <w:rPr>
          <w:rFonts w:ascii="Garamond" w:hAnsi="Garamond"/>
        </w:rPr>
      </w:pPr>
      <w:r w:rsidRPr="00DF0D44">
        <w:rPr>
          <w:rFonts w:ascii="Garamond" w:hAnsi="Garamond"/>
        </w:rPr>
        <w:t>El cálculo detallado de viabilidad se desglosa bajo l</w:t>
      </w:r>
      <w:r w:rsidR="007D5679" w:rsidRPr="00DF0D44">
        <w:rPr>
          <w:rFonts w:ascii="Garamond" w:hAnsi="Garamond"/>
        </w:rPr>
        <w:t>o</w:t>
      </w:r>
      <w:r w:rsidRPr="00DF0D44">
        <w:rPr>
          <w:rFonts w:ascii="Garamond" w:hAnsi="Garamond"/>
        </w:rPr>
        <w:t xml:space="preserve"> siguiente:</w:t>
      </w:r>
    </w:p>
    <w:p w14:paraId="2278CED8" w14:textId="77777777" w:rsidR="007D5679" w:rsidRPr="00DF0D44" w:rsidRDefault="007D5679" w:rsidP="005C792A">
      <w:pPr>
        <w:pStyle w:val="NormalWeb"/>
        <w:spacing w:before="0" w:beforeAutospacing="0" w:after="0" w:afterAutospacing="0"/>
        <w:jc w:val="both"/>
        <w:rPr>
          <w:rFonts w:ascii="Garamond" w:hAnsi="Garamond"/>
        </w:rPr>
      </w:pPr>
    </w:p>
    <w:p w14:paraId="6FD6C9E0" w14:textId="77777777" w:rsidR="00A535B7" w:rsidRPr="00DF0D44" w:rsidRDefault="00A535B7" w:rsidP="00E30FCD">
      <w:pPr>
        <w:pStyle w:val="NormalWeb"/>
        <w:spacing w:before="0" w:beforeAutospacing="0" w:after="0" w:afterAutospacing="0"/>
        <w:jc w:val="both"/>
        <w:rPr>
          <w:rFonts w:ascii="Garamond" w:hAnsi="Garamond"/>
        </w:rPr>
      </w:pPr>
      <w:r w:rsidRPr="00DF0D44">
        <w:rPr>
          <w:rFonts w:ascii="Garamond" w:hAnsi="Garamond"/>
          <w:b/>
          <w:bCs/>
        </w:rPr>
        <w:t>Valor Inicial del Contrato (Vigencia 2025):</w:t>
      </w:r>
      <w:r w:rsidRPr="00DF0D44">
        <w:rPr>
          <w:rFonts w:ascii="Garamond" w:hAnsi="Garamond"/>
        </w:rPr>
        <w:t xml:space="preserve"> $975.540.000.</w:t>
      </w:r>
    </w:p>
    <w:p w14:paraId="1E0B8A24" w14:textId="5AAC4C14" w:rsidR="00A535B7" w:rsidRPr="00DF0D44" w:rsidRDefault="00A535B7" w:rsidP="00E30FCD">
      <w:pPr>
        <w:pStyle w:val="NormalWeb"/>
        <w:spacing w:before="0" w:beforeAutospacing="0" w:after="0" w:afterAutospacing="0"/>
        <w:jc w:val="both"/>
        <w:rPr>
          <w:rFonts w:ascii="Garamond" w:hAnsi="Garamond"/>
        </w:rPr>
      </w:pPr>
      <w:r w:rsidRPr="00DF0D44">
        <w:rPr>
          <w:rFonts w:ascii="Garamond" w:hAnsi="Garamond"/>
          <w:b/>
          <w:bCs/>
        </w:rPr>
        <w:t>Equivalencia en Salarios Mínimos (SMMLV 2025):</w:t>
      </w:r>
      <w:r w:rsidRPr="00DF0D44">
        <w:rPr>
          <w:rFonts w:ascii="Garamond" w:hAnsi="Garamond"/>
        </w:rPr>
        <w:t xml:space="preserve"> </w:t>
      </w:r>
      <w:r w:rsidRPr="00DF0D44">
        <w:rPr>
          <w:rFonts w:ascii="Garamond" w:hAnsi="Garamond"/>
          <w:b/>
          <w:bCs/>
        </w:rPr>
        <w:t>685,31 SMMLV</w:t>
      </w:r>
      <w:r w:rsidRPr="00DF0D44">
        <w:rPr>
          <w:rFonts w:ascii="Garamond" w:hAnsi="Garamond"/>
        </w:rPr>
        <w:t>.</w:t>
      </w:r>
    </w:p>
    <w:p w14:paraId="3BBF52FB" w14:textId="7CB8C22A" w:rsidR="00A535B7" w:rsidRPr="00DF0D44" w:rsidRDefault="00A535B7" w:rsidP="00E30FCD">
      <w:pPr>
        <w:pStyle w:val="NormalWeb"/>
        <w:spacing w:before="0" w:beforeAutospacing="0" w:after="0" w:afterAutospacing="0"/>
        <w:jc w:val="both"/>
        <w:rPr>
          <w:rFonts w:ascii="Garamond" w:hAnsi="Garamond"/>
        </w:rPr>
      </w:pPr>
      <w:r w:rsidRPr="00DF0D44">
        <w:rPr>
          <w:rFonts w:ascii="Garamond" w:hAnsi="Garamond"/>
          <w:b/>
          <w:bCs/>
        </w:rPr>
        <w:t>Tope Máximo Legal Permitido (50% Indexado al SMMLV de la vigencia de adición):</w:t>
      </w:r>
      <w:r w:rsidRPr="00DF0D44">
        <w:rPr>
          <w:rFonts w:ascii="Garamond" w:hAnsi="Garamond"/>
        </w:rPr>
        <w:t xml:space="preserve"> techo financiero máximo </w:t>
      </w:r>
      <w:r w:rsidR="00AF6E03" w:rsidRPr="00DF0D44">
        <w:rPr>
          <w:rFonts w:ascii="Garamond" w:hAnsi="Garamond"/>
        </w:rPr>
        <w:t xml:space="preserve">de la adición </w:t>
      </w:r>
      <w:r w:rsidRPr="00DF0D44">
        <w:rPr>
          <w:rFonts w:ascii="Garamond" w:hAnsi="Garamond"/>
        </w:rPr>
        <w:t xml:space="preserve">en pesos equivale a </w:t>
      </w:r>
      <w:r w:rsidRPr="00DF0D44">
        <w:rPr>
          <w:rFonts w:ascii="Garamond" w:hAnsi="Garamond"/>
          <w:b/>
          <w:bCs/>
        </w:rPr>
        <w:t>$600.017.115</w:t>
      </w:r>
      <w:r w:rsidRPr="00DF0D44">
        <w:rPr>
          <w:rFonts w:ascii="Garamond" w:hAnsi="Garamond"/>
        </w:rPr>
        <w:t>.</w:t>
      </w:r>
    </w:p>
    <w:p w14:paraId="35DF4119" w14:textId="77777777" w:rsidR="00A535B7" w:rsidRPr="00DF0D44" w:rsidRDefault="00A535B7" w:rsidP="00E30FCD">
      <w:pPr>
        <w:pStyle w:val="NormalWeb"/>
        <w:spacing w:before="0" w:beforeAutospacing="0" w:after="0" w:afterAutospacing="0"/>
        <w:jc w:val="both"/>
        <w:rPr>
          <w:rFonts w:ascii="Garamond" w:hAnsi="Garamond"/>
        </w:rPr>
      </w:pPr>
      <w:r w:rsidRPr="00DF0D44">
        <w:rPr>
          <w:rFonts w:ascii="Garamond" w:hAnsi="Garamond"/>
          <w:b/>
          <w:bCs/>
        </w:rPr>
        <w:t>Valor de la Presente Adición:</w:t>
      </w:r>
      <w:r w:rsidRPr="00DF0D44">
        <w:rPr>
          <w:rFonts w:ascii="Garamond" w:hAnsi="Garamond"/>
        </w:rPr>
        <w:t xml:space="preserve"> </w:t>
      </w:r>
      <w:r w:rsidRPr="00DF0D44">
        <w:rPr>
          <w:rFonts w:ascii="Garamond" w:hAnsi="Garamond"/>
          <w:b/>
          <w:bCs/>
        </w:rPr>
        <w:t>$599.115.350</w:t>
      </w:r>
      <w:r w:rsidRPr="00DF0D44">
        <w:rPr>
          <w:rFonts w:ascii="Garamond" w:hAnsi="Garamond"/>
        </w:rPr>
        <w:t>.</w:t>
      </w:r>
    </w:p>
    <w:p w14:paraId="0FED5D49" w14:textId="77777777" w:rsidR="00ED28F7" w:rsidRPr="00DF0D44" w:rsidRDefault="00ED28F7" w:rsidP="00E30FCD">
      <w:pPr>
        <w:pStyle w:val="NormalWeb"/>
        <w:spacing w:before="0" w:beforeAutospacing="0" w:after="0" w:afterAutospacing="0"/>
        <w:jc w:val="both"/>
        <w:rPr>
          <w:rFonts w:ascii="Garamond" w:hAnsi="Garamond"/>
        </w:rPr>
      </w:pPr>
    </w:p>
    <w:p w14:paraId="50D134B9" w14:textId="71E68F1E" w:rsidR="00A535B7" w:rsidRPr="00DF0D44" w:rsidRDefault="00A535B7" w:rsidP="005C792A">
      <w:pPr>
        <w:pStyle w:val="NormalWeb"/>
        <w:spacing w:before="0" w:beforeAutospacing="0" w:after="0" w:afterAutospacing="0"/>
        <w:jc w:val="both"/>
        <w:rPr>
          <w:rFonts w:ascii="Garamond" w:hAnsi="Garamond"/>
        </w:rPr>
      </w:pPr>
      <w:r w:rsidRPr="00DF0D44">
        <w:rPr>
          <w:rFonts w:ascii="Garamond" w:hAnsi="Garamond"/>
        </w:rPr>
        <w:t>Conforme a lo anterior, el monto solicitado para financiar las iniciativas comunitarias asciende al 49.92% del valor permitido, demostrando seguridad jurídica total al no configurar transgresión alguna a los límites presupuestales de la normatividad de contratación estatal vigente. Los recursos correspondientes serán respaldados y amparados mediante el Certificado de Disponibilidad Presupuestal (CDP) emitido por el área financiera de la entidad.</w:t>
      </w:r>
    </w:p>
    <w:p w14:paraId="50303811" w14:textId="77777777" w:rsidR="007C206E" w:rsidRPr="00DF0D44" w:rsidRDefault="007C206E" w:rsidP="005C792A">
      <w:pPr>
        <w:pStyle w:val="NormalWeb"/>
        <w:spacing w:before="0" w:beforeAutospacing="0" w:after="0" w:afterAutospacing="0"/>
        <w:jc w:val="both"/>
        <w:rPr>
          <w:rFonts w:ascii="Garamond" w:hAnsi="Garamond"/>
        </w:rPr>
      </w:pPr>
    </w:p>
    <w:p w14:paraId="133AA3DF" w14:textId="30180453" w:rsidR="001D083A" w:rsidRPr="00DF0D44" w:rsidRDefault="001D083A" w:rsidP="000F175C">
      <w:pPr>
        <w:pStyle w:val="Ttulo3"/>
        <w:numPr>
          <w:ilvl w:val="3"/>
          <w:numId w:val="37"/>
        </w:numPr>
        <w:jc w:val="both"/>
        <w:rPr>
          <w:rFonts w:ascii="Garamond" w:hAnsi="Garamond"/>
          <w:sz w:val="24"/>
          <w:szCs w:val="24"/>
        </w:rPr>
      </w:pPr>
      <w:r w:rsidRPr="00DF0D44">
        <w:rPr>
          <w:rStyle w:val="Fuerte"/>
          <w:rFonts w:ascii="Garamond" w:hAnsi="Garamond"/>
          <w:b/>
          <w:bCs w:val="0"/>
          <w:sz w:val="24"/>
          <w:szCs w:val="24"/>
        </w:rPr>
        <w:t xml:space="preserve"> </w:t>
      </w:r>
      <w:r w:rsidR="00D615DB" w:rsidRPr="00DF0D44">
        <w:rPr>
          <w:rStyle w:val="Fuerte"/>
          <w:rFonts w:ascii="Garamond" w:hAnsi="Garamond"/>
          <w:b/>
          <w:bCs w:val="0"/>
          <w:sz w:val="24"/>
          <w:szCs w:val="24"/>
        </w:rPr>
        <w:t>CONCLUSIÓN</w:t>
      </w:r>
    </w:p>
    <w:p w14:paraId="4568CE0F" w14:textId="77777777" w:rsidR="00150F5C" w:rsidRPr="00DF0D44" w:rsidRDefault="00150F5C" w:rsidP="001319F4">
      <w:pPr>
        <w:pStyle w:val="NormalWeb"/>
        <w:jc w:val="both"/>
        <w:rPr>
          <w:rFonts w:ascii="Garamond" w:hAnsi="Garamond"/>
        </w:rPr>
      </w:pPr>
      <w:r w:rsidRPr="00DF0D44">
        <w:rPr>
          <w:rFonts w:ascii="Garamond" w:hAnsi="Garamond"/>
        </w:rPr>
        <w:t>Con base en la exposición técnica, operativa y financiera previamente detallada, se concluye que la Modificación (Adición No. 1 y Prórroga No. 2) al Contrato de Prestación de Servicios 264-2025 es viable, oportuna y jurídicamente procedente.</w:t>
      </w:r>
    </w:p>
    <w:p w14:paraId="60B600F8" w14:textId="2EA33AC5" w:rsidR="00150F5C" w:rsidRDefault="00150F5C" w:rsidP="00FF0350">
      <w:pPr>
        <w:pStyle w:val="NormalWeb"/>
        <w:jc w:val="both"/>
        <w:rPr>
          <w:rFonts w:ascii="Garamond" w:hAnsi="Garamond"/>
        </w:rPr>
      </w:pPr>
      <w:r w:rsidRPr="00DF0D44">
        <w:rPr>
          <w:rFonts w:ascii="Garamond" w:hAnsi="Garamond"/>
        </w:rPr>
        <w:t xml:space="preserve">La inyección de recursos por valor de </w:t>
      </w:r>
      <w:r w:rsidR="00FF0350" w:rsidRPr="00DF0D44">
        <w:rPr>
          <w:rFonts w:ascii="Garamond" w:hAnsi="Garamond"/>
          <w:b/>
          <w:bCs/>
        </w:rPr>
        <w:t>QUINIENTOS NOVENTA Y NUEVE MILLONES CIENTO QUINCE MIL TRECIENTOS CINCUENTA PESOS</w:t>
      </w:r>
      <w:r w:rsidR="00355412" w:rsidRPr="00DF0D44">
        <w:rPr>
          <w:rFonts w:ascii="Garamond" w:hAnsi="Garamond"/>
        </w:rPr>
        <w:t xml:space="preserve"> </w:t>
      </w:r>
      <w:r w:rsidR="00355412" w:rsidRPr="00DF0D44">
        <w:rPr>
          <w:rFonts w:ascii="Garamond" w:hAnsi="Garamond"/>
          <w:b/>
          <w:bCs/>
        </w:rPr>
        <w:t>MC</w:t>
      </w:r>
      <w:r w:rsidR="00355412" w:rsidRPr="00DF0D44">
        <w:rPr>
          <w:rFonts w:ascii="Garamond" w:hAnsi="Garamond"/>
        </w:rPr>
        <w:t xml:space="preserve"> (</w:t>
      </w:r>
      <w:r w:rsidRPr="00DF0D44">
        <w:rPr>
          <w:rFonts w:ascii="Garamond" w:hAnsi="Garamond"/>
          <w:b/>
          <w:bCs/>
        </w:rPr>
        <w:t>$599.115.350</w:t>
      </w:r>
      <w:r w:rsidR="00355412" w:rsidRPr="00DF0D44">
        <w:rPr>
          <w:rFonts w:ascii="Garamond" w:hAnsi="Garamond"/>
          <w:b/>
          <w:bCs/>
        </w:rPr>
        <w:t>)</w:t>
      </w:r>
      <w:r w:rsidRPr="00DF0D44">
        <w:rPr>
          <w:rFonts w:ascii="Garamond" w:hAnsi="Garamond"/>
        </w:rPr>
        <w:t xml:space="preserve"> garantiza el cumplimiento de las metas del Plan de Desarrollo Local y la materialización de las iniciativas ciudadanas de Presupuestos Participativos</w:t>
      </w:r>
      <w:r w:rsidR="006965F4" w:rsidRPr="00DF0D44">
        <w:rPr>
          <w:rFonts w:ascii="Garamond" w:hAnsi="Garamond"/>
        </w:rPr>
        <w:t>, asociadas a la vigencia 2026</w:t>
      </w:r>
      <w:r w:rsidRPr="00DF0D44">
        <w:rPr>
          <w:rFonts w:ascii="Garamond" w:hAnsi="Garamond"/>
        </w:rPr>
        <w:t xml:space="preserve">, respetando de manera estricta el tope legal del 50% establecido en el artículo 40 de la Ley 80 de 1993, sustentado en la indexación del salario mínimo. Asimismo, la prórroga en tiempo por </w:t>
      </w:r>
      <w:r w:rsidRPr="00DF0D44">
        <w:rPr>
          <w:rFonts w:ascii="Garamond" w:hAnsi="Garamond"/>
          <w:b/>
          <w:bCs/>
        </w:rPr>
        <w:t>cinco (5) meses</w:t>
      </w:r>
      <w:r w:rsidRPr="00DF0D44">
        <w:rPr>
          <w:rFonts w:ascii="Garamond" w:hAnsi="Garamond"/>
        </w:rPr>
        <w:t xml:space="preserve"> constituye el plazo estrictamente necesario para agotar las fases de planeación, convocatoria, ejecución y liquidación de los componentes de formación, dotación y eventos masivos </w:t>
      </w:r>
      <w:proofErr w:type="spellStart"/>
      <w:r w:rsidRPr="00DF0D44">
        <w:rPr>
          <w:rFonts w:ascii="Garamond" w:hAnsi="Garamond"/>
        </w:rPr>
        <w:t>recreodeportivos</w:t>
      </w:r>
      <w:proofErr w:type="spellEnd"/>
      <w:r w:rsidRPr="00DF0D44">
        <w:rPr>
          <w:rFonts w:ascii="Garamond" w:hAnsi="Garamond"/>
        </w:rPr>
        <w:t>.</w:t>
      </w:r>
    </w:p>
    <w:p w14:paraId="3204A184" w14:textId="77777777" w:rsidR="0096309D" w:rsidRDefault="0096309D" w:rsidP="00FF0350">
      <w:pPr>
        <w:pStyle w:val="NormalWeb"/>
        <w:jc w:val="both"/>
        <w:rPr>
          <w:rFonts w:ascii="Garamond" w:hAnsi="Garamond"/>
        </w:rPr>
      </w:pPr>
    </w:p>
    <w:p w14:paraId="1B5A3B37" w14:textId="77777777" w:rsidR="0096309D" w:rsidRDefault="0096309D" w:rsidP="00FF0350">
      <w:pPr>
        <w:pStyle w:val="NormalWeb"/>
        <w:jc w:val="both"/>
        <w:rPr>
          <w:rFonts w:ascii="Garamond" w:hAnsi="Garamond"/>
        </w:rPr>
      </w:pPr>
    </w:p>
    <w:p w14:paraId="2E428800" w14:textId="77777777" w:rsidR="0096309D" w:rsidRDefault="0096309D" w:rsidP="00FF0350">
      <w:pPr>
        <w:pStyle w:val="NormalWeb"/>
        <w:jc w:val="both"/>
        <w:rPr>
          <w:rFonts w:ascii="Garamond" w:hAnsi="Garamond"/>
        </w:rPr>
      </w:pPr>
    </w:p>
    <w:p w14:paraId="3BBED44D" w14:textId="77777777" w:rsidR="0096309D" w:rsidRPr="00DF0D44" w:rsidRDefault="0096309D" w:rsidP="00FF0350">
      <w:pPr>
        <w:pStyle w:val="NormalWeb"/>
        <w:jc w:val="both"/>
        <w:rPr>
          <w:rFonts w:ascii="Garamond" w:hAnsi="Garamond"/>
        </w:rPr>
      </w:pPr>
    </w:p>
    <w:p w14:paraId="3F0DE744" w14:textId="40ECBE30" w:rsidR="00376138" w:rsidRPr="00DF0D44" w:rsidRDefault="000C5836" w:rsidP="000F175C">
      <w:pPr>
        <w:pStyle w:val="NormalWeb"/>
        <w:numPr>
          <w:ilvl w:val="3"/>
          <w:numId w:val="37"/>
        </w:numPr>
        <w:jc w:val="center"/>
        <w:rPr>
          <w:rFonts w:ascii="Garamond" w:hAnsi="Garamond"/>
          <w:b/>
          <w:bCs/>
        </w:rPr>
      </w:pPr>
      <w:r w:rsidRPr="00DF0D44">
        <w:rPr>
          <w:rFonts w:ascii="Garamond" w:hAnsi="Garamond"/>
          <w:b/>
          <w:bCs/>
        </w:rPr>
        <w:lastRenderedPageBreak/>
        <w:t xml:space="preserve">CRONOGRAMA </w:t>
      </w:r>
      <w:r w:rsidRPr="00DF0D44">
        <w:rPr>
          <w:rFonts w:ascii="Garamond" w:hAnsi="Garamond"/>
          <w:b/>
          <w:bCs/>
        </w:rPr>
        <w:t>PROPUESTO DE EJECUCIÓN (5 MESES) ADICIÓN Y PRORROGA CPS 264-2025</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65"/>
        <w:gridCol w:w="2947"/>
        <w:gridCol w:w="820"/>
        <w:gridCol w:w="831"/>
        <w:gridCol w:w="831"/>
        <w:gridCol w:w="842"/>
        <w:gridCol w:w="892"/>
      </w:tblGrid>
      <w:tr w:rsidR="00B967AC" w:rsidRPr="00BC7B40" w14:paraId="762682E6" w14:textId="77777777" w:rsidTr="004E2AFA">
        <w:trPr>
          <w:tblHeader/>
          <w:tblCellSpacing w:w="15" w:type="dxa"/>
        </w:trPr>
        <w:tc>
          <w:tcPr>
            <w:tcW w:w="0" w:type="auto"/>
            <w:tcMar>
              <w:top w:w="120" w:type="dxa"/>
              <w:left w:w="180" w:type="dxa"/>
              <w:bottom w:w="120" w:type="dxa"/>
              <w:right w:w="180" w:type="dxa"/>
            </w:tcMar>
            <w:vAlign w:val="center"/>
            <w:hideMark/>
          </w:tcPr>
          <w:p w14:paraId="5C371E29" w14:textId="77777777" w:rsidR="00B967AC" w:rsidRPr="00BC7B40" w:rsidRDefault="00B967AC" w:rsidP="004E2AFA">
            <w:pPr>
              <w:pStyle w:val="NormalWeb"/>
              <w:jc w:val="both"/>
              <w:rPr>
                <w:rFonts w:ascii="Garamond" w:hAnsi="Garamond"/>
                <w:sz w:val="16"/>
                <w:szCs w:val="16"/>
              </w:rPr>
            </w:pPr>
            <w:r w:rsidRPr="00BC7B40">
              <w:rPr>
                <w:rFonts w:ascii="Garamond" w:hAnsi="Garamond"/>
                <w:b/>
                <w:bCs/>
                <w:sz w:val="16"/>
                <w:szCs w:val="16"/>
              </w:rPr>
              <w:t>Fase de Ejecución</w:t>
            </w:r>
          </w:p>
        </w:tc>
        <w:tc>
          <w:tcPr>
            <w:tcW w:w="0" w:type="auto"/>
            <w:tcMar>
              <w:top w:w="120" w:type="dxa"/>
              <w:left w:w="180" w:type="dxa"/>
              <w:bottom w:w="120" w:type="dxa"/>
              <w:right w:w="180" w:type="dxa"/>
            </w:tcMar>
            <w:vAlign w:val="center"/>
            <w:hideMark/>
          </w:tcPr>
          <w:p w14:paraId="498CF657" w14:textId="77777777" w:rsidR="00B967AC" w:rsidRPr="00BC7B40" w:rsidRDefault="00B967AC" w:rsidP="004E2AFA">
            <w:pPr>
              <w:pStyle w:val="NormalWeb"/>
              <w:jc w:val="both"/>
              <w:rPr>
                <w:rFonts w:ascii="Garamond" w:hAnsi="Garamond"/>
                <w:sz w:val="16"/>
                <w:szCs w:val="16"/>
              </w:rPr>
            </w:pPr>
            <w:r w:rsidRPr="00BC7B40">
              <w:rPr>
                <w:rFonts w:ascii="Garamond" w:hAnsi="Garamond"/>
                <w:b/>
                <w:bCs/>
                <w:sz w:val="16"/>
                <w:szCs w:val="16"/>
              </w:rPr>
              <w:t>Actividades Específicas por Componente / Iniciativa</w:t>
            </w:r>
          </w:p>
        </w:tc>
        <w:tc>
          <w:tcPr>
            <w:tcW w:w="0" w:type="auto"/>
            <w:tcMar>
              <w:top w:w="120" w:type="dxa"/>
              <w:left w:w="180" w:type="dxa"/>
              <w:bottom w:w="120" w:type="dxa"/>
              <w:right w:w="180" w:type="dxa"/>
            </w:tcMar>
            <w:vAlign w:val="center"/>
            <w:hideMark/>
          </w:tcPr>
          <w:p w14:paraId="3FD35394" w14:textId="77777777" w:rsidR="00B967AC" w:rsidRPr="00BC7B40" w:rsidRDefault="00B967AC" w:rsidP="004E2AFA">
            <w:pPr>
              <w:pStyle w:val="NormalWeb"/>
              <w:jc w:val="both"/>
              <w:rPr>
                <w:rFonts w:ascii="Garamond" w:hAnsi="Garamond"/>
                <w:sz w:val="16"/>
                <w:szCs w:val="16"/>
              </w:rPr>
            </w:pPr>
            <w:r w:rsidRPr="00BC7B40">
              <w:rPr>
                <w:rFonts w:ascii="Garamond" w:hAnsi="Garamond"/>
                <w:b/>
                <w:bCs/>
                <w:sz w:val="16"/>
                <w:szCs w:val="16"/>
              </w:rPr>
              <w:t>Mes 1 (Jul- Ago)</w:t>
            </w:r>
          </w:p>
        </w:tc>
        <w:tc>
          <w:tcPr>
            <w:tcW w:w="0" w:type="auto"/>
            <w:tcMar>
              <w:top w:w="120" w:type="dxa"/>
              <w:left w:w="180" w:type="dxa"/>
              <w:bottom w:w="120" w:type="dxa"/>
              <w:right w:w="180" w:type="dxa"/>
            </w:tcMar>
            <w:vAlign w:val="center"/>
            <w:hideMark/>
          </w:tcPr>
          <w:p w14:paraId="293A24CA" w14:textId="77777777" w:rsidR="00B967AC" w:rsidRPr="00BC7B40" w:rsidRDefault="00B967AC" w:rsidP="004E2AFA">
            <w:pPr>
              <w:pStyle w:val="NormalWeb"/>
              <w:jc w:val="both"/>
              <w:rPr>
                <w:rFonts w:ascii="Garamond" w:hAnsi="Garamond"/>
                <w:sz w:val="16"/>
                <w:szCs w:val="16"/>
              </w:rPr>
            </w:pPr>
            <w:r w:rsidRPr="00BC7B40">
              <w:rPr>
                <w:rFonts w:ascii="Garamond" w:hAnsi="Garamond"/>
                <w:b/>
                <w:bCs/>
                <w:sz w:val="16"/>
                <w:szCs w:val="16"/>
              </w:rPr>
              <w:t xml:space="preserve">Mes 2 (Ago - </w:t>
            </w:r>
            <w:proofErr w:type="spellStart"/>
            <w:r w:rsidRPr="00BC7B40">
              <w:rPr>
                <w:rFonts w:ascii="Garamond" w:hAnsi="Garamond"/>
                <w:b/>
                <w:bCs/>
                <w:sz w:val="16"/>
                <w:szCs w:val="16"/>
              </w:rPr>
              <w:t>Sep</w:t>
            </w:r>
            <w:proofErr w:type="spellEnd"/>
            <w:r w:rsidRPr="00BC7B40">
              <w:rPr>
                <w:rFonts w:ascii="Garamond" w:hAnsi="Garamond"/>
                <w:b/>
                <w:bCs/>
                <w:sz w:val="16"/>
                <w:szCs w:val="16"/>
              </w:rPr>
              <w:t>)</w:t>
            </w:r>
          </w:p>
        </w:tc>
        <w:tc>
          <w:tcPr>
            <w:tcW w:w="0" w:type="auto"/>
            <w:tcMar>
              <w:top w:w="120" w:type="dxa"/>
              <w:left w:w="180" w:type="dxa"/>
              <w:bottom w:w="120" w:type="dxa"/>
              <w:right w:w="180" w:type="dxa"/>
            </w:tcMar>
            <w:vAlign w:val="center"/>
            <w:hideMark/>
          </w:tcPr>
          <w:p w14:paraId="36A232EC" w14:textId="77777777" w:rsidR="00B967AC" w:rsidRPr="00BC7B40" w:rsidRDefault="00B967AC" w:rsidP="004E2AFA">
            <w:pPr>
              <w:pStyle w:val="NormalWeb"/>
              <w:jc w:val="both"/>
              <w:rPr>
                <w:rFonts w:ascii="Garamond" w:hAnsi="Garamond"/>
                <w:sz w:val="16"/>
                <w:szCs w:val="16"/>
              </w:rPr>
            </w:pPr>
            <w:r w:rsidRPr="00BC7B40">
              <w:rPr>
                <w:rFonts w:ascii="Garamond" w:hAnsi="Garamond"/>
                <w:b/>
                <w:bCs/>
                <w:sz w:val="16"/>
                <w:szCs w:val="16"/>
              </w:rPr>
              <w:t>Mes 3 (</w:t>
            </w:r>
            <w:proofErr w:type="spellStart"/>
            <w:r w:rsidRPr="00BC7B40">
              <w:rPr>
                <w:rFonts w:ascii="Garamond" w:hAnsi="Garamond"/>
                <w:b/>
                <w:bCs/>
                <w:sz w:val="16"/>
                <w:szCs w:val="16"/>
              </w:rPr>
              <w:t>Sep</w:t>
            </w:r>
            <w:proofErr w:type="spellEnd"/>
            <w:r w:rsidRPr="00BC7B40">
              <w:rPr>
                <w:rFonts w:ascii="Garamond" w:hAnsi="Garamond"/>
                <w:b/>
                <w:bCs/>
                <w:sz w:val="16"/>
                <w:szCs w:val="16"/>
              </w:rPr>
              <w:t xml:space="preserve"> 10 - Oct 9)</w:t>
            </w:r>
          </w:p>
        </w:tc>
        <w:tc>
          <w:tcPr>
            <w:tcW w:w="0" w:type="auto"/>
            <w:tcMar>
              <w:top w:w="120" w:type="dxa"/>
              <w:left w:w="180" w:type="dxa"/>
              <w:bottom w:w="120" w:type="dxa"/>
              <w:right w:w="180" w:type="dxa"/>
            </w:tcMar>
            <w:vAlign w:val="center"/>
            <w:hideMark/>
          </w:tcPr>
          <w:p w14:paraId="078863E6" w14:textId="77777777" w:rsidR="00B967AC" w:rsidRPr="00BC7B40" w:rsidRDefault="00B967AC" w:rsidP="004E2AFA">
            <w:pPr>
              <w:pStyle w:val="NormalWeb"/>
              <w:jc w:val="both"/>
              <w:rPr>
                <w:rFonts w:ascii="Garamond" w:hAnsi="Garamond"/>
                <w:sz w:val="16"/>
                <w:szCs w:val="16"/>
              </w:rPr>
            </w:pPr>
            <w:r w:rsidRPr="00BC7B40">
              <w:rPr>
                <w:rFonts w:ascii="Garamond" w:hAnsi="Garamond"/>
                <w:b/>
                <w:bCs/>
                <w:sz w:val="16"/>
                <w:szCs w:val="16"/>
              </w:rPr>
              <w:t>Mes 4 (Oct 10 - Nov 9)</w:t>
            </w:r>
          </w:p>
        </w:tc>
        <w:tc>
          <w:tcPr>
            <w:tcW w:w="0" w:type="auto"/>
            <w:tcMar>
              <w:top w:w="120" w:type="dxa"/>
              <w:left w:w="180" w:type="dxa"/>
              <w:bottom w:w="120" w:type="dxa"/>
              <w:right w:w="180" w:type="dxa"/>
            </w:tcMar>
            <w:vAlign w:val="center"/>
            <w:hideMark/>
          </w:tcPr>
          <w:p w14:paraId="166D3211" w14:textId="77777777" w:rsidR="00B967AC" w:rsidRPr="00BC7B40" w:rsidRDefault="00B967AC" w:rsidP="004E2AFA">
            <w:pPr>
              <w:pStyle w:val="NormalWeb"/>
              <w:jc w:val="both"/>
              <w:rPr>
                <w:rFonts w:ascii="Garamond" w:hAnsi="Garamond"/>
                <w:sz w:val="16"/>
                <w:szCs w:val="16"/>
              </w:rPr>
            </w:pPr>
            <w:r w:rsidRPr="00BC7B40">
              <w:rPr>
                <w:rFonts w:ascii="Garamond" w:hAnsi="Garamond"/>
                <w:b/>
                <w:bCs/>
                <w:sz w:val="16"/>
                <w:szCs w:val="16"/>
              </w:rPr>
              <w:t>Mes 5 (Nov 10 - Dic 9)</w:t>
            </w:r>
          </w:p>
        </w:tc>
      </w:tr>
      <w:tr w:rsidR="00B967AC" w:rsidRPr="00BC7B40" w14:paraId="26C9406C" w14:textId="77777777" w:rsidTr="004E2AFA">
        <w:trPr>
          <w:tblCellSpacing w:w="15" w:type="dxa"/>
        </w:trPr>
        <w:tc>
          <w:tcPr>
            <w:tcW w:w="0" w:type="auto"/>
            <w:tcMar>
              <w:top w:w="120" w:type="dxa"/>
              <w:left w:w="180" w:type="dxa"/>
              <w:bottom w:w="120" w:type="dxa"/>
              <w:right w:w="180" w:type="dxa"/>
            </w:tcMar>
            <w:vAlign w:val="center"/>
            <w:hideMark/>
          </w:tcPr>
          <w:p w14:paraId="3E78B1C2" w14:textId="77777777" w:rsidR="00B967AC" w:rsidRPr="00BC7B40" w:rsidRDefault="00B967AC" w:rsidP="004E2AFA">
            <w:pPr>
              <w:pStyle w:val="NormalWeb"/>
              <w:jc w:val="both"/>
              <w:rPr>
                <w:rFonts w:ascii="Garamond" w:hAnsi="Garamond"/>
                <w:sz w:val="16"/>
                <w:szCs w:val="16"/>
              </w:rPr>
            </w:pPr>
            <w:r w:rsidRPr="00BC7B40">
              <w:rPr>
                <w:rFonts w:ascii="Garamond" w:hAnsi="Garamond"/>
                <w:b/>
                <w:bCs/>
                <w:sz w:val="16"/>
                <w:szCs w:val="16"/>
              </w:rPr>
              <w:t>FASE 1: Alistamiento Técnico y Administrativo</w:t>
            </w:r>
          </w:p>
        </w:tc>
        <w:tc>
          <w:tcPr>
            <w:tcW w:w="0" w:type="auto"/>
            <w:tcMar>
              <w:top w:w="120" w:type="dxa"/>
              <w:left w:w="180" w:type="dxa"/>
              <w:bottom w:w="120" w:type="dxa"/>
              <w:right w:w="180" w:type="dxa"/>
            </w:tcMar>
            <w:vAlign w:val="center"/>
            <w:hideMark/>
          </w:tcPr>
          <w:p w14:paraId="37483139" w14:textId="77777777" w:rsidR="00B967AC" w:rsidRPr="00BC7B40" w:rsidRDefault="00B967AC" w:rsidP="004E2AFA">
            <w:pPr>
              <w:pStyle w:val="NormalWeb"/>
              <w:jc w:val="both"/>
              <w:rPr>
                <w:rFonts w:ascii="Garamond" w:hAnsi="Garamond"/>
                <w:sz w:val="16"/>
                <w:szCs w:val="16"/>
              </w:rPr>
            </w:pPr>
            <w:r w:rsidRPr="00BC7B40">
              <w:rPr>
                <w:rFonts w:ascii="Garamond" w:hAnsi="Garamond"/>
                <w:b/>
                <w:bCs/>
                <w:sz w:val="16"/>
                <w:szCs w:val="16"/>
              </w:rPr>
              <w:t>Transversal:</w:t>
            </w:r>
            <w:r w:rsidRPr="00BC7B40">
              <w:rPr>
                <w:rFonts w:ascii="Garamond" w:hAnsi="Garamond"/>
                <w:sz w:val="16"/>
                <w:szCs w:val="16"/>
              </w:rPr>
              <w:t xml:space="preserve"> Elaboración y radicación del Plan de Trabajo definitivo</w:t>
            </w:r>
            <w:r>
              <w:rPr>
                <w:rFonts w:ascii="Garamond" w:hAnsi="Garamond"/>
                <w:sz w:val="16"/>
                <w:szCs w:val="16"/>
              </w:rPr>
              <w:t>.</w:t>
            </w:r>
          </w:p>
        </w:tc>
        <w:tc>
          <w:tcPr>
            <w:tcW w:w="0" w:type="auto"/>
            <w:tcMar>
              <w:top w:w="120" w:type="dxa"/>
              <w:left w:w="180" w:type="dxa"/>
              <w:bottom w:w="120" w:type="dxa"/>
              <w:right w:w="180" w:type="dxa"/>
            </w:tcMar>
            <w:vAlign w:val="center"/>
            <w:hideMark/>
          </w:tcPr>
          <w:p w14:paraId="67953810" w14:textId="77777777" w:rsidR="00B967AC" w:rsidRPr="00BC7B40" w:rsidRDefault="00B967AC" w:rsidP="004E2AFA">
            <w:pPr>
              <w:pStyle w:val="NormalWeb"/>
              <w:jc w:val="both"/>
              <w:rPr>
                <w:rFonts w:ascii="Garamond" w:hAnsi="Garamond"/>
                <w:sz w:val="16"/>
                <w:szCs w:val="16"/>
              </w:rPr>
            </w:pPr>
            <w:r w:rsidRPr="00BC7B40">
              <w:rPr>
                <w:rFonts w:ascii="Garamond" w:hAnsi="Garamond"/>
                <w:b/>
                <w:bCs/>
                <w:sz w:val="16"/>
                <w:szCs w:val="16"/>
              </w:rPr>
              <w:t>X</w:t>
            </w:r>
          </w:p>
        </w:tc>
        <w:tc>
          <w:tcPr>
            <w:tcW w:w="0" w:type="auto"/>
            <w:tcMar>
              <w:top w:w="120" w:type="dxa"/>
              <w:left w:w="180" w:type="dxa"/>
              <w:bottom w:w="120" w:type="dxa"/>
              <w:right w:w="180" w:type="dxa"/>
            </w:tcMar>
            <w:vAlign w:val="center"/>
            <w:hideMark/>
          </w:tcPr>
          <w:p w14:paraId="6294AE47" w14:textId="77777777" w:rsidR="00B967AC" w:rsidRPr="00BC7B40" w:rsidRDefault="00B967AC"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7CEECC48" w14:textId="77777777" w:rsidR="00B967AC" w:rsidRPr="00BC7B40" w:rsidRDefault="00B967AC"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701FD4F9" w14:textId="77777777" w:rsidR="00B967AC" w:rsidRPr="00BC7B40" w:rsidRDefault="00B967AC"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103A472D" w14:textId="77777777" w:rsidR="00B967AC" w:rsidRPr="00BC7B40" w:rsidRDefault="00B967AC" w:rsidP="004E2AFA">
            <w:pPr>
              <w:pStyle w:val="NormalWeb"/>
              <w:jc w:val="both"/>
              <w:rPr>
                <w:rFonts w:ascii="Garamond" w:hAnsi="Garamond"/>
                <w:sz w:val="16"/>
                <w:szCs w:val="16"/>
              </w:rPr>
            </w:pPr>
          </w:p>
        </w:tc>
      </w:tr>
      <w:tr w:rsidR="00B967AC" w:rsidRPr="00BC7B40" w14:paraId="64FE739F" w14:textId="77777777" w:rsidTr="004E2AFA">
        <w:trPr>
          <w:tblCellSpacing w:w="15" w:type="dxa"/>
        </w:trPr>
        <w:tc>
          <w:tcPr>
            <w:tcW w:w="0" w:type="auto"/>
            <w:tcMar>
              <w:top w:w="120" w:type="dxa"/>
              <w:left w:w="180" w:type="dxa"/>
              <w:bottom w:w="120" w:type="dxa"/>
              <w:right w:w="180" w:type="dxa"/>
            </w:tcMar>
            <w:vAlign w:val="center"/>
            <w:hideMark/>
          </w:tcPr>
          <w:p w14:paraId="11B9361F" w14:textId="77777777" w:rsidR="00B967AC" w:rsidRPr="00BC7B40" w:rsidRDefault="00B967AC"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095DF04C" w14:textId="77777777" w:rsidR="00B967AC" w:rsidRPr="00BC7B40" w:rsidRDefault="00B967AC" w:rsidP="004E2AFA">
            <w:pPr>
              <w:pStyle w:val="NormalWeb"/>
              <w:jc w:val="both"/>
              <w:rPr>
                <w:rFonts w:ascii="Garamond" w:hAnsi="Garamond"/>
                <w:sz w:val="16"/>
                <w:szCs w:val="16"/>
              </w:rPr>
            </w:pPr>
            <w:r w:rsidRPr="00BC7B40">
              <w:rPr>
                <w:rFonts w:ascii="Garamond" w:hAnsi="Garamond"/>
                <w:b/>
                <w:bCs/>
                <w:sz w:val="16"/>
                <w:szCs w:val="16"/>
              </w:rPr>
              <w:t>Iniciativa 54219 (Dotaciones):</w:t>
            </w:r>
            <w:r w:rsidRPr="00BC7B40">
              <w:rPr>
                <w:rFonts w:ascii="Garamond" w:hAnsi="Garamond"/>
                <w:sz w:val="16"/>
                <w:szCs w:val="16"/>
              </w:rPr>
              <w:t xml:space="preserve"> Consolidación del catálogo técnico con los precios unitarios del menú contractual inicial.</w:t>
            </w:r>
          </w:p>
        </w:tc>
        <w:tc>
          <w:tcPr>
            <w:tcW w:w="0" w:type="auto"/>
            <w:tcMar>
              <w:top w:w="120" w:type="dxa"/>
              <w:left w:w="180" w:type="dxa"/>
              <w:bottom w:w="120" w:type="dxa"/>
              <w:right w:w="180" w:type="dxa"/>
            </w:tcMar>
            <w:vAlign w:val="center"/>
            <w:hideMark/>
          </w:tcPr>
          <w:p w14:paraId="73D84D74" w14:textId="77777777" w:rsidR="00B967AC" w:rsidRPr="00BC7B40" w:rsidRDefault="00B967AC" w:rsidP="004E2AFA">
            <w:pPr>
              <w:pStyle w:val="NormalWeb"/>
              <w:jc w:val="both"/>
              <w:rPr>
                <w:rFonts w:ascii="Garamond" w:hAnsi="Garamond"/>
                <w:sz w:val="16"/>
                <w:szCs w:val="16"/>
              </w:rPr>
            </w:pPr>
            <w:r w:rsidRPr="00BC7B40">
              <w:rPr>
                <w:rFonts w:ascii="Garamond" w:hAnsi="Garamond"/>
                <w:b/>
                <w:bCs/>
                <w:sz w:val="16"/>
                <w:szCs w:val="16"/>
              </w:rPr>
              <w:t>X</w:t>
            </w:r>
          </w:p>
        </w:tc>
        <w:tc>
          <w:tcPr>
            <w:tcW w:w="0" w:type="auto"/>
            <w:tcMar>
              <w:top w:w="120" w:type="dxa"/>
              <w:left w:w="180" w:type="dxa"/>
              <w:bottom w:w="120" w:type="dxa"/>
              <w:right w:w="180" w:type="dxa"/>
            </w:tcMar>
            <w:vAlign w:val="center"/>
            <w:hideMark/>
          </w:tcPr>
          <w:p w14:paraId="4C203DAC" w14:textId="77777777" w:rsidR="00B967AC" w:rsidRPr="00BC7B40" w:rsidRDefault="00B967AC"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0BEAC3EF" w14:textId="77777777" w:rsidR="00B967AC" w:rsidRPr="00BC7B40" w:rsidRDefault="00B967AC"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486B5023" w14:textId="77777777" w:rsidR="00B967AC" w:rsidRPr="00BC7B40" w:rsidRDefault="00B967AC"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57EE1DEA" w14:textId="77777777" w:rsidR="00B967AC" w:rsidRPr="00BC7B40" w:rsidRDefault="00B967AC" w:rsidP="004E2AFA">
            <w:pPr>
              <w:pStyle w:val="NormalWeb"/>
              <w:jc w:val="both"/>
              <w:rPr>
                <w:rFonts w:ascii="Garamond" w:hAnsi="Garamond"/>
                <w:sz w:val="16"/>
                <w:szCs w:val="16"/>
              </w:rPr>
            </w:pPr>
          </w:p>
        </w:tc>
      </w:tr>
      <w:tr w:rsidR="00B967AC" w:rsidRPr="00BC7B40" w14:paraId="682B0694" w14:textId="77777777" w:rsidTr="004E2AFA">
        <w:trPr>
          <w:tblCellSpacing w:w="15" w:type="dxa"/>
        </w:trPr>
        <w:tc>
          <w:tcPr>
            <w:tcW w:w="0" w:type="auto"/>
            <w:tcMar>
              <w:top w:w="120" w:type="dxa"/>
              <w:left w:w="180" w:type="dxa"/>
              <w:bottom w:w="120" w:type="dxa"/>
              <w:right w:w="180" w:type="dxa"/>
            </w:tcMar>
            <w:vAlign w:val="center"/>
            <w:hideMark/>
          </w:tcPr>
          <w:p w14:paraId="10A67DE5" w14:textId="77777777" w:rsidR="00B967AC" w:rsidRPr="00BC7B40" w:rsidRDefault="00B967AC" w:rsidP="004E2AFA">
            <w:pPr>
              <w:pStyle w:val="NormalWeb"/>
              <w:jc w:val="both"/>
              <w:rPr>
                <w:rFonts w:ascii="Garamond" w:hAnsi="Garamond"/>
                <w:sz w:val="16"/>
                <w:szCs w:val="16"/>
              </w:rPr>
            </w:pPr>
            <w:r w:rsidRPr="00BC7B40">
              <w:rPr>
                <w:rFonts w:ascii="Garamond" w:hAnsi="Garamond"/>
                <w:b/>
                <w:bCs/>
                <w:sz w:val="16"/>
                <w:szCs w:val="16"/>
              </w:rPr>
              <w:t>FASE 2: Convocatoria, Inscripción y Verificación</w:t>
            </w:r>
          </w:p>
        </w:tc>
        <w:tc>
          <w:tcPr>
            <w:tcW w:w="0" w:type="auto"/>
            <w:tcMar>
              <w:top w:w="120" w:type="dxa"/>
              <w:left w:w="180" w:type="dxa"/>
              <w:bottom w:w="120" w:type="dxa"/>
              <w:right w:w="180" w:type="dxa"/>
            </w:tcMar>
            <w:vAlign w:val="center"/>
            <w:hideMark/>
          </w:tcPr>
          <w:p w14:paraId="5E387994" w14:textId="77777777" w:rsidR="00B967AC" w:rsidRPr="00BC7B40" w:rsidRDefault="00B967AC" w:rsidP="004E2AFA">
            <w:pPr>
              <w:pStyle w:val="NormalWeb"/>
              <w:jc w:val="both"/>
              <w:rPr>
                <w:rFonts w:ascii="Garamond" w:hAnsi="Garamond"/>
                <w:sz w:val="16"/>
                <w:szCs w:val="16"/>
              </w:rPr>
            </w:pPr>
            <w:r w:rsidRPr="00BC7B40">
              <w:rPr>
                <w:rFonts w:ascii="Garamond" w:hAnsi="Garamond"/>
                <w:b/>
                <w:bCs/>
                <w:sz w:val="16"/>
                <w:szCs w:val="16"/>
              </w:rPr>
              <w:t>Iniciativas 47787 y 49526 (Adulto Mayor):</w:t>
            </w:r>
            <w:r w:rsidRPr="00BC7B40">
              <w:rPr>
                <w:rFonts w:ascii="Garamond" w:hAnsi="Garamond"/>
                <w:sz w:val="16"/>
                <w:szCs w:val="16"/>
              </w:rPr>
              <w:t xml:space="preserve"> Difusión local e inscripción de la población mayor para las jornadas de actividad física y el encuentro de la </w:t>
            </w:r>
            <w:proofErr w:type="spellStart"/>
            <w:r w:rsidRPr="00BC7B40">
              <w:rPr>
                <w:rFonts w:ascii="Garamond" w:hAnsi="Garamond"/>
                <w:sz w:val="16"/>
                <w:szCs w:val="16"/>
              </w:rPr>
              <w:t>Viejotk</w:t>
            </w:r>
            <w:proofErr w:type="spellEnd"/>
            <w:r w:rsidRPr="00BC7B40">
              <w:rPr>
                <w:rFonts w:ascii="Garamond" w:hAnsi="Garamond"/>
                <w:sz w:val="16"/>
                <w:szCs w:val="16"/>
              </w:rPr>
              <w:t>.</w:t>
            </w:r>
          </w:p>
        </w:tc>
        <w:tc>
          <w:tcPr>
            <w:tcW w:w="0" w:type="auto"/>
            <w:tcMar>
              <w:top w:w="120" w:type="dxa"/>
              <w:left w:w="180" w:type="dxa"/>
              <w:bottom w:w="120" w:type="dxa"/>
              <w:right w:w="180" w:type="dxa"/>
            </w:tcMar>
            <w:vAlign w:val="center"/>
            <w:hideMark/>
          </w:tcPr>
          <w:p w14:paraId="379D163B" w14:textId="77777777" w:rsidR="00B967AC" w:rsidRPr="00BC7B40" w:rsidRDefault="00B967AC"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206AABC1" w14:textId="77777777" w:rsidR="00B967AC" w:rsidRPr="00BC7B40" w:rsidRDefault="00B967AC" w:rsidP="004E2AFA">
            <w:pPr>
              <w:pStyle w:val="NormalWeb"/>
              <w:jc w:val="both"/>
              <w:rPr>
                <w:rFonts w:ascii="Garamond" w:hAnsi="Garamond"/>
                <w:sz w:val="16"/>
                <w:szCs w:val="16"/>
              </w:rPr>
            </w:pPr>
            <w:r w:rsidRPr="00BC7B40">
              <w:rPr>
                <w:rFonts w:ascii="Garamond" w:hAnsi="Garamond"/>
                <w:b/>
                <w:bCs/>
                <w:sz w:val="16"/>
                <w:szCs w:val="16"/>
              </w:rPr>
              <w:t>X</w:t>
            </w:r>
          </w:p>
        </w:tc>
        <w:tc>
          <w:tcPr>
            <w:tcW w:w="0" w:type="auto"/>
            <w:tcMar>
              <w:top w:w="120" w:type="dxa"/>
              <w:left w:w="180" w:type="dxa"/>
              <w:bottom w:w="120" w:type="dxa"/>
              <w:right w:w="180" w:type="dxa"/>
            </w:tcMar>
            <w:vAlign w:val="center"/>
            <w:hideMark/>
          </w:tcPr>
          <w:p w14:paraId="374BC82E" w14:textId="77777777" w:rsidR="00B967AC" w:rsidRPr="00BC7B40" w:rsidRDefault="00B967AC"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714B67F9" w14:textId="77777777" w:rsidR="00B967AC" w:rsidRPr="00BC7B40" w:rsidRDefault="00B967AC"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74E09E6F" w14:textId="77777777" w:rsidR="00B967AC" w:rsidRPr="00BC7B40" w:rsidRDefault="00B967AC" w:rsidP="004E2AFA">
            <w:pPr>
              <w:pStyle w:val="NormalWeb"/>
              <w:jc w:val="both"/>
              <w:rPr>
                <w:rFonts w:ascii="Garamond" w:hAnsi="Garamond"/>
                <w:sz w:val="16"/>
                <w:szCs w:val="16"/>
              </w:rPr>
            </w:pPr>
          </w:p>
        </w:tc>
      </w:tr>
      <w:tr w:rsidR="00B967AC" w:rsidRPr="00BC7B40" w14:paraId="6874FFE9" w14:textId="77777777" w:rsidTr="004E2AFA">
        <w:trPr>
          <w:tblCellSpacing w:w="15" w:type="dxa"/>
        </w:trPr>
        <w:tc>
          <w:tcPr>
            <w:tcW w:w="0" w:type="auto"/>
            <w:tcMar>
              <w:top w:w="120" w:type="dxa"/>
              <w:left w:w="180" w:type="dxa"/>
              <w:bottom w:w="120" w:type="dxa"/>
              <w:right w:w="180" w:type="dxa"/>
            </w:tcMar>
            <w:vAlign w:val="center"/>
            <w:hideMark/>
          </w:tcPr>
          <w:p w14:paraId="55A83827" w14:textId="77777777" w:rsidR="00B967AC" w:rsidRPr="00BC7B40" w:rsidRDefault="00B967AC"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317F0896" w14:textId="77777777" w:rsidR="00B967AC" w:rsidRPr="00BC7B40" w:rsidRDefault="00B967AC" w:rsidP="004E2AFA">
            <w:pPr>
              <w:pStyle w:val="NormalWeb"/>
              <w:jc w:val="both"/>
              <w:rPr>
                <w:rFonts w:ascii="Garamond" w:hAnsi="Garamond"/>
                <w:sz w:val="16"/>
                <w:szCs w:val="16"/>
              </w:rPr>
            </w:pPr>
            <w:r w:rsidRPr="00BC7B40">
              <w:rPr>
                <w:rFonts w:ascii="Garamond" w:hAnsi="Garamond"/>
                <w:b/>
                <w:bCs/>
                <w:sz w:val="16"/>
                <w:szCs w:val="16"/>
              </w:rPr>
              <w:t>Iniciativa 54218 (</w:t>
            </w:r>
            <w:r>
              <w:rPr>
                <w:rFonts w:ascii="Garamond" w:hAnsi="Garamond"/>
                <w:b/>
                <w:bCs/>
                <w:sz w:val="16"/>
                <w:szCs w:val="16"/>
              </w:rPr>
              <w:t>Luchando por mártires</w:t>
            </w:r>
            <w:r w:rsidRPr="00BC7B40">
              <w:rPr>
                <w:rFonts w:ascii="Garamond" w:hAnsi="Garamond"/>
                <w:b/>
                <w:bCs/>
                <w:sz w:val="16"/>
                <w:szCs w:val="16"/>
              </w:rPr>
              <w:t>):</w:t>
            </w:r>
            <w:r w:rsidRPr="00BC7B40">
              <w:rPr>
                <w:rFonts w:ascii="Garamond" w:hAnsi="Garamond"/>
                <w:sz w:val="16"/>
                <w:szCs w:val="16"/>
              </w:rPr>
              <w:t xml:space="preserve"> Apertura de inscripciones públicas para la escuela de formación de adultos.</w:t>
            </w:r>
          </w:p>
        </w:tc>
        <w:tc>
          <w:tcPr>
            <w:tcW w:w="0" w:type="auto"/>
            <w:tcMar>
              <w:top w:w="120" w:type="dxa"/>
              <w:left w:w="180" w:type="dxa"/>
              <w:bottom w:w="120" w:type="dxa"/>
              <w:right w:w="180" w:type="dxa"/>
            </w:tcMar>
            <w:vAlign w:val="center"/>
            <w:hideMark/>
          </w:tcPr>
          <w:p w14:paraId="717922DA" w14:textId="77777777" w:rsidR="00B967AC" w:rsidRPr="00BC7B40" w:rsidRDefault="00B967AC"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4F3B0685" w14:textId="77777777" w:rsidR="00B967AC" w:rsidRPr="00BC7B40" w:rsidRDefault="00B967AC" w:rsidP="004E2AFA">
            <w:pPr>
              <w:pStyle w:val="NormalWeb"/>
              <w:jc w:val="both"/>
              <w:rPr>
                <w:rFonts w:ascii="Garamond" w:hAnsi="Garamond"/>
                <w:sz w:val="16"/>
                <w:szCs w:val="16"/>
              </w:rPr>
            </w:pPr>
            <w:r w:rsidRPr="00BC7B40">
              <w:rPr>
                <w:rFonts w:ascii="Garamond" w:hAnsi="Garamond"/>
                <w:b/>
                <w:bCs/>
                <w:sz w:val="16"/>
                <w:szCs w:val="16"/>
              </w:rPr>
              <w:t>X</w:t>
            </w:r>
          </w:p>
        </w:tc>
        <w:tc>
          <w:tcPr>
            <w:tcW w:w="0" w:type="auto"/>
            <w:tcMar>
              <w:top w:w="120" w:type="dxa"/>
              <w:left w:w="180" w:type="dxa"/>
              <w:bottom w:w="120" w:type="dxa"/>
              <w:right w:w="180" w:type="dxa"/>
            </w:tcMar>
            <w:vAlign w:val="center"/>
            <w:hideMark/>
          </w:tcPr>
          <w:p w14:paraId="267609F0" w14:textId="77777777" w:rsidR="00B967AC" w:rsidRPr="00BC7B40" w:rsidRDefault="00B967AC"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19680C10" w14:textId="77777777" w:rsidR="00B967AC" w:rsidRPr="00BC7B40" w:rsidRDefault="00B967AC"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47A38D6A" w14:textId="77777777" w:rsidR="00B967AC" w:rsidRPr="00BC7B40" w:rsidRDefault="00B967AC" w:rsidP="004E2AFA">
            <w:pPr>
              <w:pStyle w:val="NormalWeb"/>
              <w:jc w:val="both"/>
              <w:rPr>
                <w:rFonts w:ascii="Garamond" w:hAnsi="Garamond"/>
                <w:sz w:val="16"/>
                <w:szCs w:val="16"/>
              </w:rPr>
            </w:pPr>
          </w:p>
        </w:tc>
      </w:tr>
      <w:tr w:rsidR="00B967AC" w:rsidRPr="00BC7B40" w14:paraId="641CE11B" w14:textId="77777777" w:rsidTr="004E2AFA">
        <w:trPr>
          <w:tblCellSpacing w:w="15" w:type="dxa"/>
        </w:trPr>
        <w:tc>
          <w:tcPr>
            <w:tcW w:w="0" w:type="auto"/>
            <w:tcMar>
              <w:top w:w="120" w:type="dxa"/>
              <w:left w:w="180" w:type="dxa"/>
              <w:bottom w:w="120" w:type="dxa"/>
              <w:right w:w="180" w:type="dxa"/>
            </w:tcMar>
            <w:vAlign w:val="center"/>
            <w:hideMark/>
          </w:tcPr>
          <w:p w14:paraId="6B8A76C4" w14:textId="77777777" w:rsidR="00B967AC" w:rsidRPr="00BC7B40" w:rsidRDefault="00B967AC"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39FB3756" w14:textId="77777777" w:rsidR="00B967AC" w:rsidRPr="00BC7B40" w:rsidRDefault="00B967AC" w:rsidP="004E2AFA">
            <w:pPr>
              <w:pStyle w:val="NormalWeb"/>
              <w:jc w:val="both"/>
              <w:rPr>
                <w:rFonts w:ascii="Garamond" w:hAnsi="Garamond"/>
                <w:sz w:val="16"/>
                <w:szCs w:val="16"/>
              </w:rPr>
            </w:pPr>
            <w:r w:rsidRPr="00BC7B40">
              <w:rPr>
                <w:rFonts w:ascii="Garamond" w:hAnsi="Garamond"/>
                <w:b/>
                <w:bCs/>
                <w:sz w:val="16"/>
                <w:szCs w:val="16"/>
              </w:rPr>
              <w:t>Iniciativa 54219 (Dotaciones</w:t>
            </w:r>
            <w:r>
              <w:rPr>
                <w:rFonts w:ascii="Garamond" w:hAnsi="Garamond"/>
                <w:b/>
                <w:bCs/>
                <w:sz w:val="16"/>
                <w:szCs w:val="16"/>
              </w:rPr>
              <w:t xml:space="preserve"> y banco</w:t>
            </w:r>
            <w:r w:rsidRPr="00BC7B40">
              <w:rPr>
                <w:rFonts w:ascii="Garamond" w:hAnsi="Garamond"/>
                <w:b/>
                <w:bCs/>
                <w:sz w:val="16"/>
                <w:szCs w:val="16"/>
              </w:rPr>
              <w:t>):</w:t>
            </w:r>
            <w:r w:rsidRPr="00BC7B40">
              <w:rPr>
                <w:rFonts w:ascii="Garamond" w:hAnsi="Garamond"/>
                <w:sz w:val="16"/>
                <w:szCs w:val="16"/>
              </w:rPr>
              <w:t xml:space="preserve"> Recepción de postulaciones de JAC, clubes y propiedad horizontal; evaluación de soportes documentales de trayectoria comunitaria.</w:t>
            </w:r>
            <w:r>
              <w:rPr>
                <w:rFonts w:ascii="Garamond" w:hAnsi="Garamond"/>
                <w:sz w:val="16"/>
                <w:szCs w:val="16"/>
              </w:rPr>
              <w:t>, inicio proceso cualificación.</w:t>
            </w:r>
          </w:p>
        </w:tc>
        <w:tc>
          <w:tcPr>
            <w:tcW w:w="0" w:type="auto"/>
            <w:tcMar>
              <w:top w:w="120" w:type="dxa"/>
              <w:left w:w="180" w:type="dxa"/>
              <w:bottom w:w="120" w:type="dxa"/>
              <w:right w:w="180" w:type="dxa"/>
            </w:tcMar>
            <w:vAlign w:val="center"/>
            <w:hideMark/>
          </w:tcPr>
          <w:p w14:paraId="7586BB13" w14:textId="77777777" w:rsidR="00B967AC" w:rsidRPr="00BC7B40" w:rsidRDefault="00B967AC"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4CC3CA21" w14:textId="77777777" w:rsidR="00B967AC" w:rsidRPr="00BC7B40" w:rsidRDefault="00B967AC" w:rsidP="004E2AFA">
            <w:pPr>
              <w:pStyle w:val="NormalWeb"/>
              <w:jc w:val="both"/>
              <w:rPr>
                <w:rFonts w:ascii="Garamond" w:hAnsi="Garamond"/>
                <w:sz w:val="16"/>
                <w:szCs w:val="16"/>
              </w:rPr>
            </w:pPr>
            <w:r w:rsidRPr="00BC7B40">
              <w:rPr>
                <w:rFonts w:ascii="Garamond" w:hAnsi="Garamond"/>
                <w:b/>
                <w:bCs/>
                <w:sz w:val="16"/>
                <w:szCs w:val="16"/>
              </w:rPr>
              <w:t>X</w:t>
            </w:r>
          </w:p>
        </w:tc>
        <w:tc>
          <w:tcPr>
            <w:tcW w:w="0" w:type="auto"/>
            <w:tcMar>
              <w:top w:w="120" w:type="dxa"/>
              <w:left w:w="180" w:type="dxa"/>
              <w:bottom w:w="120" w:type="dxa"/>
              <w:right w:w="180" w:type="dxa"/>
            </w:tcMar>
            <w:vAlign w:val="center"/>
            <w:hideMark/>
          </w:tcPr>
          <w:p w14:paraId="0E2E2224" w14:textId="77777777" w:rsidR="00B967AC" w:rsidRPr="00BC7B40" w:rsidRDefault="00B967AC"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1AE083DD" w14:textId="77777777" w:rsidR="00B967AC" w:rsidRPr="00BC7B40" w:rsidRDefault="00B967AC"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322F8562" w14:textId="77777777" w:rsidR="00B967AC" w:rsidRPr="00BC7B40" w:rsidRDefault="00B967AC" w:rsidP="004E2AFA">
            <w:pPr>
              <w:pStyle w:val="NormalWeb"/>
              <w:jc w:val="both"/>
              <w:rPr>
                <w:rFonts w:ascii="Garamond" w:hAnsi="Garamond"/>
                <w:sz w:val="16"/>
                <w:szCs w:val="16"/>
              </w:rPr>
            </w:pPr>
          </w:p>
        </w:tc>
      </w:tr>
      <w:tr w:rsidR="00B967AC" w:rsidRPr="00BC7B40" w14:paraId="5514617F" w14:textId="77777777" w:rsidTr="004E2AFA">
        <w:trPr>
          <w:tblCellSpacing w:w="15" w:type="dxa"/>
        </w:trPr>
        <w:tc>
          <w:tcPr>
            <w:tcW w:w="0" w:type="auto"/>
            <w:tcMar>
              <w:top w:w="120" w:type="dxa"/>
              <w:left w:w="180" w:type="dxa"/>
              <w:bottom w:w="120" w:type="dxa"/>
              <w:right w:w="180" w:type="dxa"/>
            </w:tcMar>
            <w:vAlign w:val="center"/>
            <w:hideMark/>
          </w:tcPr>
          <w:p w14:paraId="42F4C736" w14:textId="77777777" w:rsidR="00B967AC" w:rsidRPr="00BC7B40" w:rsidRDefault="00B967AC" w:rsidP="004E2AFA">
            <w:pPr>
              <w:pStyle w:val="NormalWeb"/>
              <w:jc w:val="both"/>
              <w:rPr>
                <w:rFonts w:ascii="Garamond" w:hAnsi="Garamond"/>
                <w:sz w:val="16"/>
                <w:szCs w:val="16"/>
              </w:rPr>
            </w:pPr>
            <w:r w:rsidRPr="00BC7B40">
              <w:rPr>
                <w:rFonts w:ascii="Garamond" w:hAnsi="Garamond"/>
                <w:b/>
                <w:bCs/>
                <w:sz w:val="16"/>
                <w:szCs w:val="16"/>
              </w:rPr>
              <w:t>FASE 3: Desarrollo Operativo y Pedagógico</w:t>
            </w:r>
          </w:p>
        </w:tc>
        <w:tc>
          <w:tcPr>
            <w:tcW w:w="0" w:type="auto"/>
            <w:tcMar>
              <w:top w:w="120" w:type="dxa"/>
              <w:left w:w="180" w:type="dxa"/>
              <w:bottom w:w="120" w:type="dxa"/>
              <w:right w:w="180" w:type="dxa"/>
            </w:tcMar>
            <w:vAlign w:val="center"/>
            <w:hideMark/>
          </w:tcPr>
          <w:p w14:paraId="438B4CDE" w14:textId="77777777" w:rsidR="00B967AC" w:rsidRPr="00BC7B40" w:rsidRDefault="00B967AC" w:rsidP="004E2AFA">
            <w:pPr>
              <w:pStyle w:val="NormalWeb"/>
              <w:jc w:val="both"/>
              <w:rPr>
                <w:rFonts w:ascii="Garamond" w:hAnsi="Garamond"/>
                <w:sz w:val="16"/>
                <w:szCs w:val="16"/>
              </w:rPr>
            </w:pPr>
            <w:r w:rsidRPr="00BC7B40">
              <w:rPr>
                <w:rFonts w:ascii="Garamond" w:hAnsi="Garamond"/>
                <w:b/>
                <w:bCs/>
                <w:sz w:val="16"/>
                <w:szCs w:val="16"/>
              </w:rPr>
              <w:t>Iniciativa 54218 (</w:t>
            </w:r>
            <w:r>
              <w:rPr>
                <w:rFonts w:ascii="Garamond" w:hAnsi="Garamond"/>
                <w:b/>
                <w:bCs/>
                <w:sz w:val="16"/>
                <w:szCs w:val="16"/>
              </w:rPr>
              <w:t>luchando por mártires</w:t>
            </w:r>
            <w:r w:rsidRPr="00BC7B40">
              <w:rPr>
                <w:rFonts w:ascii="Garamond" w:hAnsi="Garamond"/>
                <w:b/>
                <w:bCs/>
                <w:sz w:val="16"/>
                <w:szCs w:val="16"/>
              </w:rPr>
              <w:t>):</w:t>
            </w:r>
            <w:r w:rsidRPr="00BC7B40">
              <w:rPr>
                <w:rFonts w:ascii="Garamond" w:hAnsi="Garamond"/>
                <w:sz w:val="16"/>
                <w:szCs w:val="16"/>
              </w:rPr>
              <w:t xml:space="preserve"> Ejecución del ciclo de formación pedagógica y sesiones prácticas presenciales (Duración estimada de 3 meses).</w:t>
            </w:r>
          </w:p>
        </w:tc>
        <w:tc>
          <w:tcPr>
            <w:tcW w:w="0" w:type="auto"/>
            <w:tcMar>
              <w:top w:w="120" w:type="dxa"/>
              <w:left w:w="180" w:type="dxa"/>
              <w:bottom w:w="120" w:type="dxa"/>
              <w:right w:w="180" w:type="dxa"/>
            </w:tcMar>
            <w:vAlign w:val="center"/>
            <w:hideMark/>
          </w:tcPr>
          <w:p w14:paraId="5210A9DA" w14:textId="77777777" w:rsidR="00B967AC" w:rsidRPr="00BC7B40" w:rsidRDefault="00B967AC"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6450FBCA" w14:textId="77777777" w:rsidR="00B967AC" w:rsidRPr="00BC7B40" w:rsidRDefault="00B967AC"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11D86E4B" w14:textId="77777777" w:rsidR="00B967AC" w:rsidRPr="00BC7B40" w:rsidRDefault="00B967AC" w:rsidP="004E2AFA">
            <w:pPr>
              <w:pStyle w:val="NormalWeb"/>
              <w:jc w:val="both"/>
              <w:rPr>
                <w:rFonts w:ascii="Garamond" w:hAnsi="Garamond"/>
                <w:sz w:val="16"/>
                <w:szCs w:val="16"/>
              </w:rPr>
            </w:pPr>
            <w:r w:rsidRPr="00BC7B40">
              <w:rPr>
                <w:rFonts w:ascii="Garamond" w:hAnsi="Garamond"/>
                <w:b/>
                <w:bCs/>
                <w:sz w:val="16"/>
                <w:szCs w:val="16"/>
              </w:rPr>
              <w:t>X</w:t>
            </w:r>
          </w:p>
        </w:tc>
        <w:tc>
          <w:tcPr>
            <w:tcW w:w="0" w:type="auto"/>
            <w:tcMar>
              <w:top w:w="120" w:type="dxa"/>
              <w:left w:w="180" w:type="dxa"/>
              <w:bottom w:w="120" w:type="dxa"/>
              <w:right w:w="180" w:type="dxa"/>
            </w:tcMar>
            <w:vAlign w:val="center"/>
            <w:hideMark/>
          </w:tcPr>
          <w:p w14:paraId="370BFB07" w14:textId="77777777" w:rsidR="00B967AC" w:rsidRPr="00BC7B40" w:rsidRDefault="00B967AC" w:rsidP="004E2AFA">
            <w:pPr>
              <w:pStyle w:val="NormalWeb"/>
              <w:jc w:val="both"/>
              <w:rPr>
                <w:rFonts w:ascii="Garamond" w:hAnsi="Garamond"/>
                <w:sz w:val="16"/>
                <w:szCs w:val="16"/>
              </w:rPr>
            </w:pPr>
            <w:r w:rsidRPr="00BC7B40">
              <w:rPr>
                <w:rFonts w:ascii="Garamond" w:hAnsi="Garamond"/>
                <w:b/>
                <w:bCs/>
                <w:sz w:val="16"/>
                <w:szCs w:val="16"/>
              </w:rPr>
              <w:t>X</w:t>
            </w:r>
          </w:p>
        </w:tc>
        <w:tc>
          <w:tcPr>
            <w:tcW w:w="0" w:type="auto"/>
            <w:tcMar>
              <w:top w:w="120" w:type="dxa"/>
              <w:left w:w="180" w:type="dxa"/>
              <w:bottom w:w="120" w:type="dxa"/>
              <w:right w:w="180" w:type="dxa"/>
            </w:tcMar>
            <w:vAlign w:val="center"/>
            <w:hideMark/>
          </w:tcPr>
          <w:p w14:paraId="61AA15D4" w14:textId="77777777" w:rsidR="00B967AC" w:rsidRPr="00BC7B40" w:rsidRDefault="00B967AC" w:rsidP="004E2AFA">
            <w:pPr>
              <w:pStyle w:val="NormalWeb"/>
              <w:jc w:val="both"/>
              <w:rPr>
                <w:rFonts w:ascii="Garamond" w:hAnsi="Garamond"/>
                <w:sz w:val="16"/>
                <w:szCs w:val="16"/>
              </w:rPr>
            </w:pPr>
            <w:r w:rsidRPr="00BC7B40">
              <w:rPr>
                <w:rFonts w:ascii="Garamond" w:hAnsi="Garamond"/>
                <w:b/>
                <w:bCs/>
                <w:sz w:val="16"/>
                <w:szCs w:val="16"/>
              </w:rPr>
              <w:t>X</w:t>
            </w:r>
          </w:p>
        </w:tc>
      </w:tr>
      <w:tr w:rsidR="00B967AC" w:rsidRPr="00BC7B40" w14:paraId="78BF8031" w14:textId="77777777" w:rsidTr="004E2AFA">
        <w:trPr>
          <w:tblCellSpacing w:w="15" w:type="dxa"/>
        </w:trPr>
        <w:tc>
          <w:tcPr>
            <w:tcW w:w="0" w:type="auto"/>
            <w:tcMar>
              <w:top w:w="120" w:type="dxa"/>
              <w:left w:w="180" w:type="dxa"/>
              <w:bottom w:w="120" w:type="dxa"/>
              <w:right w:w="180" w:type="dxa"/>
            </w:tcMar>
            <w:vAlign w:val="center"/>
            <w:hideMark/>
          </w:tcPr>
          <w:p w14:paraId="09ED2C2B" w14:textId="77777777" w:rsidR="00B967AC" w:rsidRPr="00BC7B40" w:rsidRDefault="00B967AC"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6AC417BA" w14:textId="77777777" w:rsidR="00B967AC" w:rsidRPr="00BC7B40" w:rsidRDefault="00B967AC" w:rsidP="004E2AFA">
            <w:pPr>
              <w:pStyle w:val="NormalWeb"/>
              <w:jc w:val="both"/>
              <w:rPr>
                <w:rFonts w:ascii="Garamond" w:hAnsi="Garamond"/>
                <w:sz w:val="16"/>
                <w:szCs w:val="16"/>
              </w:rPr>
            </w:pPr>
            <w:r w:rsidRPr="00BC7B40">
              <w:rPr>
                <w:rFonts w:ascii="Garamond" w:hAnsi="Garamond"/>
                <w:b/>
                <w:bCs/>
                <w:sz w:val="16"/>
                <w:szCs w:val="16"/>
              </w:rPr>
              <w:t>Iniciativa 49526 (Adulto Mayor</w:t>
            </w:r>
            <w:r>
              <w:rPr>
                <w:rFonts w:ascii="Garamond" w:hAnsi="Garamond"/>
                <w:b/>
                <w:bCs/>
                <w:sz w:val="16"/>
                <w:szCs w:val="16"/>
              </w:rPr>
              <w:t xml:space="preserve"> psicosocial</w:t>
            </w:r>
            <w:r w:rsidRPr="00BC7B40">
              <w:rPr>
                <w:rFonts w:ascii="Garamond" w:hAnsi="Garamond"/>
                <w:b/>
                <w:bCs/>
                <w:sz w:val="16"/>
                <w:szCs w:val="16"/>
              </w:rPr>
              <w:t>):</w:t>
            </w:r>
            <w:r w:rsidRPr="00BC7B40">
              <w:rPr>
                <w:rFonts w:ascii="Garamond" w:hAnsi="Garamond"/>
                <w:sz w:val="16"/>
                <w:szCs w:val="16"/>
              </w:rPr>
              <w:t xml:space="preserve"> Realización de los talleres descentralizados de actividad física dirigida y componentes de salud mental.</w:t>
            </w:r>
          </w:p>
        </w:tc>
        <w:tc>
          <w:tcPr>
            <w:tcW w:w="0" w:type="auto"/>
            <w:tcMar>
              <w:top w:w="120" w:type="dxa"/>
              <w:left w:w="180" w:type="dxa"/>
              <w:bottom w:w="120" w:type="dxa"/>
              <w:right w:w="180" w:type="dxa"/>
            </w:tcMar>
            <w:vAlign w:val="center"/>
            <w:hideMark/>
          </w:tcPr>
          <w:p w14:paraId="7FCF3DEB" w14:textId="77777777" w:rsidR="00B967AC" w:rsidRPr="00BC7B40" w:rsidRDefault="00B967AC"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4C874A2B" w14:textId="77777777" w:rsidR="00B967AC" w:rsidRPr="00BC7B40" w:rsidRDefault="00B967AC"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7D353FBD" w14:textId="77777777" w:rsidR="00B967AC" w:rsidRPr="00BC7B40" w:rsidRDefault="00B967AC" w:rsidP="004E2AFA">
            <w:pPr>
              <w:pStyle w:val="NormalWeb"/>
              <w:jc w:val="both"/>
              <w:rPr>
                <w:rFonts w:ascii="Garamond" w:hAnsi="Garamond"/>
                <w:sz w:val="16"/>
                <w:szCs w:val="16"/>
              </w:rPr>
            </w:pPr>
            <w:r w:rsidRPr="00BC7B40">
              <w:rPr>
                <w:rFonts w:ascii="Garamond" w:hAnsi="Garamond"/>
                <w:b/>
                <w:bCs/>
                <w:sz w:val="16"/>
                <w:szCs w:val="16"/>
              </w:rPr>
              <w:t>X</w:t>
            </w:r>
          </w:p>
        </w:tc>
        <w:tc>
          <w:tcPr>
            <w:tcW w:w="0" w:type="auto"/>
            <w:tcMar>
              <w:top w:w="120" w:type="dxa"/>
              <w:left w:w="180" w:type="dxa"/>
              <w:bottom w:w="120" w:type="dxa"/>
              <w:right w:w="180" w:type="dxa"/>
            </w:tcMar>
            <w:vAlign w:val="center"/>
            <w:hideMark/>
          </w:tcPr>
          <w:p w14:paraId="7EDB39FB" w14:textId="77777777" w:rsidR="00B967AC" w:rsidRPr="00BC7B40" w:rsidRDefault="00B967AC" w:rsidP="004E2AFA">
            <w:pPr>
              <w:pStyle w:val="NormalWeb"/>
              <w:jc w:val="both"/>
              <w:rPr>
                <w:rFonts w:ascii="Garamond" w:hAnsi="Garamond"/>
                <w:sz w:val="16"/>
                <w:szCs w:val="16"/>
              </w:rPr>
            </w:pPr>
            <w:r w:rsidRPr="00BC7B40">
              <w:rPr>
                <w:rFonts w:ascii="Garamond" w:hAnsi="Garamond"/>
                <w:b/>
                <w:bCs/>
                <w:sz w:val="16"/>
                <w:szCs w:val="16"/>
              </w:rPr>
              <w:t>X</w:t>
            </w:r>
          </w:p>
        </w:tc>
        <w:tc>
          <w:tcPr>
            <w:tcW w:w="0" w:type="auto"/>
            <w:tcMar>
              <w:top w:w="120" w:type="dxa"/>
              <w:left w:w="180" w:type="dxa"/>
              <w:bottom w:w="120" w:type="dxa"/>
              <w:right w:w="180" w:type="dxa"/>
            </w:tcMar>
            <w:vAlign w:val="center"/>
            <w:hideMark/>
          </w:tcPr>
          <w:p w14:paraId="3B4C49FF" w14:textId="77777777" w:rsidR="00B967AC" w:rsidRPr="00BC7B40" w:rsidRDefault="00B967AC" w:rsidP="004E2AFA">
            <w:pPr>
              <w:pStyle w:val="NormalWeb"/>
              <w:jc w:val="both"/>
              <w:rPr>
                <w:rFonts w:ascii="Garamond" w:hAnsi="Garamond"/>
                <w:sz w:val="16"/>
                <w:szCs w:val="16"/>
              </w:rPr>
            </w:pPr>
          </w:p>
        </w:tc>
      </w:tr>
      <w:tr w:rsidR="00B967AC" w:rsidRPr="00BC7B40" w14:paraId="312B47E1" w14:textId="77777777" w:rsidTr="004E2AFA">
        <w:trPr>
          <w:tblCellSpacing w:w="15" w:type="dxa"/>
        </w:trPr>
        <w:tc>
          <w:tcPr>
            <w:tcW w:w="0" w:type="auto"/>
            <w:tcMar>
              <w:top w:w="120" w:type="dxa"/>
              <w:left w:w="180" w:type="dxa"/>
              <w:bottom w:w="120" w:type="dxa"/>
              <w:right w:w="180" w:type="dxa"/>
            </w:tcMar>
            <w:vAlign w:val="center"/>
            <w:hideMark/>
          </w:tcPr>
          <w:p w14:paraId="65A5DFB8" w14:textId="77777777" w:rsidR="00B967AC" w:rsidRPr="00BC7B40" w:rsidRDefault="00B967AC"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278482DE" w14:textId="77777777" w:rsidR="00B967AC" w:rsidRPr="00BC7B40" w:rsidRDefault="00B967AC" w:rsidP="004E2AFA">
            <w:pPr>
              <w:pStyle w:val="NormalWeb"/>
              <w:jc w:val="both"/>
              <w:rPr>
                <w:rFonts w:ascii="Garamond" w:hAnsi="Garamond"/>
                <w:sz w:val="16"/>
                <w:szCs w:val="16"/>
              </w:rPr>
            </w:pPr>
            <w:r w:rsidRPr="00BC7B40">
              <w:rPr>
                <w:rFonts w:ascii="Garamond" w:hAnsi="Garamond"/>
                <w:b/>
                <w:bCs/>
                <w:sz w:val="16"/>
                <w:szCs w:val="16"/>
              </w:rPr>
              <w:t xml:space="preserve">Iniciativa 47787 (La </w:t>
            </w:r>
            <w:proofErr w:type="spellStart"/>
            <w:r w:rsidRPr="00BC7B40">
              <w:rPr>
                <w:rFonts w:ascii="Garamond" w:hAnsi="Garamond"/>
                <w:b/>
                <w:bCs/>
                <w:sz w:val="16"/>
                <w:szCs w:val="16"/>
              </w:rPr>
              <w:t>Viejotk</w:t>
            </w:r>
            <w:proofErr w:type="spellEnd"/>
            <w:r w:rsidRPr="00BC7B40">
              <w:rPr>
                <w:rFonts w:ascii="Garamond" w:hAnsi="Garamond"/>
                <w:b/>
                <w:bCs/>
                <w:sz w:val="16"/>
                <w:szCs w:val="16"/>
              </w:rPr>
              <w:t>):</w:t>
            </w:r>
            <w:r w:rsidRPr="00BC7B40">
              <w:rPr>
                <w:rFonts w:ascii="Garamond" w:hAnsi="Garamond"/>
                <w:sz w:val="16"/>
                <w:szCs w:val="16"/>
              </w:rPr>
              <w:t xml:space="preserve"> Montaje logístico, activación técnica, presentación de agrupaciones musicales y ejecución del evento central de un (1) día.</w:t>
            </w:r>
          </w:p>
        </w:tc>
        <w:tc>
          <w:tcPr>
            <w:tcW w:w="0" w:type="auto"/>
            <w:tcMar>
              <w:top w:w="120" w:type="dxa"/>
              <w:left w:w="180" w:type="dxa"/>
              <w:bottom w:w="120" w:type="dxa"/>
              <w:right w:w="180" w:type="dxa"/>
            </w:tcMar>
            <w:vAlign w:val="center"/>
            <w:hideMark/>
          </w:tcPr>
          <w:p w14:paraId="219D3D24" w14:textId="77777777" w:rsidR="00B967AC" w:rsidRPr="00BC7B40" w:rsidRDefault="00B967AC"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283F544A" w14:textId="77777777" w:rsidR="00B967AC" w:rsidRPr="00BC7B40" w:rsidRDefault="00B967AC"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209155EE" w14:textId="77777777" w:rsidR="00B967AC" w:rsidRPr="00BC7B40" w:rsidRDefault="00B967AC"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029A4409" w14:textId="77777777" w:rsidR="00B967AC" w:rsidRPr="00BC7B40" w:rsidRDefault="00B967AC" w:rsidP="004E2AFA">
            <w:pPr>
              <w:pStyle w:val="NormalWeb"/>
              <w:jc w:val="both"/>
              <w:rPr>
                <w:rFonts w:ascii="Garamond" w:hAnsi="Garamond"/>
                <w:sz w:val="16"/>
                <w:szCs w:val="16"/>
              </w:rPr>
            </w:pPr>
            <w:r w:rsidRPr="00BC7B40">
              <w:rPr>
                <w:rFonts w:ascii="Garamond" w:hAnsi="Garamond"/>
                <w:b/>
                <w:bCs/>
                <w:sz w:val="16"/>
                <w:szCs w:val="16"/>
              </w:rPr>
              <w:t>X</w:t>
            </w:r>
          </w:p>
        </w:tc>
        <w:tc>
          <w:tcPr>
            <w:tcW w:w="0" w:type="auto"/>
            <w:tcMar>
              <w:top w:w="120" w:type="dxa"/>
              <w:left w:w="180" w:type="dxa"/>
              <w:bottom w:w="120" w:type="dxa"/>
              <w:right w:w="180" w:type="dxa"/>
            </w:tcMar>
            <w:vAlign w:val="center"/>
            <w:hideMark/>
          </w:tcPr>
          <w:p w14:paraId="7330C610" w14:textId="77777777" w:rsidR="00B967AC" w:rsidRPr="00BC7B40" w:rsidRDefault="00B967AC" w:rsidP="004E2AFA">
            <w:pPr>
              <w:pStyle w:val="NormalWeb"/>
              <w:jc w:val="both"/>
              <w:rPr>
                <w:rFonts w:ascii="Garamond" w:hAnsi="Garamond"/>
                <w:sz w:val="16"/>
                <w:szCs w:val="16"/>
              </w:rPr>
            </w:pPr>
          </w:p>
        </w:tc>
      </w:tr>
      <w:tr w:rsidR="00B967AC" w:rsidRPr="00BC7B40" w14:paraId="3A38A653" w14:textId="77777777" w:rsidTr="004E2AFA">
        <w:trPr>
          <w:tblCellSpacing w:w="15" w:type="dxa"/>
        </w:trPr>
        <w:tc>
          <w:tcPr>
            <w:tcW w:w="0" w:type="auto"/>
            <w:tcMar>
              <w:top w:w="120" w:type="dxa"/>
              <w:left w:w="180" w:type="dxa"/>
              <w:bottom w:w="120" w:type="dxa"/>
              <w:right w:w="180" w:type="dxa"/>
            </w:tcMar>
            <w:vAlign w:val="center"/>
            <w:hideMark/>
          </w:tcPr>
          <w:p w14:paraId="64715B14" w14:textId="77777777" w:rsidR="00B967AC" w:rsidRPr="00BC7B40" w:rsidRDefault="00B967AC"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6BBFEE06" w14:textId="77777777" w:rsidR="00B967AC" w:rsidRPr="00BC7B40" w:rsidRDefault="00B967AC" w:rsidP="004E2AFA">
            <w:pPr>
              <w:pStyle w:val="NormalWeb"/>
              <w:jc w:val="both"/>
              <w:rPr>
                <w:rFonts w:ascii="Garamond" w:hAnsi="Garamond"/>
                <w:sz w:val="16"/>
                <w:szCs w:val="16"/>
              </w:rPr>
            </w:pPr>
            <w:r w:rsidRPr="00BC7B40">
              <w:rPr>
                <w:rFonts w:ascii="Garamond" w:hAnsi="Garamond"/>
                <w:b/>
                <w:bCs/>
                <w:sz w:val="16"/>
                <w:szCs w:val="16"/>
              </w:rPr>
              <w:t>Iniciativa 54219 (Dotaciones):</w:t>
            </w:r>
            <w:r w:rsidRPr="00BC7B40">
              <w:rPr>
                <w:rFonts w:ascii="Garamond" w:hAnsi="Garamond"/>
                <w:sz w:val="16"/>
                <w:szCs w:val="16"/>
              </w:rPr>
              <w:t xml:space="preserve"> Adquisición, ensamble y preparación de los kits de dotación deportiva seleccionados por las organizaciones </w:t>
            </w:r>
            <w:r>
              <w:rPr>
                <w:rFonts w:ascii="Garamond" w:hAnsi="Garamond"/>
                <w:sz w:val="16"/>
                <w:szCs w:val="16"/>
              </w:rPr>
              <w:t>a beneficiar</w:t>
            </w:r>
            <w:r w:rsidRPr="00BC7B40">
              <w:rPr>
                <w:rFonts w:ascii="Garamond" w:hAnsi="Garamond"/>
                <w:sz w:val="16"/>
                <w:szCs w:val="16"/>
              </w:rPr>
              <w:t>.</w:t>
            </w:r>
          </w:p>
        </w:tc>
        <w:tc>
          <w:tcPr>
            <w:tcW w:w="0" w:type="auto"/>
            <w:tcMar>
              <w:top w:w="120" w:type="dxa"/>
              <w:left w:w="180" w:type="dxa"/>
              <w:bottom w:w="120" w:type="dxa"/>
              <w:right w:w="180" w:type="dxa"/>
            </w:tcMar>
            <w:vAlign w:val="center"/>
            <w:hideMark/>
          </w:tcPr>
          <w:p w14:paraId="3D1B3B44" w14:textId="77777777" w:rsidR="00B967AC" w:rsidRPr="00BC7B40" w:rsidRDefault="00B967AC"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58BD6682" w14:textId="77777777" w:rsidR="00B967AC" w:rsidRPr="00BC7B40" w:rsidRDefault="00B967AC"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75127C04" w14:textId="77777777" w:rsidR="00B967AC" w:rsidRPr="00BC7B40" w:rsidRDefault="00B967AC" w:rsidP="004E2AFA">
            <w:pPr>
              <w:pStyle w:val="NormalWeb"/>
              <w:jc w:val="both"/>
              <w:rPr>
                <w:rFonts w:ascii="Garamond" w:hAnsi="Garamond"/>
                <w:sz w:val="16"/>
                <w:szCs w:val="16"/>
              </w:rPr>
            </w:pPr>
            <w:r w:rsidRPr="00BC7B40">
              <w:rPr>
                <w:rFonts w:ascii="Garamond" w:hAnsi="Garamond"/>
                <w:b/>
                <w:bCs/>
                <w:sz w:val="16"/>
                <w:szCs w:val="16"/>
              </w:rPr>
              <w:t>X</w:t>
            </w:r>
          </w:p>
        </w:tc>
        <w:tc>
          <w:tcPr>
            <w:tcW w:w="0" w:type="auto"/>
            <w:tcMar>
              <w:top w:w="120" w:type="dxa"/>
              <w:left w:w="180" w:type="dxa"/>
              <w:bottom w:w="120" w:type="dxa"/>
              <w:right w:w="180" w:type="dxa"/>
            </w:tcMar>
            <w:vAlign w:val="center"/>
            <w:hideMark/>
          </w:tcPr>
          <w:p w14:paraId="612C89C8" w14:textId="77777777" w:rsidR="00B967AC" w:rsidRPr="00BC7B40" w:rsidRDefault="00B967AC" w:rsidP="004E2AFA">
            <w:pPr>
              <w:pStyle w:val="NormalWeb"/>
              <w:jc w:val="both"/>
              <w:rPr>
                <w:rFonts w:ascii="Garamond" w:hAnsi="Garamond"/>
                <w:sz w:val="16"/>
                <w:szCs w:val="16"/>
              </w:rPr>
            </w:pPr>
            <w:r w:rsidRPr="00BC7B40">
              <w:rPr>
                <w:rFonts w:ascii="Garamond" w:hAnsi="Garamond"/>
                <w:b/>
                <w:bCs/>
                <w:sz w:val="16"/>
                <w:szCs w:val="16"/>
              </w:rPr>
              <w:t>X</w:t>
            </w:r>
          </w:p>
        </w:tc>
        <w:tc>
          <w:tcPr>
            <w:tcW w:w="0" w:type="auto"/>
            <w:tcMar>
              <w:top w:w="120" w:type="dxa"/>
              <w:left w:w="180" w:type="dxa"/>
              <w:bottom w:w="120" w:type="dxa"/>
              <w:right w:w="180" w:type="dxa"/>
            </w:tcMar>
            <w:vAlign w:val="center"/>
            <w:hideMark/>
          </w:tcPr>
          <w:p w14:paraId="04AE9FE4" w14:textId="77777777" w:rsidR="00B967AC" w:rsidRPr="00BC7B40" w:rsidRDefault="00B967AC" w:rsidP="004E2AFA">
            <w:pPr>
              <w:pStyle w:val="NormalWeb"/>
              <w:jc w:val="both"/>
              <w:rPr>
                <w:rFonts w:ascii="Garamond" w:hAnsi="Garamond"/>
                <w:sz w:val="16"/>
                <w:szCs w:val="16"/>
              </w:rPr>
            </w:pPr>
          </w:p>
        </w:tc>
      </w:tr>
      <w:tr w:rsidR="00B967AC" w:rsidRPr="00BC7B40" w14:paraId="3A302AEF" w14:textId="77777777" w:rsidTr="004E2AFA">
        <w:trPr>
          <w:tblCellSpacing w:w="15" w:type="dxa"/>
        </w:trPr>
        <w:tc>
          <w:tcPr>
            <w:tcW w:w="0" w:type="auto"/>
            <w:tcMar>
              <w:top w:w="120" w:type="dxa"/>
              <w:left w:w="180" w:type="dxa"/>
              <w:bottom w:w="120" w:type="dxa"/>
              <w:right w:w="180" w:type="dxa"/>
            </w:tcMar>
            <w:vAlign w:val="center"/>
            <w:hideMark/>
          </w:tcPr>
          <w:p w14:paraId="2A519658" w14:textId="77777777" w:rsidR="00B967AC" w:rsidRPr="00BC7B40" w:rsidRDefault="00B967AC" w:rsidP="004E2AFA">
            <w:pPr>
              <w:pStyle w:val="NormalWeb"/>
              <w:jc w:val="both"/>
              <w:rPr>
                <w:rFonts w:ascii="Garamond" w:hAnsi="Garamond"/>
                <w:sz w:val="16"/>
                <w:szCs w:val="16"/>
              </w:rPr>
            </w:pPr>
            <w:r w:rsidRPr="00BC7B40">
              <w:rPr>
                <w:rFonts w:ascii="Garamond" w:hAnsi="Garamond"/>
                <w:b/>
                <w:bCs/>
                <w:sz w:val="16"/>
                <w:szCs w:val="16"/>
              </w:rPr>
              <w:lastRenderedPageBreak/>
              <w:t>FASE 4: Entregas Finales, Informes y Cierre</w:t>
            </w:r>
          </w:p>
        </w:tc>
        <w:tc>
          <w:tcPr>
            <w:tcW w:w="0" w:type="auto"/>
            <w:tcMar>
              <w:top w:w="120" w:type="dxa"/>
              <w:left w:w="180" w:type="dxa"/>
              <w:bottom w:w="120" w:type="dxa"/>
              <w:right w:w="180" w:type="dxa"/>
            </w:tcMar>
            <w:vAlign w:val="center"/>
            <w:hideMark/>
          </w:tcPr>
          <w:p w14:paraId="17017FCB" w14:textId="77777777" w:rsidR="00B967AC" w:rsidRPr="00BC7B40" w:rsidRDefault="00B967AC" w:rsidP="004E2AFA">
            <w:pPr>
              <w:pStyle w:val="NormalWeb"/>
              <w:jc w:val="both"/>
              <w:rPr>
                <w:rFonts w:ascii="Garamond" w:hAnsi="Garamond"/>
                <w:sz w:val="16"/>
                <w:szCs w:val="16"/>
              </w:rPr>
            </w:pPr>
            <w:r w:rsidRPr="00BC7B40">
              <w:rPr>
                <w:rFonts w:ascii="Garamond" w:hAnsi="Garamond"/>
                <w:b/>
                <w:bCs/>
                <w:sz w:val="16"/>
                <w:szCs w:val="16"/>
              </w:rPr>
              <w:t>Iniciativa 54219 (Dotaciones):</w:t>
            </w:r>
            <w:r w:rsidRPr="00BC7B40">
              <w:rPr>
                <w:rFonts w:ascii="Garamond" w:hAnsi="Garamond"/>
                <w:sz w:val="16"/>
                <w:szCs w:val="16"/>
              </w:rPr>
              <w:t xml:space="preserve"> Evento oficial de distribución y firma de actas de entrega a satisfacción de la implementación deportiva a </w:t>
            </w:r>
            <w:proofErr w:type="gramStart"/>
            <w:r w:rsidRPr="00BC7B40">
              <w:rPr>
                <w:rFonts w:ascii="Garamond" w:hAnsi="Garamond"/>
                <w:sz w:val="16"/>
                <w:szCs w:val="16"/>
              </w:rPr>
              <w:t>los  beneficiarios</w:t>
            </w:r>
            <w:proofErr w:type="gramEnd"/>
            <w:r w:rsidRPr="00BC7B40">
              <w:rPr>
                <w:rFonts w:ascii="Garamond" w:hAnsi="Garamond"/>
                <w:sz w:val="16"/>
                <w:szCs w:val="16"/>
              </w:rPr>
              <w:t xml:space="preserve"> de la meta.</w:t>
            </w:r>
          </w:p>
        </w:tc>
        <w:tc>
          <w:tcPr>
            <w:tcW w:w="0" w:type="auto"/>
            <w:tcMar>
              <w:top w:w="120" w:type="dxa"/>
              <w:left w:w="180" w:type="dxa"/>
              <w:bottom w:w="120" w:type="dxa"/>
              <w:right w:w="180" w:type="dxa"/>
            </w:tcMar>
            <w:vAlign w:val="center"/>
            <w:hideMark/>
          </w:tcPr>
          <w:p w14:paraId="2F904FB6" w14:textId="77777777" w:rsidR="00B967AC" w:rsidRPr="00BC7B40" w:rsidRDefault="00B967AC"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4E4EBF1A" w14:textId="77777777" w:rsidR="00B967AC" w:rsidRPr="00BC7B40" w:rsidRDefault="00B967AC"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3E0614F3" w14:textId="77777777" w:rsidR="00B967AC" w:rsidRPr="00BC7B40" w:rsidRDefault="00B967AC"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0A5E7337" w14:textId="77777777" w:rsidR="00B967AC" w:rsidRPr="00BC7B40" w:rsidRDefault="00B967AC"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6476BCA6" w14:textId="77777777" w:rsidR="00B967AC" w:rsidRPr="00BC7B40" w:rsidRDefault="00B967AC" w:rsidP="004E2AFA">
            <w:pPr>
              <w:pStyle w:val="NormalWeb"/>
              <w:jc w:val="both"/>
              <w:rPr>
                <w:rFonts w:ascii="Garamond" w:hAnsi="Garamond"/>
                <w:sz w:val="16"/>
                <w:szCs w:val="16"/>
              </w:rPr>
            </w:pPr>
            <w:r w:rsidRPr="00BC7B40">
              <w:rPr>
                <w:rFonts w:ascii="Garamond" w:hAnsi="Garamond"/>
                <w:b/>
                <w:bCs/>
                <w:sz w:val="16"/>
                <w:szCs w:val="16"/>
              </w:rPr>
              <w:t>X</w:t>
            </w:r>
          </w:p>
        </w:tc>
      </w:tr>
      <w:tr w:rsidR="00B967AC" w:rsidRPr="00BC7B40" w14:paraId="51C0E230" w14:textId="77777777" w:rsidTr="004E2AFA">
        <w:trPr>
          <w:tblCellSpacing w:w="15" w:type="dxa"/>
        </w:trPr>
        <w:tc>
          <w:tcPr>
            <w:tcW w:w="0" w:type="auto"/>
            <w:tcMar>
              <w:top w:w="120" w:type="dxa"/>
              <w:left w:w="180" w:type="dxa"/>
              <w:bottom w:w="120" w:type="dxa"/>
              <w:right w:w="180" w:type="dxa"/>
            </w:tcMar>
            <w:vAlign w:val="center"/>
            <w:hideMark/>
          </w:tcPr>
          <w:p w14:paraId="64EBEB9D" w14:textId="77777777" w:rsidR="00B967AC" w:rsidRPr="00BC7B40" w:rsidRDefault="00B967AC"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49BAC93D" w14:textId="77777777" w:rsidR="00B967AC" w:rsidRPr="00BC7B40" w:rsidRDefault="00B967AC" w:rsidP="004E2AFA">
            <w:pPr>
              <w:pStyle w:val="NormalWeb"/>
              <w:jc w:val="both"/>
              <w:rPr>
                <w:rFonts w:ascii="Garamond" w:hAnsi="Garamond"/>
                <w:sz w:val="16"/>
                <w:szCs w:val="16"/>
              </w:rPr>
            </w:pPr>
            <w:r w:rsidRPr="00BC7B40">
              <w:rPr>
                <w:rFonts w:ascii="Garamond" w:hAnsi="Garamond"/>
                <w:b/>
                <w:bCs/>
                <w:sz w:val="16"/>
                <w:szCs w:val="16"/>
              </w:rPr>
              <w:t>Transversal:</w:t>
            </w:r>
            <w:r w:rsidRPr="00BC7B40">
              <w:rPr>
                <w:rFonts w:ascii="Garamond" w:hAnsi="Garamond"/>
                <w:sz w:val="16"/>
                <w:szCs w:val="16"/>
              </w:rPr>
              <w:t xml:space="preserve"> Consolidación de informes de supervisión, planillas de asistencia, registros fotográficos/fílmicos, y trámite de cierre financiero para proceder con la liquidación formal de la modificación contractual.</w:t>
            </w:r>
          </w:p>
        </w:tc>
        <w:tc>
          <w:tcPr>
            <w:tcW w:w="0" w:type="auto"/>
            <w:tcMar>
              <w:top w:w="120" w:type="dxa"/>
              <w:left w:w="180" w:type="dxa"/>
              <w:bottom w:w="120" w:type="dxa"/>
              <w:right w:w="180" w:type="dxa"/>
            </w:tcMar>
            <w:vAlign w:val="center"/>
            <w:hideMark/>
          </w:tcPr>
          <w:p w14:paraId="1DC715E2" w14:textId="77777777" w:rsidR="00B967AC" w:rsidRPr="00BC7B40" w:rsidRDefault="00B967AC"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799F4814" w14:textId="77777777" w:rsidR="00B967AC" w:rsidRPr="00BC7B40" w:rsidRDefault="00B967AC"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6E9D2452" w14:textId="77777777" w:rsidR="00B967AC" w:rsidRPr="00BC7B40" w:rsidRDefault="00B967AC"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1D873DC6" w14:textId="77777777" w:rsidR="00B967AC" w:rsidRPr="00BC7B40" w:rsidRDefault="00B967AC"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6859A2A1" w14:textId="77777777" w:rsidR="00B967AC" w:rsidRPr="00BC7B40" w:rsidRDefault="00B967AC" w:rsidP="004E2AFA">
            <w:pPr>
              <w:pStyle w:val="NormalWeb"/>
              <w:jc w:val="both"/>
              <w:rPr>
                <w:rFonts w:ascii="Garamond" w:hAnsi="Garamond"/>
                <w:sz w:val="16"/>
                <w:szCs w:val="16"/>
              </w:rPr>
            </w:pPr>
            <w:r w:rsidRPr="00BC7B40">
              <w:rPr>
                <w:rFonts w:ascii="Garamond" w:hAnsi="Garamond"/>
                <w:b/>
                <w:bCs/>
                <w:sz w:val="16"/>
                <w:szCs w:val="16"/>
              </w:rPr>
              <w:t>X</w:t>
            </w:r>
          </w:p>
        </w:tc>
      </w:tr>
    </w:tbl>
    <w:p w14:paraId="17CF6D32" w14:textId="5A1715A8" w:rsidR="00D2507A" w:rsidRPr="00DF0D44" w:rsidRDefault="00C72056" w:rsidP="00FF0350">
      <w:pPr>
        <w:pStyle w:val="NormalWeb"/>
        <w:jc w:val="both"/>
        <w:rPr>
          <w:rFonts w:ascii="Garamond" w:hAnsi="Garamond"/>
          <w:i/>
          <w:iCs/>
          <w:sz w:val="20"/>
          <w:szCs w:val="20"/>
        </w:rPr>
      </w:pPr>
      <w:r w:rsidRPr="00DF0D44">
        <w:rPr>
          <w:rFonts w:ascii="Garamond" w:hAnsi="Garamond"/>
          <w:i/>
          <w:iCs/>
          <w:sz w:val="20"/>
          <w:szCs w:val="20"/>
        </w:rPr>
        <w:t xml:space="preserve">Nota: </w:t>
      </w:r>
      <w:r w:rsidRPr="00DF0D44">
        <w:rPr>
          <w:rFonts w:ascii="Garamond" w:hAnsi="Garamond"/>
          <w:i/>
          <w:iCs/>
          <w:sz w:val="20"/>
          <w:szCs w:val="20"/>
        </w:rPr>
        <w:t>La distribución del tiempo en cinco (5) meses responde de manera estricta a la viabilidad operativa de las iniciativas. Mientras que los eventos masivos exigen fases intensas de alistamiento y una ejecución concentrada, la escuela de formación en artes marciales (Iniciativa 54218) requiere una continuidad pedagógica mínima de tres (3) meses de sesiones para garantizar el impacto social buscado. Por su parte, el componente de dotaciones contempla un margen prudencial en el segundo mes para la revisión y validación de los soportes de trayectoria de las organizaciones comunitarias postulantes, asegurando transparencia y rigor en la selección previo a la distribución final.</w:t>
      </w:r>
    </w:p>
    <w:p w14:paraId="2CB7B30D" w14:textId="1AACAFC3" w:rsidR="00324045" w:rsidRPr="00DF0D44" w:rsidRDefault="00150F5C" w:rsidP="00FC2615">
      <w:pPr>
        <w:pStyle w:val="NormalWeb"/>
        <w:jc w:val="both"/>
        <w:rPr>
          <w:rFonts w:ascii="Garamond" w:hAnsi="Garamond"/>
        </w:rPr>
      </w:pPr>
      <w:r w:rsidRPr="00DF0D44">
        <w:rPr>
          <w:rFonts w:ascii="Garamond" w:hAnsi="Garamond"/>
        </w:rPr>
        <w:t xml:space="preserve">Por lo anterior, se </w:t>
      </w:r>
      <w:r w:rsidR="00D151B5" w:rsidRPr="00DF0D44">
        <w:rPr>
          <w:rFonts w:ascii="Garamond" w:hAnsi="Garamond"/>
        </w:rPr>
        <w:t xml:space="preserve">presente la propuesta </w:t>
      </w:r>
      <w:r w:rsidRPr="00DF0D44">
        <w:rPr>
          <w:rFonts w:ascii="Garamond" w:hAnsi="Garamond"/>
        </w:rPr>
        <w:t>para continuar con el trámite administrativo correspondiente ante las áreas de Planeación y Contratación del Fondo de Desarrollo Local de Los Mártires.</w:t>
      </w:r>
    </w:p>
    <w:p w14:paraId="1B743407" w14:textId="6DED0DE9" w:rsidR="006A4C59" w:rsidRDefault="00FD4ECA" w:rsidP="006E3AF1">
      <w:pPr>
        <w:jc w:val="both"/>
        <w:rPr>
          <w:rFonts w:ascii="Garamond" w:eastAsia="Times" w:hAnsi="Garamond" w:cs="Times"/>
          <w:color w:val="000000" w:themeColor="text1"/>
        </w:rPr>
      </w:pPr>
      <w:r w:rsidRPr="00DF0D44">
        <w:rPr>
          <w:rFonts w:ascii="Garamond" w:eastAsia="Times" w:hAnsi="Garamond" w:cs="Times"/>
          <w:color w:val="000000" w:themeColor="text1"/>
        </w:rPr>
        <w:t>Continuidad en los aspectos técnicos detallados en el contrato inic</w:t>
      </w:r>
      <w:r w:rsidR="0091052D" w:rsidRPr="00DF0D44">
        <w:rPr>
          <w:rFonts w:ascii="Garamond" w:eastAsia="Times" w:hAnsi="Garamond" w:cs="Times"/>
          <w:color w:val="000000" w:themeColor="text1"/>
        </w:rPr>
        <w:t>ial.</w:t>
      </w:r>
    </w:p>
    <w:p w14:paraId="1DB679BB" w14:textId="77777777" w:rsidR="00EF7D6F" w:rsidRDefault="00EF7D6F" w:rsidP="006E3AF1">
      <w:pPr>
        <w:jc w:val="both"/>
        <w:rPr>
          <w:rFonts w:ascii="Garamond" w:eastAsia="Times" w:hAnsi="Garamond" w:cs="Times"/>
          <w:color w:val="000000" w:themeColor="text1"/>
        </w:rPr>
      </w:pPr>
    </w:p>
    <w:p w14:paraId="5684C8FD" w14:textId="77777777" w:rsidR="00EF7D6F" w:rsidRPr="00DF0D44" w:rsidRDefault="00EF7D6F" w:rsidP="006E3AF1">
      <w:pPr>
        <w:jc w:val="both"/>
        <w:rPr>
          <w:rFonts w:ascii="Garamond" w:eastAsia="Times" w:hAnsi="Garamond" w:cs="Times"/>
          <w:color w:val="000000" w:themeColor="text1"/>
        </w:rPr>
      </w:pPr>
    </w:p>
    <w:p w14:paraId="07C68441" w14:textId="77777777" w:rsidR="0091052D" w:rsidRPr="00DF0D44" w:rsidRDefault="0091052D" w:rsidP="006E3AF1">
      <w:pPr>
        <w:jc w:val="both"/>
        <w:rPr>
          <w:rFonts w:ascii="Garamond" w:eastAsia="Times" w:hAnsi="Garamond" w:cs="Times"/>
          <w:color w:val="000000" w:themeColor="text1"/>
        </w:rPr>
      </w:pPr>
    </w:p>
    <w:p w14:paraId="06456364" w14:textId="517B7A9A" w:rsidR="004415ED" w:rsidRPr="00DF0D44" w:rsidRDefault="03819BAB" w:rsidP="000F175C">
      <w:pPr>
        <w:pStyle w:val="Prrafodelista"/>
        <w:numPr>
          <w:ilvl w:val="1"/>
          <w:numId w:val="37"/>
        </w:numPr>
        <w:spacing w:line="259" w:lineRule="auto"/>
        <w:jc w:val="both"/>
        <w:rPr>
          <w:rFonts w:ascii="Garamond" w:eastAsia="Garamond" w:hAnsi="Garamond" w:cs="Garamond"/>
          <w:b/>
          <w:bCs/>
        </w:rPr>
      </w:pPr>
      <w:r w:rsidRPr="00DF0D44">
        <w:rPr>
          <w:rFonts w:ascii="Garamond" w:eastAsia="Garamond" w:hAnsi="Garamond" w:cs="Garamond"/>
          <w:b/>
          <w:bCs/>
        </w:rPr>
        <w:t xml:space="preserve">DESCRIPCIÓN DE LAS ACTIVIDADES </w:t>
      </w:r>
    </w:p>
    <w:p w14:paraId="16106421" w14:textId="77777777" w:rsidR="004415ED" w:rsidRPr="00DF0D44" w:rsidRDefault="004415ED" w:rsidP="004415ED">
      <w:pPr>
        <w:pStyle w:val="Prrafodelista"/>
        <w:spacing w:line="259" w:lineRule="auto"/>
        <w:jc w:val="both"/>
        <w:rPr>
          <w:rFonts w:ascii="Garamond" w:eastAsia="Garamond" w:hAnsi="Garamond" w:cs="Garamond"/>
          <w:b/>
          <w:bCs/>
          <w:lang w:val="es-CO"/>
        </w:rPr>
      </w:pPr>
    </w:p>
    <w:p w14:paraId="5C0D8363" w14:textId="123634EB" w:rsidR="007F016D" w:rsidRPr="00DE24AA" w:rsidRDefault="5E228015" w:rsidP="000F175C">
      <w:pPr>
        <w:pStyle w:val="Prrafodelista"/>
        <w:numPr>
          <w:ilvl w:val="2"/>
          <w:numId w:val="38"/>
        </w:numPr>
        <w:spacing w:line="259" w:lineRule="auto"/>
        <w:jc w:val="both"/>
        <w:rPr>
          <w:rFonts w:ascii="Garamond" w:eastAsia="Garamond" w:hAnsi="Garamond" w:cs="Garamond"/>
          <w:b/>
          <w:bCs/>
          <w:lang w:val="es-CO"/>
        </w:rPr>
      </w:pPr>
      <w:r w:rsidRPr="00DE24AA">
        <w:rPr>
          <w:rFonts w:ascii="Garamond" w:eastAsia="Garamond" w:hAnsi="Garamond" w:cs="Garamond"/>
          <w:b/>
          <w:bCs/>
        </w:rPr>
        <w:t>INICIATIVAS DE PRESUPUESTOS PARTICIPATIVOS A VINCULAR EN EL PRESENTE PROCESO</w:t>
      </w:r>
      <w:r w:rsidR="005B37E0" w:rsidRPr="00DE24AA">
        <w:rPr>
          <w:rFonts w:ascii="Garamond" w:eastAsia="Garamond" w:hAnsi="Garamond" w:cs="Garamond"/>
          <w:b/>
          <w:bCs/>
        </w:rPr>
        <w:t xml:space="preserve"> DE ADICIÓN Y PRÓRROGA DEL CONTRATO</w:t>
      </w:r>
      <w:r w:rsidR="002D1631" w:rsidRPr="00DE24AA">
        <w:rPr>
          <w:rFonts w:ascii="Garamond" w:eastAsia="Garamond" w:hAnsi="Garamond" w:cs="Garamond"/>
          <w:b/>
          <w:bCs/>
        </w:rPr>
        <w:t xml:space="preserve"> 264-2025</w:t>
      </w:r>
    </w:p>
    <w:p w14:paraId="518617AA" w14:textId="0A9395AA" w:rsidR="007F016D" w:rsidRPr="00DF0D44" w:rsidRDefault="007F016D" w:rsidP="06C935F1">
      <w:pPr>
        <w:spacing w:line="259" w:lineRule="auto"/>
        <w:jc w:val="both"/>
        <w:rPr>
          <w:rFonts w:ascii="Garamond" w:eastAsia="Garamond" w:hAnsi="Garamond" w:cs="Garamond"/>
          <w:b/>
          <w:bCs/>
        </w:rPr>
      </w:pPr>
    </w:p>
    <w:tbl>
      <w:tblPr>
        <w:tblW w:w="8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3669"/>
        <w:gridCol w:w="1151"/>
        <w:gridCol w:w="4014"/>
      </w:tblGrid>
      <w:tr w:rsidR="06C935F1" w:rsidRPr="00DF0D44" w14:paraId="35F674B9" w14:textId="77777777" w:rsidTr="00F00175">
        <w:trPr>
          <w:trHeight w:val="600"/>
        </w:trPr>
        <w:tc>
          <w:tcPr>
            <w:tcW w:w="3669" w:type="dxa"/>
            <w:shd w:val="clear" w:color="auto" w:fill="C0E6F5"/>
            <w:tcMar>
              <w:top w:w="15" w:type="dxa"/>
              <w:left w:w="15" w:type="dxa"/>
              <w:right w:w="15" w:type="dxa"/>
            </w:tcMar>
            <w:vAlign w:val="center"/>
          </w:tcPr>
          <w:p w14:paraId="1C22D1D5" w14:textId="176956E1" w:rsidR="06C935F1" w:rsidRPr="00DF0D44" w:rsidRDefault="06C935F1" w:rsidP="06C935F1">
            <w:pPr>
              <w:jc w:val="center"/>
              <w:rPr>
                <w:rFonts w:ascii="Garamond" w:eastAsia="Garamond" w:hAnsi="Garamond" w:cs="Garamond"/>
                <w:b/>
                <w:bCs/>
                <w:color w:val="000000" w:themeColor="text1"/>
              </w:rPr>
            </w:pPr>
            <w:r w:rsidRPr="00DF0D44">
              <w:rPr>
                <w:rFonts w:ascii="Garamond" w:eastAsia="Garamond" w:hAnsi="Garamond" w:cs="Garamond"/>
                <w:b/>
                <w:bCs/>
                <w:color w:val="000000" w:themeColor="text1"/>
              </w:rPr>
              <w:t>Meta del Plan de Desarrollo Local</w:t>
            </w:r>
          </w:p>
        </w:tc>
        <w:tc>
          <w:tcPr>
            <w:tcW w:w="1151" w:type="dxa"/>
            <w:shd w:val="clear" w:color="auto" w:fill="C0E6F5"/>
            <w:tcMar>
              <w:top w:w="15" w:type="dxa"/>
              <w:left w:w="15" w:type="dxa"/>
              <w:right w:w="15" w:type="dxa"/>
            </w:tcMar>
            <w:vAlign w:val="center"/>
          </w:tcPr>
          <w:p w14:paraId="17918EE0" w14:textId="1E248925" w:rsidR="06C935F1" w:rsidRPr="00DF0D44" w:rsidRDefault="06C935F1" w:rsidP="06C935F1">
            <w:pPr>
              <w:jc w:val="center"/>
              <w:rPr>
                <w:rFonts w:ascii="Garamond" w:eastAsia="Garamond" w:hAnsi="Garamond" w:cs="Garamond"/>
                <w:b/>
                <w:bCs/>
                <w:color w:val="000000" w:themeColor="text1"/>
              </w:rPr>
            </w:pPr>
            <w:proofErr w:type="gramStart"/>
            <w:r w:rsidRPr="00DF0D44">
              <w:rPr>
                <w:rFonts w:ascii="Garamond" w:eastAsia="Garamond" w:hAnsi="Garamond" w:cs="Garamond"/>
                <w:b/>
                <w:bCs/>
                <w:color w:val="000000" w:themeColor="text1"/>
              </w:rPr>
              <w:t>Código propuesta</w:t>
            </w:r>
            <w:proofErr w:type="gramEnd"/>
          </w:p>
        </w:tc>
        <w:tc>
          <w:tcPr>
            <w:tcW w:w="4014" w:type="dxa"/>
            <w:shd w:val="clear" w:color="auto" w:fill="C0E6F5"/>
            <w:tcMar>
              <w:top w:w="15" w:type="dxa"/>
              <w:left w:w="15" w:type="dxa"/>
              <w:right w:w="15" w:type="dxa"/>
            </w:tcMar>
            <w:vAlign w:val="center"/>
          </w:tcPr>
          <w:p w14:paraId="2F67CA5A" w14:textId="36FEFF6E" w:rsidR="06C935F1" w:rsidRPr="00DF0D44" w:rsidRDefault="06C935F1" w:rsidP="06C935F1">
            <w:pPr>
              <w:jc w:val="center"/>
              <w:rPr>
                <w:rFonts w:ascii="Garamond" w:eastAsia="Garamond" w:hAnsi="Garamond" w:cs="Garamond"/>
                <w:b/>
                <w:bCs/>
                <w:color w:val="000000" w:themeColor="text1"/>
              </w:rPr>
            </w:pPr>
            <w:r w:rsidRPr="00DF0D44">
              <w:rPr>
                <w:rFonts w:ascii="Garamond" w:eastAsia="Garamond" w:hAnsi="Garamond" w:cs="Garamond"/>
                <w:b/>
                <w:bCs/>
                <w:color w:val="000000" w:themeColor="text1"/>
              </w:rPr>
              <w:t>Nombre de la propuesta ciudadana</w:t>
            </w:r>
          </w:p>
        </w:tc>
      </w:tr>
      <w:tr w:rsidR="006A5AB6" w:rsidRPr="00DF0D44" w14:paraId="65EF2A2B" w14:textId="77777777" w:rsidTr="00F00175">
        <w:trPr>
          <w:trHeight w:val="902"/>
        </w:trPr>
        <w:tc>
          <w:tcPr>
            <w:tcW w:w="3669" w:type="dxa"/>
            <w:vMerge w:val="restart"/>
            <w:shd w:val="clear" w:color="auto" w:fill="FFFFFF" w:themeFill="background1"/>
            <w:tcMar>
              <w:top w:w="15" w:type="dxa"/>
              <w:left w:w="15" w:type="dxa"/>
              <w:right w:w="15" w:type="dxa"/>
            </w:tcMar>
            <w:vAlign w:val="center"/>
          </w:tcPr>
          <w:p w14:paraId="130928B8" w14:textId="4D779E9E" w:rsidR="006A5AB6" w:rsidRPr="00DF0D44" w:rsidRDefault="006A5AB6" w:rsidP="06C935F1">
            <w:pPr>
              <w:jc w:val="center"/>
              <w:rPr>
                <w:rFonts w:ascii="Garamond" w:eastAsia="Garamond" w:hAnsi="Garamond" w:cs="Garamond"/>
                <w:color w:val="000000" w:themeColor="text1"/>
              </w:rPr>
            </w:pPr>
            <w:r w:rsidRPr="00DF0D44">
              <w:rPr>
                <w:rFonts w:ascii="Garamond" w:eastAsia="Garamond" w:hAnsi="Garamond" w:cs="Garamond"/>
                <w:color w:val="000000" w:themeColor="text1"/>
              </w:rPr>
              <w:t>Beneficiar 4000 personas en actividades recreo-deportivas comunitarias.</w:t>
            </w:r>
          </w:p>
        </w:tc>
        <w:tc>
          <w:tcPr>
            <w:tcW w:w="1151" w:type="dxa"/>
            <w:tcMar>
              <w:top w:w="15" w:type="dxa"/>
              <w:left w:w="15" w:type="dxa"/>
              <w:right w:w="15" w:type="dxa"/>
            </w:tcMar>
            <w:vAlign w:val="center"/>
          </w:tcPr>
          <w:p w14:paraId="616BD8A8" w14:textId="75883595" w:rsidR="006A5AB6" w:rsidRPr="00DF0D44" w:rsidRDefault="00E2030F" w:rsidP="06C935F1">
            <w:pPr>
              <w:jc w:val="center"/>
              <w:rPr>
                <w:rFonts w:ascii="Garamond" w:eastAsia="Garamond" w:hAnsi="Garamond" w:cs="Garamond"/>
                <w:color w:val="000000" w:themeColor="text1"/>
              </w:rPr>
            </w:pPr>
            <w:r w:rsidRPr="00E2030F">
              <w:rPr>
                <w:rFonts w:ascii="Garamond" w:eastAsia="Garamond" w:hAnsi="Garamond" w:cs="Garamond"/>
                <w:color w:val="000000" w:themeColor="text1"/>
              </w:rPr>
              <w:t>46527</w:t>
            </w:r>
          </w:p>
        </w:tc>
        <w:tc>
          <w:tcPr>
            <w:tcW w:w="4014" w:type="dxa"/>
            <w:tcMar>
              <w:top w:w="15" w:type="dxa"/>
              <w:left w:w="15" w:type="dxa"/>
              <w:right w:w="15" w:type="dxa"/>
            </w:tcMar>
            <w:vAlign w:val="center"/>
          </w:tcPr>
          <w:p w14:paraId="01639F9E" w14:textId="6879B6CC" w:rsidR="006A5AB6" w:rsidRPr="00DF0D44" w:rsidRDefault="00E2030F" w:rsidP="06C935F1">
            <w:pPr>
              <w:jc w:val="center"/>
              <w:rPr>
                <w:rFonts w:ascii="Garamond" w:eastAsia="Garamond" w:hAnsi="Garamond" w:cs="Garamond"/>
                <w:color w:val="000000" w:themeColor="text1"/>
              </w:rPr>
            </w:pPr>
            <w:r w:rsidRPr="00E2030F">
              <w:rPr>
                <w:rFonts w:ascii="Garamond" w:eastAsia="Garamond" w:hAnsi="Garamond" w:cs="Garamond"/>
                <w:color w:val="000000" w:themeColor="text1"/>
              </w:rPr>
              <w:t>Semana Futbolera 4.0</w:t>
            </w:r>
          </w:p>
        </w:tc>
      </w:tr>
      <w:tr w:rsidR="006A5AB6" w:rsidRPr="00DF0D44" w14:paraId="54010C57" w14:textId="77777777" w:rsidTr="00F00175">
        <w:trPr>
          <w:trHeight w:val="902"/>
        </w:trPr>
        <w:tc>
          <w:tcPr>
            <w:tcW w:w="3669" w:type="dxa"/>
            <w:vMerge/>
            <w:shd w:val="clear" w:color="auto" w:fill="FFFFFF" w:themeFill="background1"/>
            <w:tcMar>
              <w:top w:w="15" w:type="dxa"/>
              <w:left w:w="15" w:type="dxa"/>
              <w:right w:w="15" w:type="dxa"/>
            </w:tcMar>
            <w:vAlign w:val="center"/>
          </w:tcPr>
          <w:p w14:paraId="3C04E8B0" w14:textId="068A8F04" w:rsidR="006A5AB6" w:rsidRPr="00DF0D44" w:rsidRDefault="006A5AB6" w:rsidP="06C935F1">
            <w:pPr>
              <w:jc w:val="center"/>
              <w:rPr>
                <w:rFonts w:ascii="Garamond" w:eastAsia="Garamond" w:hAnsi="Garamond" w:cs="Garamond"/>
                <w:color w:val="000000" w:themeColor="text1"/>
              </w:rPr>
            </w:pPr>
          </w:p>
        </w:tc>
        <w:tc>
          <w:tcPr>
            <w:tcW w:w="1151" w:type="dxa"/>
            <w:tcMar>
              <w:top w:w="15" w:type="dxa"/>
              <w:left w:w="15" w:type="dxa"/>
              <w:right w:w="15" w:type="dxa"/>
            </w:tcMar>
            <w:vAlign w:val="center"/>
          </w:tcPr>
          <w:p w14:paraId="513575A1" w14:textId="4D771AD9" w:rsidR="006A5AB6" w:rsidRPr="00DF0D44" w:rsidRDefault="006A5AB6" w:rsidP="06C935F1">
            <w:pPr>
              <w:jc w:val="center"/>
              <w:rPr>
                <w:rFonts w:ascii="Garamond" w:eastAsia="Garamond" w:hAnsi="Garamond" w:cs="Garamond"/>
                <w:color w:val="000000" w:themeColor="text1"/>
              </w:rPr>
            </w:pPr>
            <w:r w:rsidRPr="00DF0D44">
              <w:rPr>
                <w:rFonts w:ascii="Garamond" w:eastAsia="Garamond" w:hAnsi="Garamond" w:cs="Garamond"/>
                <w:color w:val="000000" w:themeColor="text1"/>
              </w:rPr>
              <w:t>47787</w:t>
            </w:r>
          </w:p>
        </w:tc>
        <w:tc>
          <w:tcPr>
            <w:tcW w:w="4014" w:type="dxa"/>
            <w:tcMar>
              <w:top w:w="15" w:type="dxa"/>
              <w:left w:w="15" w:type="dxa"/>
              <w:right w:w="15" w:type="dxa"/>
            </w:tcMar>
            <w:vAlign w:val="center"/>
          </w:tcPr>
          <w:p w14:paraId="6FC9B628" w14:textId="46E8A009" w:rsidR="006A5AB6" w:rsidRPr="00DF0D44" w:rsidRDefault="006A5AB6" w:rsidP="06C935F1">
            <w:pPr>
              <w:jc w:val="center"/>
              <w:rPr>
                <w:rFonts w:ascii="Garamond" w:eastAsia="Garamond" w:hAnsi="Garamond" w:cs="Garamond"/>
                <w:color w:val="000000" w:themeColor="text1"/>
              </w:rPr>
            </w:pPr>
            <w:r w:rsidRPr="00DF0D44">
              <w:rPr>
                <w:rFonts w:ascii="Garamond" w:eastAsia="Garamond" w:hAnsi="Garamond" w:cs="Garamond"/>
                <w:color w:val="000000" w:themeColor="text1"/>
              </w:rPr>
              <w:t xml:space="preserve">La </w:t>
            </w:r>
            <w:proofErr w:type="spellStart"/>
            <w:r w:rsidRPr="00DF0D44">
              <w:rPr>
                <w:rFonts w:ascii="Garamond" w:eastAsia="Garamond" w:hAnsi="Garamond" w:cs="Garamond"/>
                <w:color w:val="000000" w:themeColor="text1"/>
              </w:rPr>
              <w:t>viejotk</w:t>
            </w:r>
            <w:proofErr w:type="spellEnd"/>
            <w:r w:rsidRPr="00DF0D44">
              <w:rPr>
                <w:rFonts w:ascii="Garamond" w:eastAsia="Garamond" w:hAnsi="Garamond" w:cs="Garamond"/>
                <w:color w:val="000000" w:themeColor="text1"/>
              </w:rPr>
              <w:t xml:space="preserve"> más grande de Los Mártires</w:t>
            </w:r>
          </w:p>
        </w:tc>
      </w:tr>
      <w:tr w:rsidR="006A5AB6" w:rsidRPr="00DF0D44" w14:paraId="41F0409F" w14:textId="77777777" w:rsidTr="00F00175">
        <w:trPr>
          <w:trHeight w:val="570"/>
        </w:trPr>
        <w:tc>
          <w:tcPr>
            <w:tcW w:w="3669" w:type="dxa"/>
            <w:vMerge/>
            <w:vAlign w:val="center"/>
          </w:tcPr>
          <w:p w14:paraId="5A24D92F" w14:textId="77777777" w:rsidR="006A5AB6" w:rsidRPr="00DF0D44" w:rsidRDefault="006A5AB6">
            <w:pPr>
              <w:rPr>
                <w:rFonts w:ascii="Garamond" w:hAnsi="Garamond"/>
              </w:rPr>
            </w:pPr>
          </w:p>
        </w:tc>
        <w:tc>
          <w:tcPr>
            <w:tcW w:w="1151" w:type="dxa"/>
            <w:tcMar>
              <w:top w:w="15" w:type="dxa"/>
              <w:left w:w="15" w:type="dxa"/>
              <w:right w:w="15" w:type="dxa"/>
            </w:tcMar>
            <w:vAlign w:val="center"/>
          </w:tcPr>
          <w:p w14:paraId="78345E86" w14:textId="50528203" w:rsidR="006A5AB6" w:rsidRPr="00DF0D44" w:rsidRDefault="006A5AB6" w:rsidP="06C935F1">
            <w:pPr>
              <w:jc w:val="center"/>
              <w:rPr>
                <w:rFonts w:ascii="Garamond" w:eastAsia="Garamond" w:hAnsi="Garamond" w:cs="Garamond"/>
                <w:color w:val="000000" w:themeColor="text1"/>
              </w:rPr>
            </w:pPr>
            <w:r w:rsidRPr="00DF0D44">
              <w:rPr>
                <w:rFonts w:ascii="Garamond" w:eastAsia="Garamond" w:hAnsi="Garamond" w:cs="Garamond"/>
                <w:color w:val="000000" w:themeColor="text1"/>
              </w:rPr>
              <w:t>49526</w:t>
            </w:r>
          </w:p>
        </w:tc>
        <w:tc>
          <w:tcPr>
            <w:tcW w:w="4014" w:type="dxa"/>
            <w:tcMar>
              <w:top w:w="15" w:type="dxa"/>
              <w:left w:w="15" w:type="dxa"/>
              <w:right w:w="15" w:type="dxa"/>
            </w:tcMar>
            <w:vAlign w:val="center"/>
          </w:tcPr>
          <w:p w14:paraId="2424AE0A" w14:textId="347DA916" w:rsidR="006A5AB6" w:rsidRPr="00DF0D44" w:rsidRDefault="006A5AB6" w:rsidP="06C935F1">
            <w:pPr>
              <w:jc w:val="center"/>
              <w:rPr>
                <w:rFonts w:ascii="Garamond" w:eastAsia="Garamond" w:hAnsi="Garamond" w:cs="Garamond"/>
                <w:color w:val="000000" w:themeColor="text1"/>
              </w:rPr>
            </w:pPr>
            <w:r w:rsidRPr="00DF0D44">
              <w:rPr>
                <w:rFonts w:ascii="Garamond" w:eastAsia="Garamond" w:hAnsi="Garamond" w:cs="Garamond"/>
                <w:color w:val="000000" w:themeColor="text1"/>
              </w:rPr>
              <w:t>F</w:t>
            </w:r>
            <w:r w:rsidRPr="00DF0D44">
              <w:rPr>
                <w:rFonts w:ascii="Garamond" w:eastAsia="Garamond" w:hAnsi="Garamond" w:cs="Garamond"/>
                <w:color w:val="000000" w:themeColor="text1"/>
              </w:rPr>
              <w:t>ortalecimiento físico psicológico y social del adulto mayor</w:t>
            </w:r>
          </w:p>
        </w:tc>
      </w:tr>
    </w:tbl>
    <w:p w14:paraId="5ED9FAFE" w14:textId="77777777" w:rsidR="005C34C8" w:rsidRPr="00DF0D44" w:rsidRDefault="005C34C8" w:rsidP="06C935F1">
      <w:pPr>
        <w:spacing w:line="259" w:lineRule="auto"/>
        <w:jc w:val="both"/>
        <w:rPr>
          <w:rFonts w:ascii="Garamond" w:eastAsia="Garamond" w:hAnsi="Garamond" w:cs="Garamond"/>
          <w:b/>
          <w:bCs/>
        </w:rPr>
      </w:pPr>
    </w:p>
    <w:p w14:paraId="25BD1783" w14:textId="0EDEC22E" w:rsidR="007F016D" w:rsidRPr="00DF0D44" w:rsidRDefault="18BB025E" w:rsidP="06C935F1">
      <w:pPr>
        <w:spacing w:line="259" w:lineRule="auto"/>
        <w:jc w:val="both"/>
        <w:rPr>
          <w:rFonts w:ascii="Garamond" w:eastAsia="Garamond" w:hAnsi="Garamond" w:cs="Garamond"/>
          <w:b/>
          <w:bCs/>
        </w:rPr>
      </w:pPr>
      <w:r w:rsidRPr="00DF0D44">
        <w:rPr>
          <w:rFonts w:ascii="Garamond" w:eastAsia="Garamond" w:hAnsi="Garamond" w:cs="Garamond"/>
          <w:b/>
          <w:bCs/>
        </w:rPr>
        <w:t>Tomado: acta de acuerdo participativo 202</w:t>
      </w:r>
      <w:r w:rsidR="00F00175" w:rsidRPr="00DF0D44">
        <w:rPr>
          <w:rFonts w:ascii="Garamond" w:eastAsia="Garamond" w:hAnsi="Garamond" w:cs="Garamond"/>
          <w:b/>
          <w:bCs/>
        </w:rPr>
        <w:t>5</w:t>
      </w:r>
      <w:r w:rsidRPr="00DF0D44">
        <w:rPr>
          <w:rFonts w:ascii="Garamond" w:eastAsia="Garamond" w:hAnsi="Garamond" w:cs="Garamond"/>
          <w:b/>
          <w:bCs/>
        </w:rPr>
        <w:t>.</w:t>
      </w:r>
    </w:p>
    <w:p w14:paraId="5379974D" w14:textId="5DEAF4B2" w:rsidR="007F016D" w:rsidRPr="00DF0D44" w:rsidRDefault="007F016D" w:rsidP="06C935F1">
      <w:pPr>
        <w:pStyle w:val="Prrafodelista"/>
        <w:spacing w:line="259" w:lineRule="auto"/>
        <w:ind w:hanging="360"/>
        <w:jc w:val="both"/>
        <w:rPr>
          <w:rFonts w:ascii="Garamond" w:eastAsia="Garamond" w:hAnsi="Garamond" w:cs="Garamond"/>
          <w:b/>
          <w:bCs/>
          <w:lang w:val="es-CO"/>
        </w:rPr>
      </w:pPr>
    </w:p>
    <w:tbl>
      <w:tblPr>
        <w:tblW w:w="0" w:type="auto"/>
        <w:tblLayout w:type="fixed"/>
        <w:tblLook w:val="06A0" w:firstRow="1" w:lastRow="0" w:firstColumn="1" w:lastColumn="0" w:noHBand="1" w:noVBand="1"/>
      </w:tblPr>
      <w:tblGrid>
        <w:gridCol w:w="3758"/>
        <w:gridCol w:w="1129"/>
        <w:gridCol w:w="3948"/>
      </w:tblGrid>
      <w:tr w:rsidR="06C935F1" w:rsidRPr="00DF0D44" w14:paraId="3CE43E1A" w14:textId="77777777" w:rsidTr="06C935F1">
        <w:trPr>
          <w:trHeight w:val="600"/>
        </w:trPr>
        <w:tc>
          <w:tcPr>
            <w:tcW w:w="3758" w:type="dxa"/>
            <w:tcBorders>
              <w:top w:val="single" w:sz="4" w:space="0" w:color="auto"/>
              <w:left w:val="single" w:sz="4" w:space="0" w:color="auto"/>
              <w:bottom w:val="single" w:sz="4" w:space="0" w:color="auto"/>
              <w:right w:val="single" w:sz="4" w:space="0" w:color="auto"/>
            </w:tcBorders>
            <w:shd w:val="clear" w:color="auto" w:fill="C0E6F5"/>
            <w:tcMar>
              <w:top w:w="15" w:type="dxa"/>
              <w:left w:w="15" w:type="dxa"/>
              <w:right w:w="15" w:type="dxa"/>
            </w:tcMar>
            <w:vAlign w:val="center"/>
          </w:tcPr>
          <w:p w14:paraId="26021B97" w14:textId="3F7D5E44" w:rsidR="06C935F1" w:rsidRPr="00DF0D44" w:rsidRDefault="06C935F1" w:rsidP="06C935F1">
            <w:pPr>
              <w:jc w:val="center"/>
              <w:rPr>
                <w:rFonts w:ascii="Garamond" w:eastAsia="Garamond" w:hAnsi="Garamond" w:cs="Garamond"/>
                <w:b/>
                <w:bCs/>
                <w:color w:val="000000" w:themeColor="text1"/>
              </w:rPr>
            </w:pPr>
            <w:r w:rsidRPr="00DF0D44">
              <w:rPr>
                <w:rFonts w:ascii="Garamond" w:eastAsia="Garamond" w:hAnsi="Garamond" w:cs="Garamond"/>
                <w:b/>
                <w:bCs/>
                <w:color w:val="000000" w:themeColor="text1"/>
              </w:rPr>
              <w:t>Meta del Plan de Desarrollo Local</w:t>
            </w:r>
          </w:p>
        </w:tc>
        <w:tc>
          <w:tcPr>
            <w:tcW w:w="1129" w:type="dxa"/>
            <w:tcBorders>
              <w:top w:val="single" w:sz="4" w:space="0" w:color="auto"/>
              <w:left w:val="single" w:sz="4" w:space="0" w:color="auto"/>
              <w:bottom w:val="single" w:sz="4" w:space="0" w:color="auto"/>
              <w:right w:val="single" w:sz="4" w:space="0" w:color="auto"/>
            </w:tcBorders>
            <w:shd w:val="clear" w:color="auto" w:fill="C0E6F5"/>
            <w:tcMar>
              <w:top w:w="15" w:type="dxa"/>
              <w:left w:w="15" w:type="dxa"/>
              <w:right w:w="15" w:type="dxa"/>
            </w:tcMar>
            <w:vAlign w:val="center"/>
          </w:tcPr>
          <w:p w14:paraId="641F6624" w14:textId="70C5BBE3" w:rsidR="06C935F1" w:rsidRPr="00DF0D44" w:rsidRDefault="06C935F1" w:rsidP="06C935F1">
            <w:pPr>
              <w:jc w:val="center"/>
              <w:rPr>
                <w:rFonts w:ascii="Garamond" w:eastAsia="Garamond" w:hAnsi="Garamond" w:cs="Garamond"/>
                <w:b/>
                <w:bCs/>
                <w:color w:val="000000" w:themeColor="text1"/>
              </w:rPr>
            </w:pPr>
            <w:proofErr w:type="gramStart"/>
            <w:r w:rsidRPr="00DF0D44">
              <w:rPr>
                <w:rFonts w:ascii="Garamond" w:eastAsia="Garamond" w:hAnsi="Garamond" w:cs="Garamond"/>
                <w:b/>
                <w:bCs/>
                <w:color w:val="000000" w:themeColor="text1"/>
              </w:rPr>
              <w:t>Código propuesta</w:t>
            </w:r>
            <w:proofErr w:type="gramEnd"/>
          </w:p>
        </w:tc>
        <w:tc>
          <w:tcPr>
            <w:tcW w:w="3948" w:type="dxa"/>
            <w:tcBorders>
              <w:top w:val="single" w:sz="4" w:space="0" w:color="auto"/>
              <w:left w:val="single" w:sz="4" w:space="0" w:color="auto"/>
              <w:bottom w:val="single" w:sz="4" w:space="0" w:color="auto"/>
              <w:right w:val="single" w:sz="4" w:space="0" w:color="auto"/>
            </w:tcBorders>
            <w:shd w:val="clear" w:color="auto" w:fill="C0E6F5"/>
            <w:tcMar>
              <w:top w:w="15" w:type="dxa"/>
              <w:left w:w="15" w:type="dxa"/>
              <w:right w:w="15" w:type="dxa"/>
            </w:tcMar>
            <w:vAlign w:val="center"/>
          </w:tcPr>
          <w:p w14:paraId="0394C6DE" w14:textId="4249A8C4" w:rsidR="06C935F1" w:rsidRPr="00DF0D44" w:rsidRDefault="06C935F1" w:rsidP="06C935F1">
            <w:pPr>
              <w:jc w:val="center"/>
              <w:rPr>
                <w:rFonts w:ascii="Garamond" w:eastAsia="Garamond" w:hAnsi="Garamond" w:cs="Garamond"/>
                <w:b/>
                <w:bCs/>
                <w:color w:val="000000" w:themeColor="text1"/>
              </w:rPr>
            </w:pPr>
            <w:r w:rsidRPr="00DF0D44">
              <w:rPr>
                <w:rFonts w:ascii="Garamond" w:eastAsia="Garamond" w:hAnsi="Garamond" w:cs="Garamond"/>
                <w:b/>
                <w:bCs/>
                <w:color w:val="000000" w:themeColor="text1"/>
              </w:rPr>
              <w:t>Nombre de la propuesta ciudadana</w:t>
            </w:r>
          </w:p>
        </w:tc>
      </w:tr>
      <w:tr w:rsidR="06C935F1" w:rsidRPr="00DF0D44" w14:paraId="28403ED5" w14:textId="77777777" w:rsidTr="06C935F1">
        <w:trPr>
          <w:trHeight w:val="285"/>
        </w:trPr>
        <w:tc>
          <w:tcPr>
            <w:tcW w:w="375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2B807FB" w14:textId="65CFF3B5" w:rsidR="06C935F1" w:rsidRPr="00DF0D44" w:rsidRDefault="06C935F1" w:rsidP="06C935F1">
            <w:pPr>
              <w:jc w:val="center"/>
              <w:rPr>
                <w:rFonts w:ascii="Garamond" w:eastAsia="Garamond" w:hAnsi="Garamond" w:cs="Garamond"/>
                <w:color w:val="000000" w:themeColor="text1"/>
              </w:rPr>
            </w:pPr>
            <w:r w:rsidRPr="00DF0D44">
              <w:rPr>
                <w:rFonts w:ascii="Garamond" w:eastAsia="Garamond" w:hAnsi="Garamond" w:cs="Garamond"/>
                <w:color w:val="000000" w:themeColor="text1"/>
              </w:rPr>
              <w:t>Beneficiar 200 Personas con la entrega de dotaciones deportivas.</w:t>
            </w:r>
          </w:p>
        </w:tc>
        <w:tc>
          <w:tcPr>
            <w:tcW w:w="11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A7C3441" w14:textId="535B1A65" w:rsidR="06C935F1" w:rsidRPr="00DF0D44" w:rsidRDefault="0003792C" w:rsidP="06C935F1">
            <w:pPr>
              <w:jc w:val="center"/>
              <w:rPr>
                <w:rFonts w:ascii="Garamond" w:eastAsia="Garamond" w:hAnsi="Garamond" w:cs="Garamond"/>
                <w:color w:val="000000" w:themeColor="text1"/>
              </w:rPr>
            </w:pPr>
            <w:r w:rsidRPr="00DF0D44">
              <w:rPr>
                <w:rFonts w:ascii="Garamond" w:eastAsia="Garamond" w:hAnsi="Garamond" w:cs="Garamond"/>
                <w:color w:val="000000" w:themeColor="text1"/>
              </w:rPr>
              <w:t>54219</w:t>
            </w:r>
          </w:p>
        </w:tc>
        <w:tc>
          <w:tcPr>
            <w:tcW w:w="394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6BAB05E" w14:textId="6DC85387" w:rsidR="06C935F1" w:rsidRPr="00DF0D44" w:rsidRDefault="0003792C" w:rsidP="06C935F1">
            <w:pPr>
              <w:jc w:val="center"/>
              <w:rPr>
                <w:rFonts w:ascii="Garamond" w:eastAsia="Garamond" w:hAnsi="Garamond" w:cs="Garamond"/>
                <w:color w:val="000000" w:themeColor="text1"/>
              </w:rPr>
            </w:pPr>
            <w:proofErr w:type="spellStart"/>
            <w:r w:rsidRPr="00DF0D44">
              <w:rPr>
                <w:rFonts w:ascii="Garamond" w:eastAsia="Garamond" w:hAnsi="Garamond" w:cs="Garamond"/>
                <w:color w:val="000000" w:themeColor="text1"/>
              </w:rPr>
              <w:t>DGral</w:t>
            </w:r>
            <w:proofErr w:type="spellEnd"/>
            <w:r w:rsidRPr="00DF0D44">
              <w:rPr>
                <w:rFonts w:ascii="Garamond" w:eastAsia="Garamond" w:hAnsi="Garamond" w:cs="Garamond"/>
                <w:color w:val="000000" w:themeColor="text1"/>
              </w:rPr>
              <w:t xml:space="preserve">. (+) </w:t>
            </w:r>
            <w:proofErr w:type="spellStart"/>
            <w:r w:rsidRPr="00DF0D44">
              <w:rPr>
                <w:rFonts w:ascii="Garamond" w:eastAsia="Garamond" w:hAnsi="Garamond" w:cs="Garamond"/>
                <w:color w:val="000000" w:themeColor="text1"/>
              </w:rPr>
              <w:t>Dotacion</w:t>
            </w:r>
            <w:proofErr w:type="spellEnd"/>
            <w:r w:rsidRPr="00DF0D44">
              <w:rPr>
                <w:rFonts w:ascii="Garamond" w:eastAsia="Garamond" w:hAnsi="Garamond" w:cs="Garamond"/>
                <w:color w:val="000000" w:themeColor="text1"/>
              </w:rPr>
              <w:t xml:space="preserve"> (+) Deporte</w:t>
            </w:r>
          </w:p>
        </w:tc>
      </w:tr>
    </w:tbl>
    <w:p w14:paraId="6F4AE6E9" w14:textId="77777777" w:rsidR="005C34C8" w:rsidRPr="00DF0D44" w:rsidRDefault="005C34C8" w:rsidP="06C935F1">
      <w:pPr>
        <w:spacing w:line="259" w:lineRule="auto"/>
        <w:jc w:val="both"/>
        <w:rPr>
          <w:rFonts w:ascii="Garamond" w:eastAsia="Garamond" w:hAnsi="Garamond" w:cs="Garamond"/>
          <w:b/>
          <w:bCs/>
        </w:rPr>
      </w:pPr>
    </w:p>
    <w:p w14:paraId="24C25ED6" w14:textId="353F56A9" w:rsidR="007F016D" w:rsidRPr="00DF0D44" w:rsidRDefault="66854510" w:rsidP="06C935F1">
      <w:pPr>
        <w:spacing w:line="259" w:lineRule="auto"/>
        <w:jc w:val="both"/>
        <w:rPr>
          <w:rFonts w:ascii="Garamond" w:eastAsia="Garamond" w:hAnsi="Garamond" w:cs="Garamond"/>
          <w:b/>
          <w:bCs/>
        </w:rPr>
      </w:pPr>
      <w:r w:rsidRPr="00DF0D44">
        <w:rPr>
          <w:rFonts w:ascii="Garamond" w:eastAsia="Garamond" w:hAnsi="Garamond" w:cs="Garamond"/>
          <w:b/>
          <w:bCs/>
        </w:rPr>
        <w:t>Tomado: acta de acuerdo participativo 202</w:t>
      </w:r>
      <w:r w:rsidR="0003792C" w:rsidRPr="00DF0D44">
        <w:rPr>
          <w:rFonts w:ascii="Garamond" w:eastAsia="Garamond" w:hAnsi="Garamond" w:cs="Garamond"/>
          <w:b/>
          <w:bCs/>
        </w:rPr>
        <w:t>5</w:t>
      </w:r>
      <w:r w:rsidRPr="00DF0D44">
        <w:rPr>
          <w:rFonts w:ascii="Garamond" w:eastAsia="Garamond" w:hAnsi="Garamond" w:cs="Garamond"/>
          <w:b/>
          <w:bCs/>
        </w:rPr>
        <w:t>.</w:t>
      </w:r>
    </w:p>
    <w:p w14:paraId="5A331789" w14:textId="203B77DF" w:rsidR="007F016D" w:rsidRPr="00DF0D44" w:rsidRDefault="007F016D" w:rsidP="06C935F1">
      <w:pPr>
        <w:pStyle w:val="Prrafodelista"/>
        <w:spacing w:line="259" w:lineRule="auto"/>
        <w:ind w:hanging="360"/>
        <w:jc w:val="both"/>
        <w:rPr>
          <w:rFonts w:ascii="Garamond" w:eastAsia="Garamond" w:hAnsi="Garamond" w:cs="Garamond"/>
          <w:b/>
          <w:bCs/>
          <w:lang w:val="es-CO"/>
        </w:rPr>
      </w:pPr>
    </w:p>
    <w:p w14:paraId="2BFB744A" w14:textId="738C373D" w:rsidR="007F016D" w:rsidRPr="00DF0D44" w:rsidRDefault="007F016D" w:rsidP="06C935F1">
      <w:pPr>
        <w:pStyle w:val="Prrafodelista"/>
        <w:spacing w:line="259" w:lineRule="auto"/>
        <w:ind w:hanging="360"/>
        <w:jc w:val="both"/>
        <w:rPr>
          <w:rFonts w:ascii="Garamond" w:eastAsia="Garamond" w:hAnsi="Garamond" w:cs="Garamond"/>
          <w:lang w:val="es-CO"/>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3663"/>
        <w:gridCol w:w="1151"/>
        <w:gridCol w:w="4021"/>
      </w:tblGrid>
      <w:tr w:rsidR="06C935F1" w:rsidRPr="00DF0D44" w14:paraId="046F93E9" w14:textId="77777777" w:rsidTr="00BF3BFF">
        <w:trPr>
          <w:trHeight w:val="600"/>
        </w:trPr>
        <w:tc>
          <w:tcPr>
            <w:tcW w:w="3663" w:type="dxa"/>
            <w:shd w:val="clear" w:color="auto" w:fill="C0E6F5"/>
            <w:tcMar>
              <w:top w:w="15" w:type="dxa"/>
              <w:left w:w="15" w:type="dxa"/>
              <w:right w:w="15" w:type="dxa"/>
            </w:tcMar>
            <w:vAlign w:val="center"/>
          </w:tcPr>
          <w:p w14:paraId="4B7A45E8" w14:textId="13316171" w:rsidR="06C935F1" w:rsidRPr="00DF0D44" w:rsidRDefault="06C935F1" w:rsidP="06C935F1">
            <w:pPr>
              <w:jc w:val="center"/>
              <w:rPr>
                <w:rFonts w:ascii="Garamond" w:eastAsia="Garamond" w:hAnsi="Garamond" w:cs="Garamond"/>
                <w:b/>
                <w:bCs/>
                <w:color w:val="000000" w:themeColor="text1"/>
              </w:rPr>
            </w:pPr>
            <w:r w:rsidRPr="00DF0D44">
              <w:rPr>
                <w:rFonts w:ascii="Garamond" w:eastAsia="Garamond" w:hAnsi="Garamond" w:cs="Garamond"/>
                <w:b/>
                <w:bCs/>
                <w:color w:val="000000" w:themeColor="text1"/>
              </w:rPr>
              <w:t>Meta del Plan de Desarrollo Local</w:t>
            </w:r>
          </w:p>
        </w:tc>
        <w:tc>
          <w:tcPr>
            <w:tcW w:w="1151" w:type="dxa"/>
            <w:shd w:val="clear" w:color="auto" w:fill="C0E6F5"/>
            <w:tcMar>
              <w:top w:w="15" w:type="dxa"/>
              <w:left w:w="15" w:type="dxa"/>
              <w:right w:w="15" w:type="dxa"/>
            </w:tcMar>
            <w:vAlign w:val="center"/>
          </w:tcPr>
          <w:p w14:paraId="1C330E92" w14:textId="5A1D64A7" w:rsidR="06C935F1" w:rsidRPr="00DF0D44" w:rsidRDefault="06C935F1" w:rsidP="06C935F1">
            <w:pPr>
              <w:jc w:val="center"/>
              <w:rPr>
                <w:rFonts w:ascii="Garamond" w:eastAsia="Garamond" w:hAnsi="Garamond" w:cs="Garamond"/>
                <w:b/>
                <w:bCs/>
                <w:color w:val="000000" w:themeColor="text1"/>
              </w:rPr>
            </w:pPr>
            <w:proofErr w:type="gramStart"/>
            <w:r w:rsidRPr="00DF0D44">
              <w:rPr>
                <w:rFonts w:ascii="Garamond" w:eastAsia="Garamond" w:hAnsi="Garamond" w:cs="Garamond"/>
                <w:b/>
                <w:bCs/>
                <w:color w:val="000000" w:themeColor="text1"/>
              </w:rPr>
              <w:t>Código propuesta</w:t>
            </w:r>
            <w:proofErr w:type="gramEnd"/>
          </w:p>
        </w:tc>
        <w:tc>
          <w:tcPr>
            <w:tcW w:w="4021" w:type="dxa"/>
            <w:shd w:val="clear" w:color="auto" w:fill="C0E6F5"/>
            <w:tcMar>
              <w:top w:w="15" w:type="dxa"/>
              <w:left w:w="15" w:type="dxa"/>
              <w:right w:w="15" w:type="dxa"/>
            </w:tcMar>
            <w:vAlign w:val="center"/>
          </w:tcPr>
          <w:p w14:paraId="6839E878" w14:textId="31040F37" w:rsidR="06C935F1" w:rsidRPr="00DF0D44" w:rsidRDefault="06C935F1" w:rsidP="06C935F1">
            <w:pPr>
              <w:jc w:val="center"/>
              <w:rPr>
                <w:rFonts w:ascii="Garamond" w:eastAsia="Garamond" w:hAnsi="Garamond" w:cs="Garamond"/>
                <w:b/>
                <w:bCs/>
                <w:color w:val="000000" w:themeColor="text1"/>
              </w:rPr>
            </w:pPr>
            <w:r w:rsidRPr="00DF0D44">
              <w:rPr>
                <w:rFonts w:ascii="Garamond" w:eastAsia="Garamond" w:hAnsi="Garamond" w:cs="Garamond"/>
                <w:b/>
                <w:bCs/>
                <w:color w:val="000000" w:themeColor="text1"/>
              </w:rPr>
              <w:t>Nombre de la propuesta ciudadana</w:t>
            </w:r>
          </w:p>
        </w:tc>
      </w:tr>
      <w:tr w:rsidR="06C935F1" w:rsidRPr="00DF0D44" w14:paraId="00E0A32F" w14:textId="77777777" w:rsidTr="00BF3BFF">
        <w:trPr>
          <w:trHeight w:val="700"/>
        </w:trPr>
        <w:tc>
          <w:tcPr>
            <w:tcW w:w="3663" w:type="dxa"/>
            <w:tcMar>
              <w:top w:w="15" w:type="dxa"/>
              <w:left w:w="15" w:type="dxa"/>
              <w:right w:w="15" w:type="dxa"/>
            </w:tcMar>
            <w:vAlign w:val="center"/>
          </w:tcPr>
          <w:p w14:paraId="53C71853" w14:textId="1ACC57BF" w:rsidR="06C935F1" w:rsidRPr="00DF0D44" w:rsidRDefault="06C935F1" w:rsidP="06C935F1">
            <w:pPr>
              <w:jc w:val="center"/>
              <w:rPr>
                <w:rFonts w:ascii="Garamond" w:eastAsia="Garamond" w:hAnsi="Garamond" w:cs="Garamond"/>
                <w:color w:val="000000" w:themeColor="text1"/>
              </w:rPr>
            </w:pPr>
            <w:r w:rsidRPr="00DF0D44">
              <w:rPr>
                <w:rFonts w:ascii="Garamond" w:eastAsia="Garamond" w:hAnsi="Garamond" w:cs="Garamond"/>
                <w:color w:val="000000" w:themeColor="text1"/>
              </w:rPr>
              <w:t>Capacitar 400 personas en los campos deportivos o recreativos.</w:t>
            </w:r>
          </w:p>
        </w:tc>
        <w:tc>
          <w:tcPr>
            <w:tcW w:w="1151" w:type="dxa"/>
            <w:tcMar>
              <w:top w:w="15" w:type="dxa"/>
              <w:left w:w="15" w:type="dxa"/>
              <w:right w:w="15" w:type="dxa"/>
            </w:tcMar>
            <w:vAlign w:val="center"/>
          </w:tcPr>
          <w:p w14:paraId="263524FF" w14:textId="20F488D0" w:rsidR="06C935F1" w:rsidRPr="00DF0D44" w:rsidRDefault="00BF3BFF" w:rsidP="06C935F1">
            <w:pPr>
              <w:jc w:val="center"/>
              <w:rPr>
                <w:rFonts w:ascii="Garamond" w:eastAsia="Garamond" w:hAnsi="Garamond" w:cs="Garamond"/>
                <w:color w:val="000000" w:themeColor="text1"/>
              </w:rPr>
            </w:pPr>
            <w:r w:rsidRPr="00DF0D44">
              <w:rPr>
                <w:rFonts w:ascii="Garamond" w:eastAsia="Garamond" w:hAnsi="Garamond" w:cs="Garamond"/>
                <w:color w:val="000000" w:themeColor="text1"/>
              </w:rPr>
              <w:t>54218</w:t>
            </w:r>
          </w:p>
        </w:tc>
        <w:tc>
          <w:tcPr>
            <w:tcW w:w="4021" w:type="dxa"/>
            <w:tcMar>
              <w:top w:w="15" w:type="dxa"/>
              <w:left w:w="15" w:type="dxa"/>
              <w:right w:w="15" w:type="dxa"/>
            </w:tcMar>
            <w:vAlign w:val="center"/>
          </w:tcPr>
          <w:p w14:paraId="75651974" w14:textId="3EA5C26A" w:rsidR="06C935F1" w:rsidRPr="00DF0D44" w:rsidRDefault="00BF3BFF" w:rsidP="06C935F1">
            <w:pPr>
              <w:jc w:val="center"/>
              <w:rPr>
                <w:rFonts w:ascii="Garamond" w:eastAsia="Garamond" w:hAnsi="Garamond" w:cs="Garamond"/>
                <w:color w:val="000000" w:themeColor="text1"/>
              </w:rPr>
            </w:pPr>
            <w:proofErr w:type="spellStart"/>
            <w:r w:rsidRPr="00DF0D44">
              <w:rPr>
                <w:rFonts w:ascii="Garamond" w:eastAsia="Garamond" w:hAnsi="Garamond" w:cs="Garamond"/>
                <w:color w:val="000000" w:themeColor="text1"/>
              </w:rPr>
              <w:t>DGral</w:t>
            </w:r>
            <w:proofErr w:type="spellEnd"/>
            <w:r w:rsidRPr="00DF0D44">
              <w:rPr>
                <w:rFonts w:ascii="Garamond" w:eastAsia="Garamond" w:hAnsi="Garamond" w:cs="Garamond"/>
                <w:color w:val="000000" w:themeColor="text1"/>
              </w:rPr>
              <w:t>. Luchando por Mártires</w:t>
            </w:r>
          </w:p>
        </w:tc>
      </w:tr>
    </w:tbl>
    <w:p w14:paraId="2DE760FA" w14:textId="77777777" w:rsidR="005C34C8" w:rsidRPr="00DF0D44" w:rsidRDefault="005C34C8" w:rsidP="06C935F1">
      <w:pPr>
        <w:spacing w:line="259" w:lineRule="auto"/>
        <w:jc w:val="both"/>
        <w:rPr>
          <w:rFonts w:ascii="Garamond" w:eastAsia="Garamond" w:hAnsi="Garamond" w:cs="Garamond"/>
          <w:b/>
          <w:bCs/>
        </w:rPr>
      </w:pPr>
    </w:p>
    <w:p w14:paraId="79D75A5A" w14:textId="3418CC65" w:rsidR="007F016D" w:rsidRDefault="1D36300B" w:rsidP="06C935F1">
      <w:pPr>
        <w:spacing w:line="259" w:lineRule="auto"/>
        <w:jc w:val="both"/>
        <w:rPr>
          <w:rFonts w:ascii="Garamond" w:eastAsia="Garamond" w:hAnsi="Garamond" w:cs="Garamond"/>
          <w:i/>
          <w:iCs/>
        </w:rPr>
      </w:pPr>
      <w:r w:rsidRPr="00824975">
        <w:rPr>
          <w:rFonts w:ascii="Garamond" w:eastAsia="Garamond" w:hAnsi="Garamond" w:cs="Garamond"/>
          <w:i/>
          <w:iCs/>
        </w:rPr>
        <w:t>Tomado: acta de acuerdo participativo 202</w:t>
      </w:r>
      <w:r w:rsidR="00BF3BFF" w:rsidRPr="00824975">
        <w:rPr>
          <w:rFonts w:ascii="Garamond" w:eastAsia="Garamond" w:hAnsi="Garamond" w:cs="Garamond"/>
          <w:i/>
          <w:iCs/>
        </w:rPr>
        <w:t>5</w:t>
      </w:r>
      <w:r w:rsidRPr="00824975">
        <w:rPr>
          <w:rFonts w:ascii="Garamond" w:eastAsia="Garamond" w:hAnsi="Garamond" w:cs="Garamond"/>
          <w:i/>
          <w:iCs/>
        </w:rPr>
        <w:t>.</w:t>
      </w:r>
    </w:p>
    <w:p w14:paraId="55DEF0D1" w14:textId="77777777" w:rsidR="00824975" w:rsidRDefault="00824975" w:rsidP="06C935F1">
      <w:pPr>
        <w:spacing w:line="259" w:lineRule="auto"/>
        <w:jc w:val="both"/>
        <w:rPr>
          <w:rFonts w:ascii="Garamond" w:eastAsia="Garamond" w:hAnsi="Garamond" w:cs="Garamond"/>
          <w:i/>
          <w:iCs/>
        </w:rPr>
      </w:pPr>
    </w:p>
    <w:p w14:paraId="1D2B305C" w14:textId="15A56406" w:rsidR="00824975" w:rsidRPr="006322DC" w:rsidRDefault="00A25F84" w:rsidP="000F175C">
      <w:pPr>
        <w:pStyle w:val="Prrafodelista"/>
        <w:numPr>
          <w:ilvl w:val="1"/>
          <w:numId w:val="38"/>
        </w:numPr>
        <w:spacing w:line="259" w:lineRule="auto"/>
        <w:jc w:val="both"/>
        <w:rPr>
          <w:rFonts w:ascii="Garamond" w:eastAsia="Garamond" w:hAnsi="Garamond" w:cs="Garamond"/>
          <w:b/>
          <w:bCs/>
        </w:rPr>
      </w:pPr>
      <w:r w:rsidRPr="006322DC">
        <w:rPr>
          <w:rFonts w:ascii="Garamond" w:eastAsia="Garamond" w:hAnsi="Garamond" w:cs="Garamond"/>
          <w:b/>
          <w:bCs/>
        </w:rPr>
        <w:t>46527 - SEMANA FUTBOLERA 4.0</w:t>
      </w:r>
    </w:p>
    <w:p w14:paraId="3B77E631" w14:textId="77777777" w:rsidR="00E74CE7" w:rsidRDefault="00E74CE7" w:rsidP="00E74CE7">
      <w:pPr>
        <w:spacing w:line="259" w:lineRule="auto"/>
        <w:jc w:val="both"/>
        <w:rPr>
          <w:rFonts w:ascii="Garamond" w:eastAsia="Garamond" w:hAnsi="Garamond" w:cs="Garamond"/>
          <w:b/>
          <w:bCs/>
        </w:rPr>
      </w:pPr>
    </w:p>
    <w:p w14:paraId="6EB7980E" w14:textId="2BC0FE53" w:rsidR="00E74CE7" w:rsidRPr="006322DC" w:rsidRDefault="00E74CE7" w:rsidP="00E74CE7">
      <w:pPr>
        <w:spacing w:line="259" w:lineRule="auto"/>
        <w:jc w:val="both"/>
        <w:rPr>
          <w:rFonts w:ascii="Garamond" w:eastAsia="Garamond" w:hAnsi="Garamond" w:cs="Garamond"/>
          <w:i/>
          <w:iCs/>
        </w:rPr>
      </w:pPr>
      <w:r w:rsidRPr="00DF0D44">
        <w:rPr>
          <w:rFonts w:ascii="Garamond" w:eastAsia="Garamond" w:hAnsi="Garamond" w:cs="Garamond"/>
          <w:b/>
          <w:bCs/>
        </w:rPr>
        <w:t>En que consiste:</w:t>
      </w:r>
      <w:r>
        <w:rPr>
          <w:rFonts w:ascii="Garamond" w:eastAsia="Garamond" w:hAnsi="Garamond" w:cs="Garamond"/>
          <w:b/>
          <w:bCs/>
        </w:rPr>
        <w:t xml:space="preserve"> </w:t>
      </w:r>
      <w:r w:rsidRPr="002B3DA9">
        <w:rPr>
          <w:rFonts w:ascii="Garamond" w:eastAsia="Garamond" w:hAnsi="Garamond" w:cs="Garamond"/>
          <w:i/>
          <w:iCs/>
        </w:rPr>
        <w:t>“Fortalecer espacios de encuentro y diálogo entre barras futboleras, vecinos y familias, mediante eventos recreo deportivos en la localidad de los mártires y actividades conmemorativas que fomenten la sana convivencia, el respeto y la cultura del fútbol en paz, promoviendo valores, identidad y sentido de pertenencia en torno al deporte”.</w:t>
      </w:r>
    </w:p>
    <w:p w14:paraId="0035165D" w14:textId="77777777" w:rsidR="00A25F84" w:rsidRDefault="00A25F84" w:rsidP="00A25F84">
      <w:pPr>
        <w:spacing w:line="259" w:lineRule="auto"/>
        <w:jc w:val="both"/>
        <w:rPr>
          <w:rFonts w:ascii="Garamond" w:eastAsia="Garamond" w:hAnsi="Garamond" w:cs="Garamond"/>
          <w:b/>
          <w:bCs/>
        </w:rPr>
      </w:pPr>
    </w:p>
    <w:p w14:paraId="7064B97B" w14:textId="6897E9E4" w:rsidR="00B01360" w:rsidRPr="00BD67E0" w:rsidRDefault="00E94580" w:rsidP="00B01360">
      <w:pPr>
        <w:spacing w:line="259" w:lineRule="auto"/>
        <w:jc w:val="both"/>
        <w:rPr>
          <w:rFonts w:ascii="Garamond" w:hAnsi="Garamond" w:cstheme="majorBidi"/>
        </w:rPr>
      </w:pPr>
      <w:r w:rsidRPr="00BD67E0">
        <w:rPr>
          <w:rFonts w:ascii="Garamond" w:hAnsi="Garamond" w:cstheme="majorBidi"/>
        </w:rPr>
        <w:t>Descripción:</w:t>
      </w:r>
      <w:r w:rsidRPr="00BD67E0">
        <w:rPr>
          <w:rFonts w:ascii="Garamond" w:hAnsi="Garamond" w:cstheme="majorBidi"/>
        </w:rPr>
        <w:t xml:space="preserve"> </w:t>
      </w:r>
      <w:r w:rsidR="00B01360" w:rsidRPr="00BD67E0">
        <w:rPr>
          <w:rFonts w:ascii="Garamond" w:hAnsi="Garamond" w:cstheme="majorBidi"/>
        </w:rPr>
        <w:t xml:space="preserve">Esta iniciativa recreo-deportiva comunitaria se concibe como una estrategia integral para fomentar la sana convivencia tanto dentro como fuera de los escenarios deportivos. Su propósito es fortalecer las relaciones amistosas y respetuosas entre los miembros de la comunidad y su territorio, trascendiendo las diferencias de afinidad futbolística. A través de esta propuesta, se promueve el ejercicio físico y la práctica del fútbol </w:t>
      </w:r>
      <w:r w:rsidR="00E8635B">
        <w:rPr>
          <w:rFonts w:ascii="Garamond" w:hAnsi="Garamond" w:cstheme="majorBidi"/>
        </w:rPr>
        <w:t xml:space="preserve">de </w:t>
      </w:r>
      <w:r w:rsidR="003D40A7">
        <w:rPr>
          <w:rFonts w:ascii="Garamond" w:hAnsi="Garamond" w:cstheme="majorBidi"/>
        </w:rPr>
        <w:t>salón</w:t>
      </w:r>
      <w:r w:rsidR="00B01360" w:rsidRPr="00BD67E0">
        <w:rPr>
          <w:rFonts w:ascii="Garamond" w:hAnsi="Garamond" w:cstheme="majorBidi"/>
        </w:rPr>
        <w:t>, articulados con talleres de sensibilización que desarrollan competencias ciudadanas y cultura de paz, convirtiendo el deporte en un espacio de integración, alegría y cohesión social en Los Mártires.</w:t>
      </w:r>
    </w:p>
    <w:p w14:paraId="5D4CF95C" w14:textId="77777777" w:rsidR="00BD67E0" w:rsidRPr="00B01360" w:rsidRDefault="00BD67E0" w:rsidP="00B01360">
      <w:pPr>
        <w:spacing w:line="259" w:lineRule="auto"/>
        <w:jc w:val="both"/>
        <w:rPr>
          <w:rFonts w:ascii="Garamond" w:hAnsi="Garamond" w:cstheme="majorBidi"/>
          <w:b/>
          <w:bCs/>
        </w:rPr>
      </w:pPr>
    </w:p>
    <w:p w14:paraId="632C968C" w14:textId="77777777" w:rsidR="00B01360" w:rsidRDefault="00B01360" w:rsidP="00B01360">
      <w:pPr>
        <w:spacing w:line="259" w:lineRule="auto"/>
        <w:jc w:val="both"/>
        <w:rPr>
          <w:rFonts w:ascii="Garamond" w:hAnsi="Garamond" w:cstheme="majorBidi"/>
          <w:b/>
          <w:bCs/>
        </w:rPr>
      </w:pPr>
      <w:r w:rsidRPr="00B01360">
        <w:rPr>
          <w:rFonts w:ascii="Garamond" w:hAnsi="Garamond" w:cstheme="majorBidi"/>
          <w:b/>
          <w:bCs/>
        </w:rPr>
        <w:t>Ejecución de actividades propuestas:</w:t>
      </w:r>
    </w:p>
    <w:p w14:paraId="085A57AD" w14:textId="77777777" w:rsidR="00BD67E0" w:rsidRPr="00B01360" w:rsidRDefault="00BD67E0" w:rsidP="00B01360">
      <w:pPr>
        <w:spacing w:line="259" w:lineRule="auto"/>
        <w:jc w:val="both"/>
        <w:rPr>
          <w:rFonts w:ascii="Garamond" w:hAnsi="Garamond" w:cstheme="majorBidi"/>
          <w:b/>
          <w:bCs/>
        </w:rPr>
      </w:pPr>
    </w:p>
    <w:p w14:paraId="4098643B" w14:textId="57E72BCE" w:rsidR="00B01360" w:rsidRPr="00BD67E0" w:rsidRDefault="00B01360" w:rsidP="000F175C">
      <w:pPr>
        <w:numPr>
          <w:ilvl w:val="0"/>
          <w:numId w:val="34"/>
        </w:numPr>
        <w:spacing w:line="259" w:lineRule="auto"/>
        <w:jc w:val="both"/>
        <w:rPr>
          <w:rFonts w:ascii="Garamond" w:hAnsi="Garamond" w:cstheme="majorBidi"/>
        </w:rPr>
      </w:pPr>
      <w:r w:rsidRPr="00BD67E0">
        <w:rPr>
          <w:rFonts w:ascii="Garamond" w:hAnsi="Garamond" w:cstheme="majorBidi"/>
        </w:rPr>
        <w:t xml:space="preserve">Torneo </w:t>
      </w:r>
      <w:proofErr w:type="spellStart"/>
      <w:r w:rsidRPr="00BD67E0">
        <w:rPr>
          <w:rFonts w:ascii="Garamond" w:hAnsi="Garamond" w:cstheme="majorBidi"/>
        </w:rPr>
        <w:t>Interbarras</w:t>
      </w:r>
      <w:proofErr w:type="spellEnd"/>
      <w:r w:rsidRPr="00BD67E0">
        <w:rPr>
          <w:rFonts w:ascii="Garamond" w:hAnsi="Garamond" w:cstheme="majorBidi"/>
        </w:rPr>
        <w:t xml:space="preserve"> de Fútbol </w:t>
      </w:r>
      <w:r w:rsidR="004C0387">
        <w:rPr>
          <w:rFonts w:ascii="Garamond" w:hAnsi="Garamond" w:cstheme="majorBidi"/>
        </w:rPr>
        <w:t>sala</w:t>
      </w:r>
      <w:r w:rsidRPr="00BD67E0">
        <w:rPr>
          <w:rFonts w:ascii="Garamond" w:hAnsi="Garamond" w:cstheme="majorBidi"/>
        </w:rPr>
        <w:t>: Espacio de competencia deportiva que fomenta la interacción positiva y el espíritu de sana rivalidad.</w:t>
      </w:r>
    </w:p>
    <w:p w14:paraId="314A1070" w14:textId="13A1F87E" w:rsidR="00B01360" w:rsidRPr="00BD67E0" w:rsidRDefault="00B01360" w:rsidP="000F175C">
      <w:pPr>
        <w:numPr>
          <w:ilvl w:val="0"/>
          <w:numId w:val="34"/>
        </w:numPr>
        <w:spacing w:line="259" w:lineRule="auto"/>
        <w:jc w:val="both"/>
        <w:rPr>
          <w:rFonts w:ascii="Garamond" w:hAnsi="Garamond" w:cstheme="majorBidi"/>
        </w:rPr>
      </w:pPr>
      <w:r w:rsidRPr="00BD67E0">
        <w:rPr>
          <w:rFonts w:ascii="Garamond" w:hAnsi="Garamond" w:cstheme="majorBidi"/>
        </w:rPr>
        <w:lastRenderedPageBreak/>
        <w:t>Talleres "Pasión y Convivencia Futbolera": Sesiones participativas dirigidas a comunidad en general, centradas en la prevención de violencias, resolución de conflictos y respeto a la diferencia.</w:t>
      </w:r>
    </w:p>
    <w:p w14:paraId="01656CD6" w14:textId="681AF2DB" w:rsidR="00B01360" w:rsidRPr="00BD67E0" w:rsidRDefault="00B01360" w:rsidP="000F175C">
      <w:pPr>
        <w:numPr>
          <w:ilvl w:val="0"/>
          <w:numId w:val="34"/>
        </w:numPr>
        <w:spacing w:line="259" w:lineRule="auto"/>
        <w:jc w:val="both"/>
        <w:rPr>
          <w:rFonts w:ascii="Garamond" w:hAnsi="Garamond" w:cstheme="majorBidi"/>
        </w:rPr>
      </w:pPr>
      <w:r w:rsidRPr="00BD67E0">
        <w:rPr>
          <w:rFonts w:ascii="Garamond" w:hAnsi="Garamond" w:cstheme="majorBidi"/>
        </w:rPr>
        <w:t>Gestión Logística y Deportiva: Coordinación técnica de escenarios, juzgamiento especializado, suministro de dotación y premiación de los equipos ganadores.</w:t>
      </w:r>
    </w:p>
    <w:p w14:paraId="2B0D008C" w14:textId="77777777" w:rsidR="00B01360" w:rsidRPr="00BD67E0" w:rsidRDefault="00B01360" w:rsidP="000F175C">
      <w:pPr>
        <w:numPr>
          <w:ilvl w:val="0"/>
          <w:numId w:val="34"/>
        </w:numPr>
        <w:spacing w:line="259" w:lineRule="auto"/>
        <w:jc w:val="both"/>
        <w:rPr>
          <w:rFonts w:ascii="Garamond" w:hAnsi="Garamond" w:cstheme="majorBidi"/>
        </w:rPr>
      </w:pPr>
      <w:r w:rsidRPr="00BD67E0">
        <w:rPr>
          <w:rFonts w:ascii="Garamond" w:hAnsi="Garamond" w:cstheme="majorBidi"/>
        </w:rPr>
        <w:t>Promoción y Difusión: Estrategias de comunicación comunitaria para asegurar la participación de los jóvenes pertenecientes a las barras y organizaciones sociales del territorio.</w:t>
      </w:r>
    </w:p>
    <w:p w14:paraId="6642C7E0" w14:textId="77777777" w:rsidR="00BD67E0" w:rsidRPr="00B01360" w:rsidRDefault="00BD67E0" w:rsidP="00B72833">
      <w:pPr>
        <w:spacing w:line="259" w:lineRule="auto"/>
        <w:ind w:left="720"/>
        <w:jc w:val="both"/>
        <w:rPr>
          <w:rFonts w:ascii="Garamond" w:hAnsi="Garamond" w:cstheme="majorBidi"/>
          <w:b/>
          <w:bCs/>
        </w:rPr>
      </w:pPr>
    </w:p>
    <w:p w14:paraId="2CDAB42F" w14:textId="7145BFD0" w:rsidR="00B01360" w:rsidRDefault="00C10B3C" w:rsidP="00B01360">
      <w:pPr>
        <w:spacing w:line="259" w:lineRule="auto"/>
        <w:jc w:val="both"/>
        <w:rPr>
          <w:rFonts w:ascii="Garamond" w:hAnsi="Garamond" w:cstheme="majorBidi"/>
          <w:b/>
          <w:bCs/>
        </w:rPr>
      </w:pPr>
      <w:r w:rsidRPr="00B01360">
        <w:rPr>
          <w:rFonts w:ascii="Garamond" w:hAnsi="Garamond" w:cstheme="majorBidi"/>
          <w:b/>
          <w:bCs/>
        </w:rPr>
        <w:t>Fases de ejecución:</w:t>
      </w:r>
    </w:p>
    <w:p w14:paraId="6F442C9D" w14:textId="77777777" w:rsidR="00BD67E0" w:rsidRPr="00B01360" w:rsidRDefault="00BD67E0" w:rsidP="00B01360">
      <w:pPr>
        <w:spacing w:line="259" w:lineRule="auto"/>
        <w:jc w:val="both"/>
        <w:rPr>
          <w:rFonts w:ascii="Garamond" w:hAnsi="Garamond" w:cstheme="majorBidi"/>
          <w:b/>
          <w:bCs/>
        </w:rPr>
      </w:pPr>
    </w:p>
    <w:p w14:paraId="5D3F2C54" w14:textId="089517F1" w:rsidR="00B01360" w:rsidRPr="00BD67E0" w:rsidRDefault="00B01360" w:rsidP="000F175C">
      <w:pPr>
        <w:numPr>
          <w:ilvl w:val="0"/>
          <w:numId w:val="35"/>
        </w:numPr>
        <w:spacing w:line="259" w:lineRule="auto"/>
        <w:jc w:val="both"/>
        <w:rPr>
          <w:rFonts w:ascii="Garamond" w:hAnsi="Garamond" w:cstheme="majorBidi"/>
        </w:rPr>
      </w:pPr>
      <w:r w:rsidRPr="00BD67E0">
        <w:rPr>
          <w:rFonts w:ascii="Garamond" w:hAnsi="Garamond" w:cstheme="majorBidi"/>
        </w:rPr>
        <w:t>Fase 1: Alistamiento y Concertación: Definición del reglamento técnico, cronograma de partidos y talleres, gestión de escenarios deportivos (parques Santa Isabel, Ricaurte, Eduardo Santos, La Pepita</w:t>
      </w:r>
      <w:r w:rsidR="00D736C1">
        <w:rPr>
          <w:rFonts w:ascii="Garamond" w:hAnsi="Garamond" w:cstheme="majorBidi"/>
        </w:rPr>
        <w:t xml:space="preserve">, la </w:t>
      </w:r>
      <w:r w:rsidR="0000730D">
        <w:rPr>
          <w:rFonts w:ascii="Garamond" w:hAnsi="Garamond" w:cstheme="majorBidi"/>
        </w:rPr>
        <w:t>E</w:t>
      </w:r>
      <w:r w:rsidR="00D736C1">
        <w:rPr>
          <w:rFonts w:ascii="Garamond" w:hAnsi="Garamond" w:cstheme="majorBidi"/>
        </w:rPr>
        <w:t>stanzuela</w:t>
      </w:r>
      <w:r w:rsidRPr="00BD67E0">
        <w:rPr>
          <w:rFonts w:ascii="Garamond" w:hAnsi="Garamond" w:cstheme="majorBidi"/>
        </w:rPr>
        <w:t>) y validación de los perfiles de los talleristas pertenecientes a las barras locales.</w:t>
      </w:r>
    </w:p>
    <w:p w14:paraId="5B946C04" w14:textId="77777777" w:rsidR="00B01360" w:rsidRPr="00BD67E0" w:rsidRDefault="00B01360" w:rsidP="000F175C">
      <w:pPr>
        <w:numPr>
          <w:ilvl w:val="0"/>
          <w:numId w:val="35"/>
        </w:numPr>
        <w:spacing w:line="259" w:lineRule="auto"/>
        <w:jc w:val="both"/>
        <w:rPr>
          <w:rFonts w:ascii="Garamond" w:hAnsi="Garamond" w:cstheme="majorBidi"/>
        </w:rPr>
      </w:pPr>
      <w:r w:rsidRPr="00BD67E0">
        <w:rPr>
          <w:rFonts w:ascii="Garamond" w:hAnsi="Garamond" w:cstheme="majorBidi"/>
        </w:rPr>
        <w:t xml:space="preserve">Fase 2: Desarrollo Operativo: Ejecución de los torneos internos por barra y el torneo final </w:t>
      </w:r>
      <w:proofErr w:type="spellStart"/>
      <w:r w:rsidRPr="00BD67E0">
        <w:rPr>
          <w:rFonts w:ascii="Garamond" w:hAnsi="Garamond" w:cstheme="majorBidi"/>
        </w:rPr>
        <w:t>interbarras</w:t>
      </w:r>
      <w:proofErr w:type="spellEnd"/>
      <w:r w:rsidRPr="00BD67E0">
        <w:rPr>
          <w:rFonts w:ascii="Garamond" w:hAnsi="Garamond" w:cstheme="majorBidi"/>
        </w:rPr>
        <w:t>, intercalados con el ciclo de talleres de sensibilización.</w:t>
      </w:r>
    </w:p>
    <w:p w14:paraId="6800C159" w14:textId="33CB4F5A" w:rsidR="00B01360" w:rsidRPr="00BD67E0" w:rsidRDefault="00B01360" w:rsidP="000F175C">
      <w:pPr>
        <w:numPr>
          <w:ilvl w:val="0"/>
          <w:numId w:val="35"/>
        </w:numPr>
        <w:spacing w:line="259" w:lineRule="auto"/>
        <w:jc w:val="both"/>
        <w:rPr>
          <w:rFonts w:ascii="Garamond" w:hAnsi="Garamond" w:cstheme="majorBidi"/>
        </w:rPr>
      </w:pPr>
      <w:r w:rsidRPr="00BD67E0">
        <w:rPr>
          <w:rFonts w:ascii="Garamond" w:hAnsi="Garamond" w:cstheme="majorBidi"/>
        </w:rPr>
        <w:t>Fase 3: Soportes y Entregables: Radicación de planillas de inscripción, registros de asistencia a talleres (firmados por participantes), actas de entrega de premiación (bonos) y registro fotográfico de la</w:t>
      </w:r>
      <w:r w:rsidR="0000730D">
        <w:rPr>
          <w:rFonts w:ascii="Garamond" w:hAnsi="Garamond" w:cstheme="majorBidi"/>
        </w:rPr>
        <w:t>s</w:t>
      </w:r>
      <w:r w:rsidRPr="00BD67E0">
        <w:rPr>
          <w:rFonts w:ascii="Garamond" w:hAnsi="Garamond" w:cstheme="majorBidi"/>
        </w:rPr>
        <w:t xml:space="preserve"> jornada</w:t>
      </w:r>
      <w:r w:rsidR="0000730D">
        <w:rPr>
          <w:rFonts w:ascii="Garamond" w:hAnsi="Garamond" w:cstheme="majorBidi"/>
        </w:rPr>
        <w:t>s</w:t>
      </w:r>
      <w:r w:rsidRPr="00BD67E0">
        <w:rPr>
          <w:rFonts w:ascii="Garamond" w:hAnsi="Garamond" w:cstheme="majorBidi"/>
        </w:rPr>
        <w:t>.</w:t>
      </w:r>
    </w:p>
    <w:p w14:paraId="6925445F" w14:textId="77777777" w:rsidR="00BD67E0" w:rsidRPr="00B01360" w:rsidRDefault="00BD67E0" w:rsidP="00BD67E0">
      <w:pPr>
        <w:spacing w:line="259" w:lineRule="auto"/>
        <w:ind w:left="720"/>
        <w:jc w:val="both"/>
        <w:rPr>
          <w:rFonts w:ascii="Garamond" w:hAnsi="Garamond" w:cstheme="majorBidi"/>
          <w:b/>
          <w:bCs/>
        </w:rPr>
      </w:pPr>
    </w:p>
    <w:p w14:paraId="000662C1" w14:textId="5F36D33D" w:rsidR="00B01360" w:rsidRDefault="00C10B3C" w:rsidP="00B01360">
      <w:pPr>
        <w:spacing w:line="259" w:lineRule="auto"/>
        <w:jc w:val="both"/>
        <w:rPr>
          <w:rFonts w:ascii="Garamond" w:hAnsi="Garamond" w:cstheme="majorBidi"/>
          <w:b/>
          <w:bCs/>
        </w:rPr>
      </w:pPr>
      <w:r w:rsidRPr="00B01360">
        <w:rPr>
          <w:rFonts w:ascii="Garamond" w:hAnsi="Garamond" w:cstheme="majorBidi"/>
          <w:b/>
          <w:bCs/>
        </w:rPr>
        <w:t>Estructura de costos (imputación presupuestal):</w:t>
      </w:r>
    </w:p>
    <w:p w14:paraId="47218B11" w14:textId="77777777" w:rsidR="00BD67E0" w:rsidRPr="00B01360" w:rsidRDefault="00BD67E0" w:rsidP="00B01360">
      <w:pPr>
        <w:spacing w:line="259" w:lineRule="auto"/>
        <w:jc w:val="both"/>
        <w:rPr>
          <w:rFonts w:ascii="Garamond" w:hAnsi="Garamond" w:cstheme="majorBidi"/>
          <w:b/>
          <w:bCs/>
        </w:rPr>
      </w:pPr>
    </w:p>
    <w:p w14:paraId="540EA176" w14:textId="035CA7C8" w:rsidR="00632D64" w:rsidRDefault="00B01360" w:rsidP="000F175C">
      <w:pPr>
        <w:numPr>
          <w:ilvl w:val="0"/>
          <w:numId w:val="36"/>
        </w:numPr>
        <w:spacing w:line="259" w:lineRule="auto"/>
        <w:jc w:val="both"/>
        <w:rPr>
          <w:rFonts w:ascii="Garamond" w:hAnsi="Garamond" w:cstheme="majorBidi"/>
        </w:rPr>
      </w:pPr>
      <w:r w:rsidRPr="00BD67E0">
        <w:rPr>
          <w:rFonts w:ascii="Garamond" w:hAnsi="Garamond" w:cstheme="majorBidi"/>
        </w:rPr>
        <w:t xml:space="preserve">Ejecución por Mayores Cantidades (Contrato Inicial): Se emplearán los precios unitarios ya legalizados en 2025 para el servicio de juzgamiento, </w:t>
      </w:r>
      <w:r w:rsidR="0063785D">
        <w:rPr>
          <w:rFonts w:ascii="Garamond" w:hAnsi="Garamond" w:cstheme="majorBidi"/>
        </w:rPr>
        <w:t xml:space="preserve">talleristas, botilitos, dotación </w:t>
      </w:r>
      <w:r w:rsidRPr="00BD67E0">
        <w:rPr>
          <w:rFonts w:ascii="Garamond" w:hAnsi="Garamond" w:cstheme="majorBidi"/>
        </w:rPr>
        <w:t xml:space="preserve">y apoyo </w:t>
      </w:r>
      <w:r w:rsidR="002175C6" w:rsidRPr="00BD67E0">
        <w:rPr>
          <w:rFonts w:ascii="Garamond" w:hAnsi="Garamond" w:cstheme="majorBidi"/>
        </w:rPr>
        <w:t>logístico</w:t>
      </w:r>
      <w:r w:rsidR="002175C6">
        <w:rPr>
          <w:rFonts w:ascii="Garamond" w:hAnsi="Garamond" w:cstheme="majorBidi"/>
        </w:rPr>
        <w:t>, y</w:t>
      </w:r>
      <w:r w:rsidR="0063785D">
        <w:rPr>
          <w:rFonts w:ascii="Garamond" w:hAnsi="Garamond" w:cstheme="majorBidi"/>
        </w:rPr>
        <w:t xml:space="preserve"> vinculación del promotor(a) de la iniciativa</w:t>
      </w:r>
      <w:r w:rsidRPr="00BD67E0">
        <w:rPr>
          <w:rFonts w:ascii="Garamond" w:hAnsi="Garamond" w:cstheme="majorBidi"/>
        </w:rPr>
        <w:t>.</w:t>
      </w:r>
    </w:p>
    <w:p w14:paraId="604C972F" w14:textId="77777777" w:rsidR="00CF0E4D" w:rsidRDefault="00CF0E4D" w:rsidP="00CF0E4D">
      <w:pPr>
        <w:spacing w:line="259" w:lineRule="auto"/>
        <w:jc w:val="both"/>
        <w:rPr>
          <w:rFonts w:ascii="Garamond" w:hAnsi="Garamond" w:cstheme="majorBidi"/>
        </w:rPr>
      </w:pPr>
    </w:p>
    <w:p w14:paraId="3604AF77" w14:textId="77777777" w:rsidR="00CF0E4D" w:rsidRDefault="00CF0E4D" w:rsidP="00CF0E4D">
      <w:pPr>
        <w:spacing w:line="259" w:lineRule="auto"/>
        <w:jc w:val="both"/>
        <w:rPr>
          <w:rFonts w:ascii="Garamond" w:hAnsi="Garamond" w:cstheme="majorBidi"/>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9"/>
        <w:gridCol w:w="2268"/>
        <w:gridCol w:w="2410"/>
        <w:gridCol w:w="992"/>
        <w:gridCol w:w="1134"/>
        <w:gridCol w:w="2126"/>
      </w:tblGrid>
      <w:tr w:rsidR="004B15A1" w:rsidRPr="004B15A1" w14:paraId="6A27FCC0" w14:textId="77777777" w:rsidTr="00E8737B">
        <w:trPr>
          <w:trHeight w:val="558"/>
          <w:tblHeader/>
        </w:trPr>
        <w:tc>
          <w:tcPr>
            <w:tcW w:w="699" w:type="dxa"/>
            <w:shd w:val="clear" w:color="000000" w:fill="F2F2F2"/>
            <w:vAlign w:val="center"/>
            <w:hideMark/>
          </w:tcPr>
          <w:p w14:paraId="6CB28EB6" w14:textId="77777777" w:rsidR="004B15A1" w:rsidRPr="004B15A1" w:rsidRDefault="004B15A1" w:rsidP="00A24D45">
            <w:pPr>
              <w:jc w:val="center"/>
              <w:rPr>
                <w:rFonts w:ascii="Garamond" w:hAnsi="Garamond"/>
                <w:b/>
                <w:bCs/>
                <w:color w:val="000000"/>
                <w:sz w:val="16"/>
                <w:szCs w:val="16"/>
              </w:rPr>
            </w:pPr>
            <w:r w:rsidRPr="004B15A1">
              <w:rPr>
                <w:rFonts w:ascii="Garamond" w:hAnsi="Garamond"/>
                <w:b/>
                <w:bCs/>
                <w:color w:val="000000"/>
                <w:sz w:val="16"/>
                <w:szCs w:val="16"/>
              </w:rPr>
              <w:t>ITEM</w:t>
            </w:r>
          </w:p>
        </w:tc>
        <w:tc>
          <w:tcPr>
            <w:tcW w:w="2268" w:type="dxa"/>
            <w:shd w:val="clear" w:color="000000" w:fill="F2F2F2"/>
            <w:vAlign w:val="center"/>
            <w:hideMark/>
          </w:tcPr>
          <w:p w14:paraId="1919CF23" w14:textId="77777777" w:rsidR="004B15A1" w:rsidRPr="004B15A1" w:rsidRDefault="004B15A1" w:rsidP="00A24D45">
            <w:pPr>
              <w:jc w:val="center"/>
              <w:rPr>
                <w:rFonts w:ascii="Garamond" w:hAnsi="Garamond"/>
                <w:b/>
                <w:bCs/>
                <w:color w:val="000000"/>
                <w:sz w:val="16"/>
                <w:szCs w:val="16"/>
              </w:rPr>
            </w:pPr>
            <w:r w:rsidRPr="004B15A1">
              <w:rPr>
                <w:rFonts w:ascii="Garamond" w:hAnsi="Garamond"/>
                <w:b/>
                <w:bCs/>
                <w:color w:val="000000"/>
                <w:sz w:val="16"/>
                <w:szCs w:val="16"/>
              </w:rPr>
              <w:t>ELEMENTO</w:t>
            </w:r>
          </w:p>
        </w:tc>
        <w:tc>
          <w:tcPr>
            <w:tcW w:w="2410" w:type="dxa"/>
            <w:shd w:val="clear" w:color="000000" w:fill="F2F2F2"/>
            <w:vAlign w:val="center"/>
            <w:hideMark/>
          </w:tcPr>
          <w:p w14:paraId="0E2C1E4D" w14:textId="77777777" w:rsidR="004B15A1" w:rsidRPr="004B15A1" w:rsidRDefault="004B15A1" w:rsidP="00A24D45">
            <w:pPr>
              <w:jc w:val="center"/>
              <w:rPr>
                <w:rFonts w:ascii="Garamond" w:hAnsi="Garamond"/>
                <w:b/>
                <w:bCs/>
                <w:color w:val="000000"/>
                <w:sz w:val="16"/>
                <w:szCs w:val="16"/>
              </w:rPr>
            </w:pPr>
            <w:r w:rsidRPr="004B15A1">
              <w:rPr>
                <w:rFonts w:ascii="Garamond" w:hAnsi="Garamond"/>
                <w:b/>
                <w:bCs/>
                <w:color w:val="000000"/>
                <w:sz w:val="16"/>
                <w:szCs w:val="16"/>
              </w:rPr>
              <w:t>DESCRIPCIÓN</w:t>
            </w:r>
          </w:p>
        </w:tc>
        <w:tc>
          <w:tcPr>
            <w:tcW w:w="992" w:type="dxa"/>
            <w:shd w:val="clear" w:color="000000" w:fill="F2F2F2"/>
            <w:vAlign w:val="center"/>
            <w:hideMark/>
          </w:tcPr>
          <w:p w14:paraId="4D93265F" w14:textId="77777777" w:rsidR="004B15A1" w:rsidRPr="004B15A1" w:rsidRDefault="004B15A1" w:rsidP="00A24D45">
            <w:pPr>
              <w:jc w:val="center"/>
              <w:rPr>
                <w:rFonts w:ascii="Garamond" w:hAnsi="Garamond"/>
                <w:b/>
                <w:bCs/>
                <w:color w:val="000000"/>
                <w:sz w:val="16"/>
                <w:szCs w:val="16"/>
              </w:rPr>
            </w:pPr>
            <w:r w:rsidRPr="004B15A1">
              <w:rPr>
                <w:rFonts w:ascii="Garamond" w:hAnsi="Garamond"/>
                <w:b/>
                <w:bCs/>
                <w:color w:val="000000"/>
                <w:sz w:val="16"/>
                <w:szCs w:val="16"/>
              </w:rPr>
              <w:t>UND</w:t>
            </w:r>
          </w:p>
        </w:tc>
        <w:tc>
          <w:tcPr>
            <w:tcW w:w="1134" w:type="dxa"/>
            <w:shd w:val="clear" w:color="000000" w:fill="F2F2F2"/>
            <w:vAlign w:val="center"/>
            <w:hideMark/>
          </w:tcPr>
          <w:p w14:paraId="2133DF68" w14:textId="77777777" w:rsidR="004B15A1" w:rsidRPr="004B15A1" w:rsidRDefault="004B15A1" w:rsidP="00A24D45">
            <w:pPr>
              <w:jc w:val="center"/>
              <w:rPr>
                <w:rFonts w:ascii="Garamond" w:hAnsi="Garamond"/>
                <w:b/>
                <w:bCs/>
                <w:color w:val="000000"/>
                <w:sz w:val="16"/>
                <w:szCs w:val="16"/>
              </w:rPr>
            </w:pPr>
            <w:r w:rsidRPr="004B15A1">
              <w:rPr>
                <w:rFonts w:ascii="Garamond" w:hAnsi="Garamond"/>
                <w:b/>
                <w:bCs/>
                <w:color w:val="000000"/>
                <w:sz w:val="16"/>
                <w:szCs w:val="16"/>
              </w:rPr>
              <w:t>CANTIDAD</w:t>
            </w:r>
          </w:p>
        </w:tc>
        <w:tc>
          <w:tcPr>
            <w:tcW w:w="2126" w:type="dxa"/>
            <w:shd w:val="clear" w:color="000000" w:fill="F2F2F2"/>
            <w:vAlign w:val="center"/>
            <w:hideMark/>
          </w:tcPr>
          <w:p w14:paraId="5E0E6AE7" w14:textId="1B3695C9" w:rsidR="004B15A1" w:rsidRPr="004B15A1" w:rsidRDefault="003E09F5" w:rsidP="00A24D45">
            <w:pPr>
              <w:jc w:val="center"/>
              <w:rPr>
                <w:rFonts w:ascii="Garamond" w:hAnsi="Garamond"/>
                <w:b/>
                <w:bCs/>
                <w:color w:val="000000"/>
                <w:sz w:val="16"/>
                <w:szCs w:val="16"/>
              </w:rPr>
            </w:pPr>
            <w:r w:rsidRPr="003E09F5">
              <w:rPr>
                <w:rFonts w:ascii="Garamond" w:hAnsi="Garamond"/>
                <w:b/>
                <w:bCs/>
                <w:color w:val="000000"/>
                <w:sz w:val="16"/>
                <w:szCs w:val="16"/>
              </w:rPr>
              <w:t>ORIGEN DEL ÍTEM / JUSTIFICACIÓN DE PRECIO</w:t>
            </w:r>
          </w:p>
        </w:tc>
      </w:tr>
      <w:tr w:rsidR="004B15A1" w:rsidRPr="004B15A1" w14:paraId="0F5A6BD3" w14:textId="77777777" w:rsidTr="00A24D45">
        <w:trPr>
          <w:trHeight w:val="404"/>
        </w:trPr>
        <w:tc>
          <w:tcPr>
            <w:tcW w:w="9629" w:type="dxa"/>
            <w:gridSpan w:val="6"/>
            <w:shd w:val="clear" w:color="000000" w:fill="83E28E"/>
            <w:vAlign w:val="center"/>
            <w:hideMark/>
          </w:tcPr>
          <w:p w14:paraId="1B1853FA" w14:textId="77777777" w:rsidR="004B15A1" w:rsidRPr="004B15A1" w:rsidRDefault="004B15A1">
            <w:pPr>
              <w:jc w:val="center"/>
              <w:rPr>
                <w:rFonts w:ascii="Garamond" w:hAnsi="Garamond"/>
                <w:b/>
                <w:bCs/>
                <w:color w:val="000000"/>
                <w:sz w:val="16"/>
                <w:szCs w:val="16"/>
              </w:rPr>
            </w:pPr>
            <w:r w:rsidRPr="004B15A1">
              <w:rPr>
                <w:rFonts w:ascii="Garamond" w:hAnsi="Garamond"/>
                <w:b/>
                <w:bCs/>
                <w:color w:val="000000"/>
                <w:sz w:val="16"/>
                <w:szCs w:val="16"/>
              </w:rPr>
              <w:t>1.1. -46527- Semana Futbolera 4.0</w:t>
            </w:r>
          </w:p>
        </w:tc>
      </w:tr>
      <w:tr w:rsidR="004B15A1" w:rsidRPr="004B15A1" w14:paraId="32D5EAD7" w14:textId="77777777" w:rsidTr="00E8737B">
        <w:trPr>
          <w:trHeight w:val="397"/>
        </w:trPr>
        <w:tc>
          <w:tcPr>
            <w:tcW w:w="9629" w:type="dxa"/>
            <w:gridSpan w:val="6"/>
            <w:shd w:val="clear" w:color="000000" w:fill="83E28E"/>
            <w:vAlign w:val="center"/>
            <w:hideMark/>
          </w:tcPr>
          <w:p w14:paraId="1AE73481" w14:textId="77777777" w:rsidR="004B15A1" w:rsidRPr="004B15A1" w:rsidRDefault="004B15A1">
            <w:pPr>
              <w:jc w:val="center"/>
              <w:rPr>
                <w:rFonts w:ascii="Garamond" w:hAnsi="Garamond"/>
                <w:b/>
                <w:bCs/>
                <w:color w:val="000000"/>
                <w:sz w:val="16"/>
                <w:szCs w:val="16"/>
              </w:rPr>
            </w:pPr>
            <w:r w:rsidRPr="004B15A1">
              <w:rPr>
                <w:rFonts w:ascii="Garamond" w:hAnsi="Garamond"/>
                <w:b/>
                <w:bCs/>
                <w:color w:val="000000"/>
                <w:sz w:val="16"/>
                <w:szCs w:val="16"/>
              </w:rPr>
              <w:t>EQUIPO HUMANO</w:t>
            </w:r>
          </w:p>
        </w:tc>
      </w:tr>
      <w:tr w:rsidR="003E09F5" w:rsidRPr="004B15A1" w14:paraId="46B1E715" w14:textId="77777777" w:rsidTr="00B6795F">
        <w:trPr>
          <w:trHeight w:val="2160"/>
        </w:trPr>
        <w:tc>
          <w:tcPr>
            <w:tcW w:w="699" w:type="dxa"/>
            <w:vAlign w:val="center"/>
            <w:hideMark/>
          </w:tcPr>
          <w:p w14:paraId="539F19DD"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3</w:t>
            </w:r>
          </w:p>
        </w:tc>
        <w:tc>
          <w:tcPr>
            <w:tcW w:w="2268" w:type="dxa"/>
            <w:vAlign w:val="center"/>
            <w:hideMark/>
          </w:tcPr>
          <w:p w14:paraId="19B0125F"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Apoyos logísticos para la iniciativa</w:t>
            </w:r>
          </w:p>
        </w:tc>
        <w:tc>
          <w:tcPr>
            <w:tcW w:w="2410" w:type="dxa"/>
            <w:vAlign w:val="center"/>
            <w:hideMark/>
          </w:tcPr>
          <w:p w14:paraId="12BD8D3F" w14:textId="09E03157" w:rsidR="003E09F5" w:rsidRPr="004B15A1" w:rsidRDefault="003E09F5" w:rsidP="003E09F5">
            <w:pPr>
              <w:jc w:val="both"/>
              <w:rPr>
                <w:rFonts w:ascii="Garamond" w:hAnsi="Garamond"/>
                <w:sz w:val="16"/>
                <w:szCs w:val="16"/>
              </w:rPr>
            </w:pPr>
            <w:r w:rsidRPr="004B15A1">
              <w:rPr>
                <w:rFonts w:ascii="Garamond" w:hAnsi="Garamond"/>
                <w:sz w:val="16"/>
                <w:szCs w:val="16"/>
              </w:rPr>
              <w:t>Para el perfil requerido, el nivel de estudio mínimo exigido es Bachiller. Además, los aspirantes deberán ser integrantes activos de barras de fútbol locales, contar con el aval formal de su respectiva barra, y acreditar una experiencia mínima de seis (6) meses en trabajos de apoyo logístico en eventos deportivos., apoyo en actividades deportivas y talleres.</w:t>
            </w:r>
            <w:r w:rsidRPr="004B15A1">
              <w:rPr>
                <w:rFonts w:ascii="Garamond" w:hAnsi="Garamond"/>
                <w:sz w:val="16"/>
                <w:szCs w:val="16"/>
              </w:rPr>
              <w:br/>
            </w:r>
            <w:r w:rsidRPr="004B15A1">
              <w:rPr>
                <w:rFonts w:ascii="Garamond" w:hAnsi="Garamond"/>
                <w:sz w:val="16"/>
                <w:szCs w:val="16"/>
              </w:rPr>
              <w:br/>
              <w:t xml:space="preserve">*Este personal de apoyo logístico se efectuará bajo la modalidad de valor unitario, con un monto total agotable </w:t>
            </w:r>
            <w:r w:rsidRPr="004B15A1">
              <w:rPr>
                <w:rFonts w:ascii="Garamond" w:hAnsi="Garamond"/>
                <w:sz w:val="16"/>
                <w:szCs w:val="16"/>
              </w:rPr>
              <w:lastRenderedPageBreak/>
              <w:t xml:space="preserve">que será definido y aprobado en las actas de cada Comité Técnico de Seguimiento, en función de las necesidades identificadas y los precios del documento </w:t>
            </w:r>
            <w:r w:rsidRPr="004B15A1">
              <w:rPr>
                <w:rFonts w:ascii="Garamond" w:hAnsi="Garamond"/>
                <w:sz w:val="16"/>
                <w:szCs w:val="16"/>
              </w:rPr>
              <w:t>análisis</w:t>
            </w:r>
            <w:r w:rsidRPr="004B15A1">
              <w:rPr>
                <w:rFonts w:ascii="Garamond" w:hAnsi="Garamond"/>
                <w:sz w:val="16"/>
                <w:szCs w:val="16"/>
              </w:rPr>
              <w:t xml:space="preserve"> del mercado vigentes. inicialmente se contempla la necesidad de 5 personas, se </w:t>
            </w:r>
            <w:r w:rsidRPr="004B15A1">
              <w:rPr>
                <w:rFonts w:ascii="Garamond" w:hAnsi="Garamond"/>
                <w:sz w:val="16"/>
                <w:szCs w:val="16"/>
              </w:rPr>
              <w:t>podrá</w:t>
            </w:r>
            <w:r w:rsidRPr="004B15A1">
              <w:rPr>
                <w:rFonts w:ascii="Garamond" w:hAnsi="Garamond"/>
                <w:sz w:val="16"/>
                <w:szCs w:val="16"/>
              </w:rPr>
              <w:t xml:space="preserve"> ampliar o disminuir este </w:t>
            </w:r>
            <w:r w:rsidRPr="004B15A1">
              <w:rPr>
                <w:rFonts w:ascii="Garamond" w:hAnsi="Garamond"/>
                <w:sz w:val="16"/>
                <w:szCs w:val="16"/>
              </w:rPr>
              <w:t>número</w:t>
            </w:r>
            <w:r w:rsidRPr="004B15A1">
              <w:rPr>
                <w:rFonts w:ascii="Garamond" w:hAnsi="Garamond"/>
                <w:sz w:val="16"/>
                <w:szCs w:val="16"/>
              </w:rPr>
              <w:t xml:space="preserve"> </w:t>
            </w:r>
            <w:proofErr w:type="gramStart"/>
            <w:r w:rsidRPr="004B15A1">
              <w:rPr>
                <w:rFonts w:ascii="Garamond" w:hAnsi="Garamond"/>
                <w:sz w:val="16"/>
                <w:szCs w:val="16"/>
              </w:rPr>
              <w:t>de acuerdo a</w:t>
            </w:r>
            <w:proofErr w:type="gramEnd"/>
            <w:r w:rsidRPr="004B15A1">
              <w:rPr>
                <w:rFonts w:ascii="Garamond" w:hAnsi="Garamond"/>
                <w:sz w:val="16"/>
                <w:szCs w:val="16"/>
              </w:rPr>
              <w:t xml:space="preserve"> la complejidad de cada jornada., teniendo en cuenta apoyo por cada una de las barras de la localidad. (25 jornadas por apoyo </w:t>
            </w:r>
            <w:r w:rsidRPr="004B15A1">
              <w:rPr>
                <w:rFonts w:ascii="Garamond" w:hAnsi="Garamond"/>
                <w:sz w:val="16"/>
                <w:szCs w:val="16"/>
              </w:rPr>
              <w:t>logístico</w:t>
            </w:r>
            <w:r w:rsidRPr="004B15A1">
              <w:rPr>
                <w:rFonts w:ascii="Garamond" w:hAnsi="Garamond"/>
                <w:sz w:val="16"/>
                <w:szCs w:val="16"/>
              </w:rPr>
              <w:t xml:space="preserve"> en el desarrollo de la iniciativa)</w:t>
            </w:r>
          </w:p>
        </w:tc>
        <w:tc>
          <w:tcPr>
            <w:tcW w:w="992" w:type="dxa"/>
            <w:vAlign w:val="center"/>
            <w:hideMark/>
          </w:tcPr>
          <w:p w14:paraId="0CE06F59"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lastRenderedPageBreak/>
              <w:t>Jornada</w:t>
            </w:r>
          </w:p>
        </w:tc>
        <w:tc>
          <w:tcPr>
            <w:tcW w:w="1134" w:type="dxa"/>
            <w:vAlign w:val="center"/>
            <w:hideMark/>
          </w:tcPr>
          <w:p w14:paraId="191C6B6C"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125</w:t>
            </w:r>
          </w:p>
        </w:tc>
        <w:tc>
          <w:tcPr>
            <w:tcW w:w="2126" w:type="dxa"/>
            <w:hideMark/>
          </w:tcPr>
          <w:p w14:paraId="7251C9A6" w14:textId="2FCE3C0A" w:rsidR="003E09F5" w:rsidRPr="004B15A1" w:rsidRDefault="003E09F5" w:rsidP="003E09F5">
            <w:pPr>
              <w:jc w:val="both"/>
              <w:rPr>
                <w:rFonts w:ascii="Garamond" w:hAnsi="Garamond"/>
                <w:color w:val="000000"/>
                <w:sz w:val="16"/>
                <w:szCs w:val="16"/>
              </w:rPr>
            </w:pPr>
            <w:r w:rsidRPr="006166C2">
              <w:rPr>
                <w:rFonts w:ascii="Garamond" w:hAnsi="Garamond"/>
                <w:b/>
                <w:bCs/>
                <w:sz w:val="16"/>
                <w:szCs w:val="16"/>
              </w:rPr>
              <w:t>MAYOR CANTIDAD:</w:t>
            </w:r>
            <w:r w:rsidRPr="006166C2">
              <w:rPr>
                <w:rFonts w:ascii="Garamond" w:hAnsi="Garamond"/>
                <w:sz w:val="16"/>
                <w:szCs w:val="16"/>
              </w:rPr>
              <w:t xml:space="preserve"> Precio pactado en la Oferta Económica inicial del CPS 264-2025.</w:t>
            </w:r>
          </w:p>
        </w:tc>
      </w:tr>
      <w:tr w:rsidR="003E09F5" w:rsidRPr="004B15A1" w14:paraId="4AF09EA8" w14:textId="77777777" w:rsidTr="00B6795F">
        <w:trPr>
          <w:trHeight w:val="2160"/>
        </w:trPr>
        <w:tc>
          <w:tcPr>
            <w:tcW w:w="699" w:type="dxa"/>
            <w:vAlign w:val="center"/>
            <w:hideMark/>
          </w:tcPr>
          <w:p w14:paraId="31FADB2F"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4</w:t>
            </w:r>
          </w:p>
        </w:tc>
        <w:tc>
          <w:tcPr>
            <w:tcW w:w="2268" w:type="dxa"/>
            <w:vAlign w:val="center"/>
            <w:hideMark/>
          </w:tcPr>
          <w:p w14:paraId="7FB769A5"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 xml:space="preserve">Promotor de la iniciativa </w:t>
            </w:r>
          </w:p>
        </w:tc>
        <w:tc>
          <w:tcPr>
            <w:tcW w:w="2410" w:type="dxa"/>
            <w:vAlign w:val="center"/>
            <w:hideMark/>
          </w:tcPr>
          <w:p w14:paraId="3A5CDB66" w14:textId="12D09493" w:rsidR="003E09F5" w:rsidRPr="004B15A1" w:rsidRDefault="003E09F5" w:rsidP="003E09F5">
            <w:pPr>
              <w:jc w:val="both"/>
              <w:rPr>
                <w:rFonts w:ascii="Garamond" w:hAnsi="Garamond"/>
                <w:sz w:val="16"/>
                <w:szCs w:val="16"/>
              </w:rPr>
            </w:pPr>
            <w:r w:rsidRPr="004B15A1">
              <w:rPr>
                <w:rFonts w:ascii="Garamond" w:hAnsi="Garamond"/>
                <w:sz w:val="16"/>
                <w:szCs w:val="16"/>
              </w:rPr>
              <w:t xml:space="preserve">El aspirante deberá poseer título de Técnico en cualquier área del conocimiento y acreditar una experiencia mínima de doce (12) meses en el desarrollo de actividades deportivas comunitarias, coordinación o gestión deportiva en fútbol, </w:t>
            </w:r>
            <w:r w:rsidRPr="004B15A1">
              <w:rPr>
                <w:rFonts w:ascii="Garamond" w:hAnsi="Garamond"/>
                <w:sz w:val="16"/>
                <w:szCs w:val="16"/>
              </w:rPr>
              <w:t>microfutbol</w:t>
            </w:r>
            <w:r w:rsidRPr="004B15A1">
              <w:rPr>
                <w:rFonts w:ascii="Garamond" w:hAnsi="Garamond"/>
                <w:sz w:val="16"/>
                <w:szCs w:val="16"/>
              </w:rPr>
              <w:t>, futsal o similares, o procesos relacionados con barras futboleras. Dicha experiencia deberá ser certificada por un club u organización deportiva reconocida, preferiblemente por el IDRD, una federación deportiva, un consejo local o una instancia de participación de la localidad de Los Mártires.</w:t>
            </w:r>
          </w:p>
        </w:tc>
        <w:tc>
          <w:tcPr>
            <w:tcW w:w="992" w:type="dxa"/>
            <w:vAlign w:val="center"/>
            <w:hideMark/>
          </w:tcPr>
          <w:p w14:paraId="1759A6A8"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MESES</w:t>
            </w:r>
          </w:p>
        </w:tc>
        <w:tc>
          <w:tcPr>
            <w:tcW w:w="1134" w:type="dxa"/>
            <w:vAlign w:val="center"/>
            <w:hideMark/>
          </w:tcPr>
          <w:p w14:paraId="655B4343"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2</w:t>
            </w:r>
          </w:p>
        </w:tc>
        <w:tc>
          <w:tcPr>
            <w:tcW w:w="2126" w:type="dxa"/>
            <w:hideMark/>
          </w:tcPr>
          <w:p w14:paraId="79303F12" w14:textId="1B047B56" w:rsidR="003E09F5" w:rsidRPr="004B15A1" w:rsidRDefault="003E09F5" w:rsidP="003E09F5">
            <w:pPr>
              <w:jc w:val="both"/>
              <w:rPr>
                <w:rFonts w:ascii="Garamond" w:hAnsi="Garamond"/>
                <w:color w:val="000000"/>
                <w:sz w:val="16"/>
                <w:szCs w:val="16"/>
              </w:rPr>
            </w:pPr>
            <w:r w:rsidRPr="006166C2">
              <w:rPr>
                <w:rFonts w:ascii="Garamond" w:hAnsi="Garamond"/>
                <w:b/>
                <w:bCs/>
                <w:sz w:val="16"/>
                <w:szCs w:val="16"/>
              </w:rPr>
              <w:t>MAYOR CANTIDAD:</w:t>
            </w:r>
            <w:r w:rsidRPr="006166C2">
              <w:rPr>
                <w:rFonts w:ascii="Garamond" w:hAnsi="Garamond"/>
                <w:sz w:val="16"/>
                <w:szCs w:val="16"/>
              </w:rPr>
              <w:t xml:space="preserve"> Precio pactado en la Oferta Económica inicial del CPS 264-2025.</w:t>
            </w:r>
          </w:p>
        </w:tc>
      </w:tr>
      <w:tr w:rsidR="003E09F5" w:rsidRPr="004B15A1" w14:paraId="56E7B43E" w14:textId="77777777" w:rsidTr="008B0091">
        <w:trPr>
          <w:trHeight w:val="841"/>
        </w:trPr>
        <w:tc>
          <w:tcPr>
            <w:tcW w:w="699" w:type="dxa"/>
            <w:vAlign w:val="center"/>
            <w:hideMark/>
          </w:tcPr>
          <w:p w14:paraId="0C037C75"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5</w:t>
            </w:r>
          </w:p>
        </w:tc>
        <w:tc>
          <w:tcPr>
            <w:tcW w:w="2268" w:type="dxa"/>
            <w:vAlign w:val="center"/>
            <w:hideMark/>
          </w:tcPr>
          <w:p w14:paraId="7CCA5DC8"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Servicio de juzgamiento fútbol sala Un juez central y un anotador</w:t>
            </w:r>
          </w:p>
        </w:tc>
        <w:tc>
          <w:tcPr>
            <w:tcW w:w="2410" w:type="dxa"/>
            <w:vAlign w:val="center"/>
            <w:hideMark/>
          </w:tcPr>
          <w:p w14:paraId="7A7CB438" w14:textId="77777777" w:rsidR="003E09F5" w:rsidRPr="004B15A1" w:rsidRDefault="003E09F5" w:rsidP="003E09F5">
            <w:pPr>
              <w:jc w:val="both"/>
              <w:rPr>
                <w:rFonts w:ascii="Garamond" w:hAnsi="Garamond"/>
                <w:sz w:val="16"/>
                <w:szCs w:val="16"/>
              </w:rPr>
            </w:pPr>
            <w:r w:rsidRPr="004B15A1">
              <w:rPr>
                <w:rFonts w:ascii="Garamond" w:hAnsi="Garamond"/>
                <w:sz w:val="16"/>
                <w:szCs w:val="16"/>
              </w:rPr>
              <w:t>Servicio de juzgamiento fútbol sala Un juez central y un anotador Servicio por jornada de 4-5 horas</w:t>
            </w:r>
          </w:p>
        </w:tc>
        <w:tc>
          <w:tcPr>
            <w:tcW w:w="992" w:type="dxa"/>
            <w:vAlign w:val="center"/>
            <w:hideMark/>
          </w:tcPr>
          <w:p w14:paraId="1D1ABE35"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Jornada</w:t>
            </w:r>
          </w:p>
        </w:tc>
        <w:tc>
          <w:tcPr>
            <w:tcW w:w="1134" w:type="dxa"/>
            <w:shd w:val="clear" w:color="auto" w:fill="FFFFFF" w:themeFill="background1"/>
            <w:vAlign w:val="center"/>
            <w:hideMark/>
          </w:tcPr>
          <w:p w14:paraId="25FFC674"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6</w:t>
            </w:r>
          </w:p>
        </w:tc>
        <w:tc>
          <w:tcPr>
            <w:tcW w:w="2126" w:type="dxa"/>
            <w:hideMark/>
          </w:tcPr>
          <w:p w14:paraId="606D29C1" w14:textId="0C80F932" w:rsidR="003E09F5" w:rsidRPr="004B15A1" w:rsidRDefault="003E09F5" w:rsidP="003E09F5">
            <w:pPr>
              <w:jc w:val="both"/>
              <w:rPr>
                <w:rFonts w:ascii="Garamond" w:hAnsi="Garamond"/>
                <w:color w:val="000000"/>
                <w:sz w:val="16"/>
                <w:szCs w:val="16"/>
              </w:rPr>
            </w:pPr>
            <w:r w:rsidRPr="006166C2">
              <w:rPr>
                <w:rFonts w:ascii="Garamond" w:hAnsi="Garamond"/>
                <w:b/>
                <w:bCs/>
                <w:sz w:val="16"/>
                <w:szCs w:val="16"/>
              </w:rPr>
              <w:t>MAYOR CANTIDAD:</w:t>
            </w:r>
            <w:r w:rsidRPr="006166C2">
              <w:rPr>
                <w:rFonts w:ascii="Garamond" w:hAnsi="Garamond"/>
                <w:sz w:val="16"/>
                <w:szCs w:val="16"/>
              </w:rPr>
              <w:t xml:space="preserve"> Precio pactado en la Oferta Económica inicial del CPS 264-2025.</w:t>
            </w:r>
          </w:p>
        </w:tc>
      </w:tr>
      <w:tr w:rsidR="003E09F5" w:rsidRPr="004B15A1" w14:paraId="5090ABC7" w14:textId="77777777" w:rsidTr="00B6795F">
        <w:trPr>
          <w:trHeight w:val="2160"/>
        </w:trPr>
        <w:tc>
          <w:tcPr>
            <w:tcW w:w="699" w:type="dxa"/>
            <w:vAlign w:val="center"/>
            <w:hideMark/>
          </w:tcPr>
          <w:p w14:paraId="11FA9447"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6</w:t>
            </w:r>
          </w:p>
        </w:tc>
        <w:tc>
          <w:tcPr>
            <w:tcW w:w="2268" w:type="dxa"/>
            <w:vAlign w:val="center"/>
            <w:hideMark/>
          </w:tcPr>
          <w:p w14:paraId="551734E5" w14:textId="77777777" w:rsidR="003E09F5" w:rsidRPr="004B15A1" w:rsidRDefault="003E09F5" w:rsidP="003E09F5">
            <w:pPr>
              <w:jc w:val="both"/>
              <w:rPr>
                <w:rFonts w:ascii="Garamond" w:hAnsi="Garamond"/>
                <w:color w:val="000000"/>
                <w:sz w:val="16"/>
                <w:szCs w:val="16"/>
              </w:rPr>
            </w:pPr>
            <w:proofErr w:type="spellStart"/>
            <w:r w:rsidRPr="004B15A1">
              <w:rPr>
                <w:rFonts w:ascii="Garamond" w:hAnsi="Garamond"/>
                <w:color w:val="000000"/>
                <w:sz w:val="16"/>
                <w:szCs w:val="16"/>
              </w:rPr>
              <w:t>Botilito</w:t>
            </w:r>
            <w:proofErr w:type="spellEnd"/>
          </w:p>
        </w:tc>
        <w:tc>
          <w:tcPr>
            <w:tcW w:w="2410" w:type="dxa"/>
            <w:vAlign w:val="center"/>
            <w:hideMark/>
          </w:tcPr>
          <w:p w14:paraId="76550B81" w14:textId="77777777" w:rsidR="003E09F5" w:rsidRPr="004B15A1" w:rsidRDefault="003E09F5" w:rsidP="003E09F5">
            <w:pPr>
              <w:jc w:val="both"/>
              <w:rPr>
                <w:rFonts w:ascii="Garamond" w:hAnsi="Garamond"/>
                <w:sz w:val="16"/>
                <w:szCs w:val="16"/>
              </w:rPr>
            </w:pPr>
            <w:proofErr w:type="spellStart"/>
            <w:r w:rsidRPr="004B15A1">
              <w:rPr>
                <w:rFonts w:ascii="Garamond" w:hAnsi="Garamond"/>
                <w:sz w:val="16"/>
                <w:szCs w:val="16"/>
              </w:rPr>
              <w:t>Botilito</w:t>
            </w:r>
            <w:proofErr w:type="spellEnd"/>
            <w:r w:rsidRPr="004B15A1">
              <w:rPr>
                <w:rFonts w:ascii="Garamond" w:hAnsi="Garamond"/>
                <w:sz w:val="16"/>
                <w:szCs w:val="16"/>
              </w:rPr>
              <w:t xml:space="preserve"> Metálico Unicolor Alto 24.5cm x Ancho 6.5cm x Profundo 6.5cm práctico y seguro; capacidad de 750 ml para mantener bebidas frías hasta por 12 horas y calientes hasta por 24 horas, según las condiciones del clima, tapa metálica, con manija de agarre y cierre hermético para evitar fugas de líquido. estampados en </w:t>
            </w:r>
            <w:proofErr w:type="spellStart"/>
            <w:r w:rsidRPr="004B15A1">
              <w:rPr>
                <w:rFonts w:ascii="Garamond" w:hAnsi="Garamond"/>
                <w:sz w:val="16"/>
                <w:szCs w:val="16"/>
              </w:rPr>
              <w:t>Tampografia</w:t>
            </w:r>
            <w:proofErr w:type="spellEnd"/>
            <w:r w:rsidRPr="004B15A1">
              <w:rPr>
                <w:rFonts w:ascii="Garamond" w:hAnsi="Garamond"/>
                <w:sz w:val="16"/>
                <w:szCs w:val="16"/>
              </w:rPr>
              <w:t xml:space="preserve"> o Screen de Calidad </w:t>
            </w:r>
            <w:proofErr w:type="gramStart"/>
            <w:r w:rsidRPr="004B15A1">
              <w:rPr>
                <w:rFonts w:ascii="Garamond" w:hAnsi="Garamond"/>
                <w:sz w:val="16"/>
                <w:szCs w:val="16"/>
              </w:rPr>
              <w:t>de acuerdo a</w:t>
            </w:r>
            <w:proofErr w:type="gramEnd"/>
            <w:r w:rsidRPr="004B15A1">
              <w:rPr>
                <w:rFonts w:ascii="Garamond" w:hAnsi="Garamond"/>
                <w:sz w:val="16"/>
                <w:szCs w:val="16"/>
              </w:rPr>
              <w:t xml:space="preserve"> manual de imagen de la secretaria de gobierno</w:t>
            </w:r>
          </w:p>
        </w:tc>
        <w:tc>
          <w:tcPr>
            <w:tcW w:w="992" w:type="dxa"/>
            <w:vAlign w:val="center"/>
            <w:hideMark/>
          </w:tcPr>
          <w:p w14:paraId="37A75DA8"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unidad</w:t>
            </w:r>
          </w:p>
        </w:tc>
        <w:tc>
          <w:tcPr>
            <w:tcW w:w="1134" w:type="dxa"/>
            <w:vAlign w:val="center"/>
            <w:hideMark/>
          </w:tcPr>
          <w:p w14:paraId="2AC0D15F"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160</w:t>
            </w:r>
          </w:p>
        </w:tc>
        <w:tc>
          <w:tcPr>
            <w:tcW w:w="2126" w:type="dxa"/>
            <w:hideMark/>
          </w:tcPr>
          <w:p w14:paraId="422CED19" w14:textId="4382F49A" w:rsidR="003E09F5" w:rsidRPr="004B15A1" w:rsidRDefault="003E09F5" w:rsidP="003E09F5">
            <w:pPr>
              <w:jc w:val="both"/>
              <w:rPr>
                <w:rFonts w:ascii="Garamond" w:hAnsi="Garamond"/>
                <w:color w:val="000000"/>
                <w:sz w:val="16"/>
                <w:szCs w:val="16"/>
              </w:rPr>
            </w:pPr>
            <w:r w:rsidRPr="006166C2">
              <w:rPr>
                <w:rFonts w:ascii="Garamond" w:hAnsi="Garamond"/>
                <w:b/>
                <w:bCs/>
                <w:sz w:val="16"/>
                <w:szCs w:val="16"/>
              </w:rPr>
              <w:t>MAYOR CANTIDAD:</w:t>
            </w:r>
            <w:r w:rsidRPr="006166C2">
              <w:rPr>
                <w:rFonts w:ascii="Garamond" w:hAnsi="Garamond"/>
                <w:sz w:val="16"/>
                <w:szCs w:val="16"/>
              </w:rPr>
              <w:t xml:space="preserve"> Precio pactado en la Oferta Económica inicial del CPS 264-2025.</w:t>
            </w:r>
          </w:p>
        </w:tc>
      </w:tr>
      <w:tr w:rsidR="003E09F5" w:rsidRPr="004B15A1" w14:paraId="5A49D67A" w14:textId="77777777" w:rsidTr="00B6795F">
        <w:trPr>
          <w:trHeight w:val="2160"/>
        </w:trPr>
        <w:tc>
          <w:tcPr>
            <w:tcW w:w="699" w:type="dxa"/>
            <w:vAlign w:val="center"/>
            <w:hideMark/>
          </w:tcPr>
          <w:p w14:paraId="591AC702"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7</w:t>
            </w:r>
          </w:p>
        </w:tc>
        <w:tc>
          <w:tcPr>
            <w:tcW w:w="2268" w:type="dxa"/>
            <w:vAlign w:val="center"/>
            <w:hideMark/>
          </w:tcPr>
          <w:p w14:paraId="73519022"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Buzo Capotero Canguro</w:t>
            </w:r>
          </w:p>
        </w:tc>
        <w:tc>
          <w:tcPr>
            <w:tcW w:w="2410" w:type="dxa"/>
            <w:vAlign w:val="center"/>
            <w:hideMark/>
          </w:tcPr>
          <w:p w14:paraId="1B136496" w14:textId="3DA80B55" w:rsidR="003E09F5" w:rsidRPr="004B15A1" w:rsidRDefault="003E09F5" w:rsidP="003E09F5">
            <w:pPr>
              <w:jc w:val="both"/>
              <w:rPr>
                <w:rFonts w:ascii="Garamond" w:hAnsi="Garamond"/>
                <w:sz w:val="16"/>
                <w:szCs w:val="16"/>
              </w:rPr>
            </w:pPr>
            <w:r w:rsidRPr="004B15A1">
              <w:rPr>
                <w:rFonts w:ascii="Garamond" w:hAnsi="Garamond"/>
                <w:sz w:val="16"/>
                <w:szCs w:val="16"/>
              </w:rPr>
              <w:t xml:space="preserve">Buzo Capotero Canguro Ajuste: Estilo clásico. - Tela: 271 g/m² 50% algodón / 50% poliéster - Tallas: S-M-L-XL - Colores - Costura a dos agujas en banda del ruedo y puños. Más resistente. Unicolor Dimensiones:  logos </w:t>
            </w:r>
            <w:r>
              <w:rPr>
                <w:rFonts w:ascii="Garamond" w:hAnsi="Garamond"/>
                <w:sz w:val="16"/>
                <w:szCs w:val="16"/>
              </w:rPr>
              <w:t>e</w:t>
            </w:r>
            <w:r w:rsidRPr="004B15A1">
              <w:rPr>
                <w:rFonts w:ascii="Garamond" w:hAnsi="Garamond"/>
                <w:sz w:val="16"/>
                <w:szCs w:val="16"/>
              </w:rPr>
              <w:t xml:space="preserve">stampados en DTF o Screen de Calidad </w:t>
            </w:r>
            <w:proofErr w:type="gramStart"/>
            <w:r w:rsidRPr="004B15A1">
              <w:rPr>
                <w:rFonts w:ascii="Garamond" w:hAnsi="Garamond"/>
                <w:sz w:val="16"/>
                <w:szCs w:val="16"/>
              </w:rPr>
              <w:t>de acuerdo a</w:t>
            </w:r>
            <w:proofErr w:type="gramEnd"/>
            <w:r w:rsidRPr="004B15A1">
              <w:rPr>
                <w:rFonts w:ascii="Garamond" w:hAnsi="Garamond"/>
                <w:sz w:val="16"/>
                <w:szCs w:val="16"/>
              </w:rPr>
              <w:t xml:space="preserve"> manual de imagen de la secretaria de gobierno</w:t>
            </w:r>
          </w:p>
        </w:tc>
        <w:tc>
          <w:tcPr>
            <w:tcW w:w="992" w:type="dxa"/>
            <w:vAlign w:val="center"/>
            <w:hideMark/>
          </w:tcPr>
          <w:p w14:paraId="52068843"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unidad</w:t>
            </w:r>
          </w:p>
        </w:tc>
        <w:tc>
          <w:tcPr>
            <w:tcW w:w="1134" w:type="dxa"/>
            <w:vAlign w:val="center"/>
            <w:hideMark/>
          </w:tcPr>
          <w:p w14:paraId="5FA64DE7"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50</w:t>
            </w:r>
          </w:p>
        </w:tc>
        <w:tc>
          <w:tcPr>
            <w:tcW w:w="2126" w:type="dxa"/>
            <w:hideMark/>
          </w:tcPr>
          <w:p w14:paraId="0A076F69" w14:textId="05A6DCDD" w:rsidR="003E09F5" w:rsidRPr="004B15A1" w:rsidRDefault="003E09F5" w:rsidP="003E09F5">
            <w:pPr>
              <w:jc w:val="both"/>
              <w:rPr>
                <w:rFonts w:ascii="Garamond" w:hAnsi="Garamond"/>
                <w:color w:val="000000"/>
                <w:sz w:val="16"/>
                <w:szCs w:val="16"/>
              </w:rPr>
            </w:pPr>
            <w:r w:rsidRPr="006166C2">
              <w:rPr>
                <w:rFonts w:ascii="Garamond" w:hAnsi="Garamond"/>
                <w:b/>
                <w:bCs/>
                <w:sz w:val="16"/>
                <w:szCs w:val="16"/>
              </w:rPr>
              <w:t>MAYOR CANTIDAD:</w:t>
            </w:r>
            <w:r w:rsidRPr="006166C2">
              <w:rPr>
                <w:rFonts w:ascii="Garamond" w:hAnsi="Garamond"/>
                <w:sz w:val="16"/>
                <w:szCs w:val="16"/>
              </w:rPr>
              <w:t xml:space="preserve"> Precio pactado en la Oferta Económica inicial del CPS 264-2025.</w:t>
            </w:r>
          </w:p>
        </w:tc>
      </w:tr>
      <w:tr w:rsidR="003E09F5" w:rsidRPr="004B15A1" w14:paraId="0083C208" w14:textId="77777777" w:rsidTr="008B0091">
        <w:trPr>
          <w:trHeight w:val="2160"/>
        </w:trPr>
        <w:tc>
          <w:tcPr>
            <w:tcW w:w="699" w:type="dxa"/>
            <w:vAlign w:val="center"/>
            <w:hideMark/>
          </w:tcPr>
          <w:p w14:paraId="5DB5DD29"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lastRenderedPageBreak/>
              <w:t>8</w:t>
            </w:r>
          </w:p>
        </w:tc>
        <w:tc>
          <w:tcPr>
            <w:tcW w:w="2268" w:type="dxa"/>
            <w:vAlign w:val="center"/>
            <w:hideMark/>
          </w:tcPr>
          <w:p w14:paraId="24F25BBE"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 xml:space="preserve">Auxiliar de enfermería </w:t>
            </w:r>
          </w:p>
        </w:tc>
        <w:tc>
          <w:tcPr>
            <w:tcW w:w="2410" w:type="dxa"/>
            <w:vAlign w:val="center"/>
            <w:hideMark/>
          </w:tcPr>
          <w:p w14:paraId="00B64671" w14:textId="6E152205" w:rsidR="003E09F5" w:rsidRPr="004B15A1" w:rsidRDefault="003E09F5" w:rsidP="003E09F5">
            <w:pPr>
              <w:jc w:val="both"/>
              <w:rPr>
                <w:rFonts w:ascii="Garamond" w:hAnsi="Garamond"/>
                <w:sz w:val="16"/>
                <w:szCs w:val="16"/>
              </w:rPr>
            </w:pPr>
            <w:r w:rsidRPr="004B15A1">
              <w:rPr>
                <w:rFonts w:ascii="Garamond" w:hAnsi="Garamond"/>
                <w:sz w:val="16"/>
                <w:szCs w:val="16"/>
              </w:rPr>
              <w:t>Perfil de Auxiliar de Enfermería:</w:t>
            </w:r>
            <w:r w:rsidRPr="004B15A1">
              <w:rPr>
                <w:rFonts w:ascii="Garamond" w:hAnsi="Garamond"/>
                <w:sz w:val="16"/>
                <w:szCs w:val="16"/>
              </w:rPr>
              <w:br/>
            </w:r>
            <w:r w:rsidRPr="004B15A1">
              <w:rPr>
                <w:rFonts w:ascii="Garamond" w:hAnsi="Garamond"/>
                <w:sz w:val="16"/>
                <w:szCs w:val="16"/>
              </w:rPr>
              <w:br/>
              <w:t xml:space="preserve">Profesión: Técnico Profesional o </w:t>
            </w:r>
            <w:r w:rsidRPr="004B15A1">
              <w:rPr>
                <w:rFonts w:ascii="Garamond" w:hAnsi="Garamond"/>
                <w:sz w:val="16"/>
                <w:szCs w:val="16"/>
              </w:rPr>
              <w:t>tecnólogo</w:t>
            </w:r>
            <w:r w:rsidRPr="004B15A1">
              <w:rPr>
                <w:rFonts w:ascii="Garamond" w:hAnsi="Garamond"/>
                <w:sz w:val="16"/>
                <w:szCs w:val="16"/>
              </w:rPr>
              <w:t xml:space="preserve"> en Auxiliar de Enfermería, con título debidamente registrado y licencia o tarjeta profesional vigente (si aplica según la normativa colombiana).</w:t>
            </w:r>
            <w:r w:rsidRPr="004B15A1">
              <w:rPr>
                <w:rFonts w:ascii="Garamond" w:hAnsi="Garamond"/>
                <w:sz w:val="16"/>
                <w:szCs w:val="16"/>
              </w:rPr>
              <w:br/>
            </w:r>
            <w:r w:rsidRPr="004B15A1">
              <w:rPr>
                <w:rFonts w:ascii="Garamond" w:hAnsi="Garamond"/>
                <w:sz w:val="16"/>
                <w:szCs w:val="16"/>
              </w:rPr>
              <w:br/>
              <w:t>Experiencia Profesional:</w:t>
            </w:r>
            <w:r w:rsidRPr="004B15A1">
              <w:rPr>
                <w:rFonts w:ascii="Garamond" w:hAnsi="Garamond"/>
                <w:sz w:val="16"/>
                <w:szCs w:val="16"/>
              </w:rPr>
              <w:br/>
            </w:r>
            <w:r w:rsidRPr="004B15A1">
              <w:rPr>
                <w:rFonts w:ascii="Garamond" w:hAnsi="Garamond"/>
                <w:sz w:val="16"/>
                <w:szCs w:val="16"/>
              </w:rPr>
              <w:br/>
              <w:t>General: Deseable experiencia mínima de seis (6) meses en la atención de personas mayores, ya sea en instituciones geriátricas, centros de día, programas de atención domiciliaria o similares.</w:t>
            </w:r>
            <w:r w:rsidRPr="004B15A1">
              <w:rPr>
                <w:rFonts w:ascii="Garamond" w:hAnsi="Garamond"/>
                <w:sz w:val="16"/>
                <w:szCs w:val="16"/>
              </w:rPr>
              <w:br/>
              <w:t>Específica preferiblemente (Valorada): Se valorará positivamente la experiencia previa en el acompañamiento de personas mayores en actividades físicas, recreativas o deportivas, o en programas de promoción de la salud y prevención de enfermedades en este grupo poblacional. 4-5 horas</w:t>
            </w:r>
          </w:p>
        </w:tc>
        <w:tc>
          <w:tcPr>
            <w:tcW w:w="992" w:type="dxa"/>
            <w:vAlign w:val="center"/>
            <w:hideMark/>
          </w:tcPr>
          <w:p w14:paraId="6BB91C4A"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Jornada</w:t>
            </w:r>
          </w:p>
        </w:tc>
        <w:tc>
          <w:tcPr>
            <w:tcW w:w="1134" w:type="dxa"/>
            <w:shd w:val="clear" w:color="auto" w:fill="FFFFFF" w:themeFill="background1"/>
            <w:vAlign w:val="center"/>
            <w:hideMark/>
          </w:tcPr>
          <w:p w14:paraId="377F286A" w14:textId="77777777" w:rsidR="003E09F5" w:rsidRPr="004B15A1" w:rsidRDefault="003E09F5" w:rsidP="008B0091">
            <w:pPr>
              <w:jc w:val="center"/>
              <w:rPr>
                <w:rFonts w:ascii="Garamond" w:hAnsi="Garamond"/>
                <w:color w:val="000000"/>
                <w:sz w:val="16"/>
                <w:szCs w:val="16"/>
              </w:rPr>
            </w:pPr>
            <w:r w:rsidRPr="004B15A1">
              <w:rPr>
                <w:rFonts w:ascii="Garamond" w:hAnsi="Garamond"/>
                <w:color w:val="000000"/>
                <w:sz w:val="16"/>
                <w:szCs w:val="16"/>
              </w:rPr>
              <w:t>6</w:t>
            </w:r>
          </w:p>
        </w:tc>
        <w:tc>
          <w:tcPr>
            <w:tcW w:w="2126" w:type="dxa"/>
            <w:hideMark/>
          </w:tcPr>
          <w:p w14:paraId="243E2E52" w14:textId="0B8E9BAA" w:rsidR="003E09F5" w:rsidRPr="004B15A1" w:rsidRDefault="003E09F5" w:rsidP="003E09F5">
            <w:pPr>
              <w:jc w:val="both"/>
              <w:rPr>
                <w:rFonts w:ascii="Garamond" w:hAnsi="Garamond"/>
                <w:color w:val="000000"/>
                <w:sz w:val="16"/>
                <w:szCs w:val="16"/>
              </w:rPr>
            </w:pPr>
            <w:r w:rsidRPr="006166C2">
              <w:rPr>
                <w:rFonts w:ascii="Garamond" w:hAnsi="Garamond"/>
                <w:b/>
                <w:bCs/>
                <w:sz w:val="16"/>
                <w:szCs w:val="16"/>
              </w:rPr>
              <w:t>MAYOR CANTIDAD:</w:t>
            </w:r>
            <w:r w:rsidRPr="006166C2">
              <w:rPr>
                <w:rFonts w:ascii="Garamond" w:hAnsi="Garamond"/>
                <w:sz w:val="16"/>
                <w:szCs w:val="16"/>
              </w:rPr>
              <w:t xml:space="preserve"> Precio pactado en la Oferta Económica inicial del CPS 264-2025.</w:t>
            </w:r>
          </w:p>
        </w:tc>
      </w:tr>
      <w:tr w:rsidR="003E09F5" w:rsidRPr="004B15A1" w14:paraId="6880FDB9" w14:textId="77777777" w:rsidTr="003E09F5">
        <w:trPr>
          <w:trHeight w:val="488"/>
        </w:trPr>
        <w:tc>
          <w:tcPr>
            <w:tcW w:w="9629" w:type="dxa"/>
            <w:gridSpan w:val="6"/>
            <w:shd w:val="clear" w:color="000000" w:fill="83E28E"/>
            <w:vAlign w:val="center"/>
            <w:hideMark/>
          </w:tcPr>
          <w:p w14:paraId="59B74FE6" w14:textId="77777777" w:rsidR="003E09F5" w:rsidRPr="004B15A1" w:rsidRDefault="003E09F5" w:rsidP="003E09F5">
            <w:pPr>
              <w:jc w:val="center"/>
              <w:rPr>
                <w:rFonts w:ascii="Garamond" w:hAnsi="Garamond"/>
                <w:b/>
                <w:bCs/>
                <w:color w:val="000000"/>
                <w:sz w:val="16"/>
                <w:szCs w:val="16"/>
              </w:rPr>
            </w:pPr>
            <w:r w:rsidRPr="004B15A1">
              <w:rPr>
                <w:rFonts w:ascii="Garamond" w:hAnsi="Garamond"/>
                <w:b/>
                <w:bCs/>
                <w:color w:val="000000"/>
                <w:sz w:val="16"/>
                <w:szCs w:val="16"/>
              </w:rPr>
              <w:t>ELEMENTOS</w:t>
            </w:r>
          </w:p>
        </w:tc>
      </w:tr>
      <w:tr w:rsidR="003E09F5" w:rsidRPr="004B15A1" w14:paraId="13546E2B" w14:textId="77777777" w:rsidTr="00B6795F">
        <w:trPr>
          <w:trHeight w:val="20"/>
        </w:trPr>
        <w:tc>
          <w:tcPr>
            <w:tcW w:w="699" w:type="dxa"/>
            <w:vAlign w:val="center"/>
            <w:hideMark/>
          </w:tcPr>
          <w:p w14:paraId="37929F57"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9</w:t>
            </w:r>
          </w:p>
        </w:tc>
        <w:tc>
          <w:tcPr>
            <w:tcW w:w="2268" w:type="dxa"/>
            <w:shd w:val="clear" w:color="000000" w:fill="44B3E1"/>
            <w:vAlign w:val="center"/>
            <w:hideMark/>
          </w:tcPr>
          <w:p w14:paraId="0EF78D1F"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Premiación 1° Lugar interno BONOS PRIMER PUESTO</w:t>
            </w:r>
          </w:p>
        </w:tc>
        <w:tc>
          <w:tcPr>
            <w:tcW w:w="2410" w:type="dxa"/>
            <w:shd w:val="clear" w:color="000000" w:fill="44B3E1"/>
            <w:vAlign w:val="center"/>
            <w:hideMark/>
          </w:tcPr>
          <w:p w14:paraId="49EDA0CC" w14:textId="77777777" w:rsidR="003E09F5" w:rsidRPr="004B15A1" w:rsidRDefault="003E09F5" w:rsidP="003E09F5">
            <w:pPr>
              <w:jc w:val="both"/>
              <w:rPr>
                <w:rFonts w:ascii="Garamond" w:hAnsi="Garamond"/>
                <w:sz w:val="16"/>
                <w:szCs w:val="16"/>
              </w:rPr>
            </w:pPr>
            <w:r w:rsidRPr="004B15A1">
              <w:rPr>
                <w:rFonts w:ascii="Garamond" w:hAnsi="Garamond"/>
                <w:sz w:val="16"/>
                <w:szCs w:val="16"/>
              </w:rPr>
              <w:t>Premiación 1° Lugar interno BONOS PRIMER PUESTO</w:t>
            </w:r>
          </w:p>
        </w:tc>
        <w:tc>
          <w:tcPr>
            <w:tcW w:w="992" w:type="dxa"/>
            <w:shd w:val="clear" w:color="000000" w:fill="44B3E1"/>
            <w:vAlign w:val="center"/>
            <w:hideMark/>
          </w:tcPr>
          <w:p w14:paraId="3C3E9757"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UNIDAD</w:t>
            </w:r>
          </w:p>
        </w:tc>
        <w:tc>
          <w:tcPr>
            <w:tcW w:w="1134" w:type="dxa"/>
            <w:shd w:val="clear" w:color="000000" w:fill="44B3E1"/>
            <w:vAlign w:val="center"/>
            <w:hideMark/>
          </w:tcPr>
          <w:p w14:paraId="4840A74B"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5</w:t>
            </w:r>
          </w:p>
        </w:tc>
        <w:tc>
          <w:tcPr>
            <w:tcW w:w="2126" w:type="dxa"/>
            <w:shd w:val="clear" w:color="000000" w:fill="44B3E1"/>
            <w:noWrap/>
            <w:hideMark/>
          </w:tcPr>
          <w:p w14:paraId="735EB50B" w14:textId="21A46B82" w:rsidR="003E09F5" w:rsidRPr="004B15A1" w:rsidRDefault="003E09F5" w:rsidP="003E09F5">
            <w:pPr>
              <w:jc w:val="both"/>
              <w:rPr>
                <w:rFonts w:ascii="Garamond" w:hAnsi="Garamond"/>
                <w:color w:val="000000"/>
                <w:sz w:val="16"/>
                <w:szCs w:val="16"/>
              </w:rPr>
            </w:pPr>
            <w:r w:rsidRPr="006166C2">
              <w:rPr>
                <w:rFonts w:ascii="Garamond" w:hAnsi="Garamond"/>
                <w:b/>
                <w:bCs/>
                <w:sz w:val="16"/>
                <w:szCs w:val="16"/>
              </w:rPr>
              <w:t>MAYOR CANTIDAD:</w:t>
            </w:r>
            <w:r w:rsidRPr="006166C2">
              <w:rPr>
                <w:rFonts w:ascii="Garamond" w:hAnsi="Garamond"/>
                <w:sz w:val="16"/>
                <w:szCs w:val="16"/>
              </w:rPr>
              <w:t xml:space="preserve"> Precio pactado en la Oferta Económica inicial del CPS 264-2025.</w:t>
            </w:r>
          </w:p>
        </w:tc>
      </w:tr>
      <w:tr w:rsidR="003E09F5" w:rsidRPr="004B15A1" w14:paraId="04E73371" w14:textId="77777777" w:rsidTr="00B6795F">
        <w:trPr>
          <w:trHeight w:val="20"/>
        </w:trPr>
        <w:tc>
          <w:tcPr>
            <w:tcW w:w="699" w:type="dxa"/>
            <w:vAlign w:val="center"/>
            <w:hideMark/>
          </w:tcPr>
          <w:p w14:paraId="2913352C"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10</w:t>
            </w:r>
          </w:p>
        </w:tc>
        <w:tc>
          <w:tcPr>
            <w:tcW w:w="2268" w:type="dxa"/>
            <w:shd w:val="clear" w:color="000000" w:fill="44B3E1"/>
            <w:vAlign w:val="center"/>
            <w:hideMark/>
          </w:tcPr>
          <w:p w14:paraId="60EBB2BF"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Premiación 2° Lugar interno BONO SEGUNDO PUESTO</w:t>
            </w:r>
          </w:p>
        </w:tc>
        <w:tc>
          <w:tcPr>
            <w:tcW w:w="2410" w:type="dxa"/>
            <w:shd w:val="clear" w:color="000000" w:fill="44B3E1"/>
            <w:vAlign w:val="center"/>
            <w:hideMark/>
          </w:tcPr>
          <w:p w14:paraId="4D353A74" w14:textId="77777777" w:rsidR="003E09F5" w:rsidRPr="004B15A1" w:rsidRDefault="003E09F5" w:rsidP="003E09F5">
            <w:pPr>
              <w:jc w:val="both"/>
              <w:rPr>
                <w:rFonts w:ascii="Garamond" w:hAnsi="Garamond"/>
                <w:sz w:val="16"/>
                <w:szCs w:val="16"/>
              </w:rPr>
            </w:pPr>
            <w:r w:rsidRPr="004B15A1">
              <w:rPr>
                <w:rFonts w:ascii="Garamond" w:hAnsi="Garamond"/>
                <w:sz w:val="16"/>
                <w:szCs w:val="16"/>
              </w:rPr>
              <w:t>Premiación 2° Lugar interno BONO SEGUNDO PUESTO</w:t>
            </w:r>
          </w:p>
        </w:tc>
        <w:tc>
          <w:tcPr>
            <w:tcW w:w="992" w:type="dxa"/>
            <w:shd w:val="clear" w:color="000000" w:fill="44B3E1"/>
            <w:vAlign w:val="center"/>
            <w:hideMark/>
          </w:tcPr>
          <w:p w14:paraId="0E1051A8"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UNIDAD</w:t>
            </w:r>
          </w:p>
        </w:tc>
        <w:tc>
          <w:tcPr>
            <w:tcW w:w="1134" w:type="dxa"/>
            <w:shd w:val="clear" w:color="000000" w:fill="44B3E1"/>
            <w:vAlign w:val="center"/>
            <w:hideMark/>
          </w:tcPr>
          <w:p w14:paraId="23194185"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5</w:t>
            </w:r>
          </w:p>
        </w:tc>
        <w:tc>
          <w:tcPr>
            <w:tcW w:w="2126" w:type="dxa"/>
            <w:shd w:val="clear" w:color="000000" w:fill="44B3E1"/>
            <w:hideMark/>
          </w:tcPr>
          <w:p w14:paraId="1AF35A98" w14:textId="608F6F5E" w:rsidR="003E09F5" w:rsidRPr="004B15A1" w:rsidRDefault="003E09F5" w:rsidP="003E09F5">
            <w:pPr>
              <w:jc w:val="both"/>
              <w:rPr>
                <w:rFonts w:ascii="Garamond" w:hAnsi="Garamond"/>
                <w:color w:val="000000"/>
                <w:sz w:val="16"/>
                <w:szCs w:val="16"/>
              </w:rPr>
            </w:pPr>
            <w:r w:rsidRPr="006166C2">
              <w:rPr>
                <w:rFonts w:ascii="Garamond" w:hAnsi="Garamond"/>
                <w:b/>
                <w:bCs/>
                <w:sz w:val="16"/>
                <w:szCs w:val="16"/>
              </w:rPr>
              <w:t>MAYOR CANTIDAD:</w:t>
            </w:r>
            <w:r w:rsidRPr="006166C2">
              <w:rPr>
                <w:rFonts w:ascii="Garamond" w:hAnsi="Garamond"/>
                <w:sz w:val="16"/>
                <w:szCs w:val="16"/>
              </w:rPr>
              <w:t xml:space="preserve"> Precio pactado en la Oferta Económica inicial del CPS 264-2025.</w:t>
            </w:r>
          </w:p>
        </w:tc>
      </w:tr>
      <w:tr w:rsidR="003E09F5" w:rsidRPr="004B15A1" w14:paraId="5CCD317E" w14:textId="77777777" w:rsidTr="00B6795F">
        <w:trPr>
          <w:trHeight w:val="20"/>
        </w:trPr>
        <w:tc>
          <w:tcPr>
            <w:tcW w:w="699" w:type="dxa"/>
            <w:vAlign w:val="center"/>
            <w:hideMark/>
          </w:tcPr>
          <w:p w14:paraId="34AD2EB3"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11</w:t>
            </w:r>
          </w:p>
        </w:tc>
        <w:tc>
          <w:tcPr>
            <w:tcW w:w="2268" w:type="dxa"/>
            <w:shd w:val="clear" w:color="000000" w:fill="44B3E1"/>
            <w:vAlign w:val="center"/>
            <w:hideMark/>
          </w:tcPr>
          <w:p w14:paraId="72E548CA"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 xml:space="preserve">Premiación 1° Lugar </w:t>
            </w:r>
            <w:proofErr w:type="spellStart"/>
            <w:r w:rsidRPr="004B15A1">
              <w:rPr>
                <w:rFonts w:ascii="Garamond" w:hAnsi="Garamond"/>
                <w:color w:val="000000"/>
                <w:sz w:val="16"/>
                <w:szCs w:val="16"/>
              </w:rPr>
              <w:t>interbarras</w:t>
            </w:r>
            <w:proofErr w:type="spellEnd"/>
          </w:p>
        </w:tc>
        <w:tc>
          <w:tcPr>
            <w:tcW w:w="2410" w:type="dxa"/>
            <w:shd w:val="clear" w:color="000000" w:fill="44B3E1"/>
            <w:vAlign w:val="center"/>
            <w:hideMark/>
          </w:tcPr>
          <w:p w14:paraId="61265D53" w14:textId="77777777" w:rsidR="003E09F5" w:rsidRPr="004B15A1" w:rsidRDefault="003E09F5" w:rsidP="003E09F5">
            <w:pPr>
              <w:jc w:val="both"/>
              <w:rPr>
                <w:rFonts w:ascii="Garamond" w:hAnsi="Garamond"/>
                <w:sz w:val="16"/>
                <w:szCs w:val="16"/>
              </w:rPr>
            </w:pPr>
            <w:r w:rsidRPr="004B15A1">
              <w:rPr>
                <w:rFonts w:ascii="Garamond" w:hAnsi="Garamond"/>
                <w:sz w:val="16"/>
                <w:szCs w:val="16"/>
              </w:rPr>
              <w:t xml:space="preserve">Premiación 1° Lugar </w:t>
            </w:r>
            <w:proofErr w:type="spellStart"/>
            <w:r w:rsidRPr="004B15A1">
              <w:rPr>
                <w:rFonts w:ascii="Garamond" w:hAnsi="Garamond"/>
                <w:sz w:val="16"/>
                <w:szCs w:val="16"/>
              </w:rPr>
              <w:t>interbarras</w:t>
            </w:r>
            <w:proofErr w:type="spellEnd"/>
          </w:p>
        </w:tc>
        <w:tc>
          <w:tcPr>
            <w:tcW w:w="992" w:type="dxa"/>
            <w:shd w:val="clear" w:color="000000" w:fill="44B3E1"/>
            <w:vAlign w:val="center"/>
            <w:hideMark/>
          </w:tcPr>
          <w:p w14:paraId="17D72161"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UNIDAD</w:t>
            </w:r>
          </w:p>
        </w:tc>
        <w:tc>
          <w:tcPr>
            <w:tcW w:w="1134" w:type="dxa"/>
            <w:shd w:val="clear" w:color="000000" w:fill="44B3E1"/>
            <w:vAlign w:val="center"/>
            <w:hideMark/>
          </w:tcPr>
          <w:p w14:paraId="3328531E"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1</w:t>
            </w:r>
          </w:p>
        </w:tc>
        <w:tc>
          <w:tcPr>
            <w:tcW w:w="2126" w:type="dxa"/>
            <w:shd w:val="clear" w:color="000000" w:fill="44B3E1"/>
            <w:hideMark/>
          </w:tcPr>
          <w:p w14:paraId="2D096750" w14:textId="7EA1408E" w:rsidR="003E09F5" w:rsidRPr="004B15A1" w:rsidRDefault="003E09F5" w:rsidP="003E09F5">
            <w:pPr>
              <w:jc w:val="both"/>
              <w:rPr>
                <w:rFonts w:ascii="Garamond" w:hAnsi="Garamond"/>
                <w:sz w:val="16"/>
                <w:szCs w:val="16"/>
              </w:rPr>
            </w:pPr>
            <w:r w:rsidRPr="006166C2">
              <w:rPr>
                <w:rFonts w:ascii="Garamond" w:hAnsi="Garamond"/>
                <w:b/>
                <w:bCs/>
                <w:sz w:val="16"/>
                <w:szCs w:val="16"/>
              </w:rPr>
              <w:t>MAYOR CANTIDAD:</w:t>
            </w:r>
            <w:r w:rsidRPr="006166C2">
              <w:rPr>
                <w:rFonts w:ascii="Garamond" w:hAnsi="Garamond"/>
                <w:sz w:val="16"/>
                <w:szCs w:val="16"/>
              </w:rPr>
              <w:t xml:space="preserve"> Precio pactado en la Oferta Económica inicial del CPS 264-2025.</w:t>
            </w:r>
          </w:p>
        </w:tc>
      </w:tr>
      <w:tr w:rsidR="003E09F5" w:rsidRPr="004B15A1" w14:paraId="0A33F033" w14:textId="77777777" w:rsidTr="00B6795F">
        <w:trPr>
          <w:trHeight w:val="20"/>
        </w:trPr>
        <w:tc>
          <w:tcPr>
            <w:tcW w:w="699" w:type="dxa"/>
            <w:vAlign w:val="center"/>
            <w:hideMark/>
          </w:tcPr>
          <w:p w14:paraId="46F088E9"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12</w:t>
            </w:r>
          </w:p>
        </w:tc>
        <w:tc>
          <w:tcPr>
            <w:tcW w:w="2268" w:type="dxa"/>
            <w:shd w:val="clear" w:color="000000" w:fill="44B3E1"/>
            <w:vAlign w:val="center"/>
            <w:hideMark/>
          </w:tcPr>
          <w:p w14:paraId="14C14031"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 xml:space="preserve">Premiación 2° Lugar </w:t>
            </w:r>
            <w:proofErr w:type="spellStart"/>
            <w:r w:rsidRPr="004B15A1">
              <w:rPr>
                <w:rFonts w:ascii="Garamond" w:hAnsi="Garamond"/>
                <w:color w:val="000000"/>
                <w:sz w:val="16"/>
                <w:szCs w:val="16"/>
              </w:rPr>
              <w:t>interbarras</w:t>
            </w:r>
            <w:proofErr w:type="spellEnd"/>
          </w:p>
        </w:tc>
        <w:tc>
          <w:tcPr>
            <w:tcW w:w="2410" w:type="dxa"/>
            <w:shd w:val="clear" w:color="000000" w:fill="44B3E1"/>
            <w:vAlign w:val="center"/>
            <w:hideMark/>
          </w:tcPr>
          <w:p w14:paraId="54C860B4" w14:textId="77777777" w:rsidR="003E09F5" w:rsidRPr="004B15A1" w:rsidRDefault="003E09F5" w:rsidP="003E09F5">
            <w:pPr>
              <w:jc w:val="both"/>
              <w:rPr>
                <w:rFonts w:ascii="Garamond" w:hAnsi="Garamond"/>
                <w:sz w:val="16"/>
                <w:szCs w:val="16"/>
              </w:rPr>
            </w:pPr>
            <w:r w:rsidRPr="004B15A1">
              <w:rPr>
                <w:rFonts w:ascii="Garamond" w:hAnsi="Garamond"/>
                <w:sz w:val="16"/>
                <w:szCs w:val="16"/>
              </w:rPr>
              <w:t xml:space="preserve">Premiación 2° Lugar </w:t>
            </w:r>
            <w:proofErr w:type="spellStart"/>
            <w:r w:rsidRPr="004B15A1">
              <w:rPr>
                <w:rFonts w:ascii="Garamond" w:hAnsi="Garamond"/>
                <w:sz w:val="16"/>
                <w:szCs w:val="16"/>
              </w:rPr>
              <w:t>interbarras</w:t>
            </w:r>
            <w:proofErr w:type="spellEnd"/>
          </w:p>
        </w:tc>
        <w:tc>
          <w:tcPr>
            <w:tcW w:w="992" w:type="dxa"/>
            <w:shd w:val="clear" w:color="000000" w:fill="44B3E1"/>
            <w:vAlign w:val="center"/>
            <w:hideMark/>
          </w:tcPr>
          <w:p w14:paraId="2632CF7B"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UNIDAD</w:t>
            </w:r>
          </w:p>
        </w:tc>
        <w:tc>
          <w:tcPr>
            <w:tcW w:w="1134" w:type="dxa"/>
            <w:shd w:val="clear" w:color="000000" w:fill="44B3E1"/>
            <w:vAlign w:val="center"/>
            <w:hideMark/>
          </w:tcPr>
          <w:p w14:paraId="064E5F5A"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1</w:t>
            </w:r>
          </w:p>
        </w:tc>
        <w:tc>
          <w:tcPr>
            <w:tcW w:w="2126" w:type="dxa"/>
            <w:shd w:val="clear" w:color="000000" w:fill="44B3E1"/>
            <w:hideMark/>
          </w:tcPr>
          <w:p w14:paraId="07ACC5FB" w14:textId="45B3A5C0" w:rsidR="003E09F5" w:rsidRPr="004B15A1" w:rsidRDefault="003E09F5" w:rsidP="003E09F5">
            <w:pPr>
              <w:jc w:val="both"/>
              <w:rPr>
                <w:rFonts w:ascii="Garamond" w:hAnsi="Garamond"/>
                <w:color w:val="000000"/>
                <w:sz w:val="16"/>
                <w:szCs w:val="16"/>
              </w:rPr>
            </w:pPr>
            <w:r w:rsidRPr="006166C2">
              <w:rPr>
                <w:rFonts w:ascii="Garamond" w:hAnsi="Garamond"/>
                <w:b/>
                <w:bCs/>
                <w:sz w:val="16"/>
                <w:szCs w:val="16"/>
              </w:rPr>
              <w:t>MAYOR CANTIDAD:</w:t>
            </w:r>
            <w:r w:rsidRPr="006166C2">
              <w:rPr>
                <w:rFonts w:ascii="Garamond" w:hAnsi="Garamond"/>
                <w:sz w:val="16"/>
                <w:szCs w:val="16"/>
              </w:rPr>
              <w:t xml:space="preserve"> Precio pactado en la Oferta Económica inicial del CPS 264-2025.</w:t>
            </w:r>
          </w:p>
        </w:tc>
      </w:tr>
      <w:tr w:rsidR="003E09F5" w:rsidRPr="004B15A1" w14:paraId="687C4C3D" w14:textId="77777777" w:rsidTr="00B6795F">
        <w:trPr>
          <w:trHeight w:val="20"/>
        </w:trPr>
        <w:tc>
          <w:tcPr>
            <w:tcW w:w="699" w:type="dxa"/>
            <w:vAlign w:val="center"/>
            <w:hideMark/>
          </w:tcPr>
          <w:p w14:paraId="059288FB"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13</w:t>
            </w:r>
          </w:p>
        </w:tc>
        <w:tc>
          <w:tcPr>
            <w:tcW w:w="2268" w:type="dxa"/>
            <w:shd w:val="clear" w:color="000000" w:fill="44B3E1"/>
            <w:vAlign w:val="center"/>
            <w:hideMark/>
          </w:tcPr>
          <w:p w14:paraId="619DBE5A"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 xml:space="preserve">Premiación 3° Lugar </w:t>
            </w:r>
            <w:proofErr w:type="spellStart"/>
            <w:r w:rsidRPr="004B15A1">
              <w:rPr>
                <w:rFonts w:ascii="Garamond" w:hAnsi="Garamond"/>
                <w:color w:val="000000"/>
                <w:sz w:val="16"/>
                <w:szCs w:val="16"/>
              </w:rPr>
              <w:t>interbarras</w:t>
            </w:r>
            <w:proofErr w:type="spellEnd"/>
          </w:p>
        </w:tc>
        <w:tc>
          <w:tcPr>
            <w:tcW w:w="2410" w:type="dxa"/>
            <w:shd w:val="clear" w:color="000000" w:fill="44B3E1"/>
            <w:vAlign w:val="center"/>
            <w:hideMark/>
          </w:tcPr>
          <w:p w14:paraId="7B9C733C" w14:textId="77777777" w:rsidR="003E09F5" w:rsidRPr="004B15A1" w:rsidRDefault="003E09F5" w:rsidP="003E09F5">
            <w:pPr>
              <w:jc w:val="both"/>
              <w:rPr>
                <w:rFonts w:ascii="Garamond" w:hAnsi="Garamond"/>
                <w:sz w:val="16"/>
                <w:szCs w:val="16"/>
              </w:rPr>
            </w:pPr>
            <w:r w:rsidRPr="004B15A1">
              <w:rPr>
                <w:rFonts w:ascii="Garamond" w:hAnsi="Garamond"/>
                <w:sz w:val="16"/>
                <w:szCs w:val="16"/>
              </w:rPr>
              <w:t xml:space="preserve">Premiación 3° Lugar </w:t>
            </w:r>
            <w:proofErr w:type="spellStart"/>
            <w:r w:rsidRPr="004B15A1">
              <w:rPr>
                <w:rFonts w:ascii="Garamond" w:hAnsi="Garamond"/>
                <w:sz w:val="16"/>
                <w:szCs w:val="16"/>
              </w:rPr>
              <w:t>interbarras</w:t>
            </w:r>
            <w:proofErr w:type="spellEnd"/>
          </w:p>
        </w:tc>
        <w:tc>
          <w:tcPr>
            <w:tcW w:w="992" w:type="dxa"/>
            <w:shd w:val="clear" w:color="000000" w:fill="44B3E1"/>
            <w:vAlign w:val="center"/>
            <w:hideMark/>
          </w:tcPr>
          <w:p w14:paraId="3BFDBE42"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UNIDAD</w:t>
            </w:r>
          </w:p>
        </w:tc>
        <w:tc>
          <w:tcPr>
            <w:tcW w:w="1134" w:type="dxa"/>
            <w:shd w:val="clear" w:color="000000" w:fill="44B3E1"/>
            <w:vAlign w:val="center"/>
            <w:hideMark/>
          </w:tcPr>
          <w:p w14:paraId="1078AE64" w14:textId="77777777" w:rsidR="003E09F5" w:rsidRPr="004B15A1" w:rsidRDefault="003E09F5" w:rsidP="003E09F5">
            <w:pPr>
              <w:jc w:val="both"/>
              <w:rPr>
                <w:rFonts w:ascii="Garamond" w:hAnsi="Garamond"/>
                <w:color w:val="000000"/>
                <w:sz w:val="16"/>
                <w:szCs w:val="16"/>
              </w:rPr>
            </w:pPr>
            <w:r w:rsidRPr="004B15A1">
              <w:rPr>
                <w:rFonts w:ascii="Garamond" w:hAnsi="Garamond"/>
                <w:color w:val="000000"/>
                <w:sz w:val="16"/>
                <w:szCs w:val="16"/>
              </w:rPr>
              <w:t>1</w:t>
            </w:r>
          </w:p>
        </w:tc>
        <w:tc>
          <w:tcPr>
            <w:tcW w:w="2126" w:type="dxa"/>
            <w:shd w:val="clear" w:color="000000" w:fill="44B3E1"/>
            <w:hideMark/>
          </w:tcPr>
          <w:p w14:paraId="00C6DF97" w14:textId="1DBF56C3" w:rsidR="003E09F5" w:rsidRPr="004B15A1" w:rsidRDefault="003E09F5" w:rsidP="003E09F5">
            <w:pPr>
              <w:jc w:val="both"/>
              <w:rPr>
                <w:rFonts w:ascii="Garamond" w:hAnsi="Garamond"/>
                <w:color w:val="000000"/>
                <w:sz w:val="16"/>
                <w:szCs w:val="16"/>
              </w:rPr>
            </w:pPr>
            <w:r w:rsidRPr="006166C2">
              <w:rPr>
                <w:rFonts w:ascii="Garamond" w:hAnsi="Garamond"/>
                <w:b/>
                <w:bCs/>
                <w:sz w:val="16"/>
                <w:szCs w:val="16"/>
              </w:rPr>
              <w:t>MAYOR CANTIDAD:</w:t>
            </w:r>
            <w:r w:rsidRPr="006166C2">
              <w:rPr>
                <w:rFonts w:ascii="Garamond" w:hAnsi="Garamond"/>
                <w:sz w:val="16"/>
                <w:szCs w:val="16"/>
              </w:rPr>
              <w:t xml:space="preserve"> Precio pactado en la Oferta Económica inicial del CPS 264-2025.</w:t>
            </w:r>
          </w:p>
        </w:tc>
      </w:tr>
      <w:tr w:rsidR="004B15A1" w:rsidRPr="004B15A1" w14:paraId="3CA4B342" w14:textId="77777777" w:rsidTr="000075C8">
        <w:trPr>
          <w:trHeight w:val="435"/>
        </w:trPr>
        <w:tc>
          <w:tcPr>
            <w:tcW w:w="9629" w:type="dxa"/>
            <w:gridSpan w:val="6"/>
            <w:shd w:val="clear" w:color="000000" w:fill="83E28E"/>
            <w:vAlign w:val="center"/>
            <w:hideMark/>
          </w:tcPr>
          <w:p w14:paraId="0385BCB2" w14:textId="77777777" w:rsidR="004B15A1" w:rsidRPr="004B15A1" w:rsidRDefault="004B15A1" w:rsidP="000075C8">
            <w:pPr>
              <w:jc w:val="center"/>
              <w:rPr>
                <w:rFonts w:ascii="Garamond" w:hAnsi="Garamond"/>
                <w:b/>
                <w:bCs/>
                <w:color w:val="000000"/>
                <w:sz w:val="16"/>
                <w:szCs w:val="16"/>
              </w:rPr>
            </w:pPr>
            <w:r w:rsidRPr="004B15A1">
              <w:rPr>
                <w:rFonts w:ascii="Garamond" w:hAnsi="Garamond"/>
                <w:b/>
                <w:bCs/>
                <w:color w:val="000000"/>
                <w:sz w:val="16"/>
                <w:szCs w:val="16"/>
              </w:rPr>
              <w:t>TALLERES</w:t>
            </w:r>
          </w:p>
        </w:tc>
      </w:tr>
      <w:tr w:rsidR="004B15A1" w:rsidRPr="004B15A1" w14:paraId="31EF67FC" w14:textId="77777777" w:rsidTr="00A24D45">
        <w:trPr>
          <w:trHeight w:val="5808"/>
        </w:trPr>
        <w:tc>
          <w:tcPr>
            <w:tcW w:w="699" w:type="dxa"/>
            <w:vAlign w:val="center"/>
            <w:hideMark/>
          </w:tcPr>
          <w:p w14:paraId="157DC678" w14:textId="77777777" w:rsidR="004B15A1" w:rsidRPr="004B15A1" w:rsidRDefault="004B15A1" w:rsidP="00A24D45">
            <w:pPr>
              <w:jc w:val="both"/>
              <w:rPr>
                <w:rFonts w:ascii="Garamond" w:hAnsi="Garamond"/>
                <w:color w:val="000000"/>
                <w:sz w:val="16"/>
                <w:szCs w:val="16"/>
              </w:rPr>
            </w:pPr>
            <w:r w:rsidRPr="004B15A1">
              <w:rPr>
                <w:rFonts w:ascii="Garamond" w:hAnsi="Garamond"/>
                <w:color w:val="000000"/>
                <w:sz w:val="16"/>
                <w:szCs w:val="16"/>
              </w:rPr>
              <w:lastRenderedPageBreak/>
              <w:t>14</w:t>
            </w:r>
          </w:p>
        </w:tc>
        <w:tc>
          <w:tcPr>
            <w:tcW w:w="2268" w:type="dxa"/>
            <w:vAlign w:val="center"/>
            <w:hideMark/>
          </w:tcPr>
          <w:p w14:paraId="153394C1" w14:textId="77777777" w:rsidR="004B15A1" w:rsidRPr="004B15A1" w:rsidRDefault="004B15A1" w:rsidP="00A24D45">
            <w:pPr>
              <w:jc w:val="both"/>
              <w:rPr>
                <w:rFonts w:ascii="Garamond" w:hAnsi="Garamond"/>
                <w:color w:val="000000"/>
                <w:sz w:val="16"/>
                <w:szCs w:val="16"/>
              </w:rPr>
            </w:pPr>
            <w:r w:rsidRPr="004B15A1">
              <w:rPr>
                <w:rFonts w:ascii="Garamond" w:hAnsi="Garamond"/>
                <w:color w:val="000000"/>
                <w:sz w:val="16"/>
                <w:szCs w:val="16"/>
              </w:rPr>
              <w:t xml:space="preserve">Talleristas </w:t>
            </w:r>
          </w:p>
        </w:tc>
        <w:tc>
          <w:tcPr>
            <w:tcW w:w="2410" w:type="dxa"/>
            <w:vAlign w:val="center"/>
            <w:hideMark/>
          </w:tcPr>
          <w:p w14:paraId="76DE7B90" w14:textId="77777777" w:rsidR="004B15A1" w:rsidRPr="004B15A1" w:rsidRDefault="004B15A1" w:rsidP="00A24D45">
            <w:pPr>
              <w:jc w:val="both"/>
              <w:rPr>
                <w:rFonts w:ascii="Garamond" w:hAnsi="Garamond"/>
                <w:sz w:val="16"/>
                <w:szCs w:val="16"/>
              </w:rPr>
            </w:pPr>
            <w:r w:rsidRPr="004B15A1">
              <w:rPr>
                <w:rFonts w:ascii="Garamond" w:hAnsi="Garamond"/>
                <w:sz w:val="16"/>
                <w:szCs w:val="16"/>
              </w:rPr>
              <w:t xml:space="preserve">Talleristas </w:t>
            </w:r>
            <w:r w:rsidRPr="004B15A1">
              <w:rPr>
                <w:rFonts w:ascii="Garamond" w:hAnsi="Garamond"/>
                <w:sz w:val="16"/>
                <w:szCs w:val="16"/>
              </w:rPr>
              <w:br/>
              <w:t xml:space="preserve">Bachiller, técnico o tecnólogo, integrantes de las barras locales de Mártires, que tengan aval de </w:t>
            </w:r>
            <w:proofErr w:type="gramStart"/>
            <w:r w:rsidRPr="004B15A1">
              <w:rPr>
                <w:rFonts w:ascii="Garamond" w:hAnsi="Garamond"/>
                <w:sz w:val="16"/>
                <w:szCs w:val="16"/>
              </w:rPr>
              <w:t>las mismas</w:t>
            </w:r>
            <w:proofErr w:type="gramEnd"/>
            <w:r w:rsidRPr="004B15A1">
              <w:rPr>
                <w:rFonts w:ascii="Garamond" w:hAnsi="Garamond"/>
                <w:sz w:val="16"/>
                <w:szCs w:val="16"/>
              </w:rPr>
              <w:t xml:space="preserve"> y que cuenten con experiencia en el proceso deportivo de futbol, procesos de acercamiento y pacificación de barras, trabajos comunitarios relacionados con el deporte del futbol en la Localidad de Los Mártires. Experiencia general en barras populares de mínimo 5 años, certificado por la barra a la cual haya pertenecido.</w:t>
            </w:r>
            <w:r w:rsidRPr="004B15A1">
              <w:rPr>
                <w:rFonts w:ascii="Garamond" w:hAnsi="Garamond"/>
                <w:sz w:val="16"/>
                <w:szCs w:val="16"/>
              </w:rPr>
              <w:br/>
              <w:t xml:space="preserve">Ideal que los talleristas cuenten con estudios adicionales como Cursos cortos, capacitaciones o diplomados en conocimientos deportivos, acciones de prevención de consumo de spa, participación ciudadana, veeduría y control social, paz y convivencia, entre otros. </w:t>
            </w:r>
            <w:r w:rsidRPr="004B15A1">
              <w:rPr>
                <w:rFonts w:ascii="Garamond" w:hAnsi="Garamond"/>
                <w:sz w:val="16"/>
                <w:szCs w:val="16"/>
              </w:rPr>
              <w:br/>
              <w:t>Cantidad: 4 personas pertenecientes a las barras (un representante de cada una de las barras inscritas y reconocidas por la mesa local de barras).</w:t>
            </w:r>
            <w:r w:rsidRPr="004B15A1">
              <w:rPr>
                <w:rFonts w:ascii="Garamond" w:hAnsi="Garamond"/>
                <w:sz w:val="16"/>
                <w:szCs w:val="16"/>
              </w:rPr>
              <w:br/>
            </w:r>
            <w:r w:rsidRPr="004B15A1">
              <w:rPr>
                <w:rFonts w:ascii="Garamond" w:hAnsi="Garamond"/>
                <w:sz w:val="16"/>
                <w:szCs w:val="16"/>
              </w:rPr>
              <w:br/>
              <w:t xml:space="preserve">Cinco personas - Tiempo de contratación: 50 horas por cada uno de los talleristas. Total 250 horas. </w:t>
            </w:r>
          </w:p>
        </w:tc>
        <w:tc>
          <w:tcPr>
            <w:tcW w:w="992" w:type="dxa"/>
            <w:vAlign w:val="center"/>
            <w:hideMark/>
          </w:tcPr>
          <w:p w14:paraId="50374024" w14:textId="77777777" w:rsidR="004B15A1" w:rsidRPr="004B15A1" w:rsidRDefault="004B15A1" w:rsidP="00A24D45">
            <w:pPr>
              <w:jc w:val="both"/>
              <w:rPr>
                <w:rFonts w:ascii="Garamond" w:hAnsi="Garamond"/>
                <w:color w:val="000000"/>
                <w:sz w:val="16"/>
                <w:szCs w:val="16"/>
              </w:rPr>
            </w:pPr>
            <w:r w:rsidRPr="004B15A1">
              <w:rPr>
                <w:rFonts w:ascii="Garamond" w:hAnsi="Garamond"/>
                <w:color w:val="000000"/>
                <w:sz w:val="16"/>
                <w:szCs w:val="16"/>
              </w:rPr>
              <w:t>Hora</w:t>
            </w:r>
          </w:p>
        </w:tc>
        <w:tc>
          <w:tcPr>
            <w:tcW w:w="1134" w:type="dxa"/>
            <w:vAlign w:val="center"/>
            <w:hideMark/>
          </w:tcPr>
          <w:p w14:paraId="72A49697" w14:textId="77777777" w:rsidR="004B15A1" w:rsidRPr="004B15A1" w:rsidRDefault="004B15A1" w:rsidP="00A24D45">
            <w:pPr>
              <w:jc w:val="both"/>
              <w:rPr>
                <w:rFonts w:ascii="Garamond" w:hAnsi="Garamond"/>
                <w:color w:val="000000"/>
                <w:sz w:val="16"/>
                <w:szCs w:val="16"/>
              </w:rPr>
            </w:pPr>
            <w:r w:rsidRPr="004B15A1">
              <w:rPr>
                <w:rFonts w:ascii="Garamond" w:hAnsi="Garamond"/>
                <w:color w:val="000000"/>
                <w:sz w:val="16"/>
                <w:szCs w:val="16"/>
              </w:rPr>
              <w:t>250</w:t>
            </w:r>
          </w:p>
        </w:tc>
        <w:tc>
          <w:tcPr>
            <w:tcW w:w="2126" w:type="dxa"/>
            <w:vAlign w:val="center"/>
            <w:hideMark/>
          </w:tcPr>
          <w:p w14:paraId="2F32262D" w14:textId="0134B0C7" w:rsidR="004B15A1" w:rsidRPr="004B15A1" w:rsidRDefault="004B15A1" w:rsidP="00A24D45">
            <w:pPr>
              <w:jc w:val="both"/>
              <w:rPr>
                <w:rFonts w:ascii="Garamond" w:hAnsi="Garamond"/>
                <w:color w:val="000000"/>
                <w:sz w:val="16"/>
                <w:szCs w:val="16"/>
              </w:rPr>
            </w:pPr>
            <w:r w:rsidRPr="004B15A1">
              <w:rPr>
                <w:rFonts w:ascii="Garamond" w:hAnsi="Garamond"/>
                <w:color w:val="000000"/>
                <w:sz w:val="16"/>
                <w:szCs w:val="16"/>
              </w:rPr>
              <w:t xml:space="preserve"> </w:t>
            </w:r>
            <w:r w:rsidR="003E09F5" w:rsidRPr="008B2F1F">
              <w:rPr>
                <w:rFonts w:ascii="Garamond" w:hAnsi="Garamond"/>
                <w:b/>
                <w:bCs/>
                <w:sz w:val="16"/>
                <w:szCs w:val="16"/>
              </w:rPr>
              <w:t>MAYOR CANTIDAD:</w:t>
            </w:r>
            <w:r w:rsidR="003E09F5" w:rsidRPr="008B2F1F">
              <w:rPr>
                <w:rFonts w:ascii="Garamond" w:hAnsi="Garamond"/>
                <w:sz w:val="16"/>
                <w:szCs w:val="16"/>
              </w:rPr>
              <w:t xml:space="preserve"> Precio pactado en la Oferta Económica inicial del CPS 264-2025.</w:t>
            </w:r>
          </w:p>
        </w:tc>
      </w:tr>
    </w:tbl>
    <w:p w14:paraId="6F832713" w14:textId="77777777" w:rsidR="00CF0E4D" w:rsidRPr="00E74CE7" w:rsidRDefault="00CF0E4D" w:rsidP="00A24D45">
      <w:pPr>
        <w:spacing w:line="259" w:lineRule="auto"/>
        <w:jc w:val="both"/>
        <w:rPr>
          <w:rFonts w:ascii="Garamond" w:hAnsi="Garamond" w:cstheme="majorBidi"/>
        </w:rPr>
      </w:pPr>
    </w:p>
    <w:p w14:paraId="2BB76677" w14:textId="77777777" w:rsidR="00A25F84" w:rsidRPr="00A25F84" w:rsidRDefault="00A25F84" w:rsidP="00A25F84">
      <w:pPr>
        <w:spacing w:line="259" w:lineRule="auto"/>
        <w:jc w:val="both"/>
        <w:rPr>
          <w:rFonts w:ascii="Garamond" w:eastAsia="Garamond" w:hAnsi="Garamond" w:cs="Garamond"/>
          <w:b/>
          <w:bCs/>
        </w:rPr>
      </w:pPr>
    </w:p>
    <w:p w14:paraId="6A7E03A8" w14:textId="2EDA4658" w:rsidR="007F016D" w:rsidRPr="00DF0D44" w:rsidRDefault="007F016D" w:rsidP="06C935F1">
      <w:pPr>
        <w:pStyle w:val="Prrafodelista"/>
        <w:spacing w:line="259" w:lineRule="auto"/>
        <w:ind w:hanging="360"/>
        <w:jc w:val="both"/>
        <w:rPr>
          <w:rFonts w:ascii="Garamond" w:eastAsia="Garamond" w:hAnsi="Garamond" w:cs="Garamond"/>
          <w:lang w:val="es-CO"/>
        </w:rPr>
      </w:pPr>
    </w:p>
    <w:p w14:paraId="7B38DEB3" w14:textId="0A53A0AE" w:rsidR="007F016D" w:rsidRPr="006322DC" w:rsidRDefault="00762662" w:rsidP="000F175C">
      <w:pPr>
        <w:pStyle w:val="Prrafodelista"/>
        <w:numPr>
          <w:ilvl w:val="1"/>
          <w:numId w:val="38"/>
        </w:numPr>
        <w:autoSpaceDE w:val="0"/>
        <w:adjustRightInd w:val="0"/>
        <w:jc w:val="both"/>
        <w:rPr>
          <w:rFonts w:ascii="Garamond" w:eastAsia="Garamond" w:hAnsi="Garamond" w:cs="Garamond"/>
          <w:b/>
          <w:bCs/>
        </w:rPr>
      </w:pPr>
      <w:r w:rsidRPr="006322DC">
        <w:rPr>
          <w:rFonts w:ascii="Garamond" w:eastAsia="Garamond" w:hAnsi="Garamond" w:cs="Garamond"/>
          <w:b/>
          <w:bCs/>
        </w:rPr>
        <w:t>47787</w:t>
      </w:r>
      <w:r w:rsidR="00F622F7" w:rsidRPr="006322DC">
        <w:rPr>
          <w:rFonts w:ascii="Garamond" w:eastAsia="Garamond" w:hAnsi="Garamond" w:cs="Garamond"/>
          <w:b/>
          <w:bCs/>
        </w:rPr>
        <w:t xml:space="preserve"> </w:t>
      </w:r>
      <w:r w:rsidRPr="006322DC">
        <w:rPr>
          <w:rFonts w:ascii="Garamond" w:eastAsia="Garamond" w:hAnsi="Garamond" w:cs="Garamond"/>
          <w:b/>
          <w:bCs/>
        </w:rPr>
        <w:t>LA VIEJOTK MÁS GRANDE DE LOS MÁRTIRES</w:t>
      </w:r>
    </w:p>
    <w:p w14:paraId="0BC8D280" w14:textId="3EB0AFFF" w:rsidR="007F016D" w:rsidRPr="00DF0D44" w:rsidRDefault="007F016D" w:rsidP="06C935F1">
      <w:pPr>
        <w:spacing w:line="259" w:lineRule="auto"/>
        <w:ind w:left="1440"/>
        <w:jc w:val="both"/>
        <w:rPr>
          <w:rFonts w:ascii="Garamond" w:hAnsi="Garamond"/>
          <w:b/>
          <w:bCs/>
        </w:rPr>
      </w:pPr>
    </w:p>
    <w:p w14:paraId="0CAB8C59" w14:textId="212AEB76" w:rsidR="00363C89" w:rsidRPr="00DF0D44" w:rsidRDefault="2F50FFD6" w:rsidP="06C935F1">
      <w:pPr>
        <w:jc w:val="both"/>
        <w:rPr>
          <w:rFonts w:ascii="Garamond" w:hAnsi="Garamond" w:cstheme="majorBidi"/>
        </w:rPr>
      </w:pPr>
      <w:r w:rsidRPr="00DF0D44">
        <w:rPr>
          <w:rFonts w:ascii="Garamond" w:hAnsi="Garamond" w:cstheme="majorBidi"/>
          <w:b/>
          <w:bCs/>
        </w:rPr>
        <w:t>Descripción</w:t>
      </w:r>
      <w:r w:rsidR="41083E88" w:rsidRPr="00DF0D44">
        <w:rPr>
          <w:rFonts w:ascii="Garamond" w:hAnsi="Garamond" w:cstheme="majorBidi"/>
          <w:b/>
          <w:bCs/>
        </w:rPr>
        <w:t xml:space="preserve">: </w:t>
      </w:r>
      <w:r w:rsidR="008E3D7C" w:rsidRPr="00DF0D44">
        <w:rPr>
          <w:rFonts w:ascii="Garamond" w:hAnsi="Garamond" w:cstheme="majorBidi"/>
        </w:rPr>
        <w:t xml:space="preserve">Consiste en la planeación, organización y ejecución de un (1) evento masivo de integración </w:t>
      </w:r>
      <w:proofErr w:type="spellStart"/>
      <w:r w:rsidR="008E3D7C" w:rsidRPr="00DF0D44">
        <w:rPr>
          <w:rFonts w:ascii="Garamond" w:hAnsi="Garamond" w:cstheme="majorBidi"/>
        </w:rPr>
        <w:t>recreodeportiva</w:t>
      </w:r>
      <w:proofErr w:type="spellEnd"/>
      <w:r w:rsidR="008E3D7C" w:rsidRPr="00DF0D44">
        <w:rPr>
          <w:rFonts w:ascii="Garamond" w:hAnsi="Garamond" w:cstheme="majorBidi"/>
        </w:rPr>
        <w:t xml:space="preserve"> y cultural de un día de duración, dirigido a la población mayor de la Localidad de Los Mártires. El evento contemplará el desarrollo de actividades físicas adaptadas, circuitos de juegos tradicionales y presentaciones artísticas y musicales, con el propósito de fomentar el aprovechamiento del tiempo libre, el bienestar físico y la integración comunitaria de este grupo poblacional</w:t>
      </w:r>
      <w:r w:rsidR="0179C0CB" w:rsidRPr="00DF0D44">
        <w:rPr>
          <w:rFonts w:ascii="Garamond" w:hAnsi="Garamond" w:cstheme="majorBidi"/>
        </w:rPr>
        <w:t>.</w:t>
      </w:r>
    </w:p>
    <w:p w14:paraId="55536DF3" w14:textId="214FDD7B" w:rsidR="06C935F1" w:rsidRPr="00DF0D44" w:rsidRDefault="06C935F1" w:rsidP="06C935F1">
      <w:pPr>
        <w:jc w:val="both"/>
        <w:rPr>
          <w:rFonts w:ascii="Garamond" w:hAnsi="Garamond"/>
          <w:b/>
          <w:bCs/>
        </w:rPr>
      </w:pPr>
    </w:p>
    <w:p w14:paraId="0204511D" w14:textId="3FD788CC" w:rsidR="390817A7" w:rsidRPr="00DF0D44" w:rsidRDefault="390817A7" w:rsidP="06C935F1">
      <w:pPr>
        <w:jc w:val="both"/>
        <w:rPr>
          <w:rFonts w:ascii="Garamond" w:eastAsia="Garamond" w:hAnsi="Garamond" w:cs="Garamond"/>
          <w:i/>
          <w:iCs/>
        </w:rPr>
      </w:pPr>
      <w:r w:rsidRPr="00DF0D44">
        <w:rPr>
          <w:rFonts w:ascii="Garamond" w:eastAsia="Garamond" w:hAnsi="Garamond" w:cs="Garamond"/>
          <w:b/>
          <w:bCs/>
        </w:rPr>
        <w:t xml:space="preserve">En que consiste: </w:t>
      </w:r>
      <w:r w:rsidRPr="00DF0D44">
        <w:rPr>
          <w:rFonts w:ascii="Garamond" w:eastAsia="Garamond" w:hAnsi="Garamond" w:cs="Garamond"/>
          <w:i/>
          <w:iCs/>
        </w:rPr>
        <w:t>“</w:t>
      </w:r>
      <w:r w:rsidR="001C2226" w:rsidRPr="00DF0D44">
        <w:rPr>
          <w:rFonts w:ascii="Garamond" w:eastAsia="Garamond" w:hAnsi="Garamond" w:cs="Garamond"/>
          <w:i/>
          <w:iCs/>
        </w:rPr>
        <w:t xml:space="preserve">Se propone una jornada recreativa y cultural para personas mayores de la localidad, con una </w:t>
      </w:r>
      <w:proofErr w:type="spellStart"/>
      <w:r w:rsidR="001C2226" w:rsidRPr="00DF0D44">
        <w:rPr>
          <w:rFonts w:ascii="Garamond" w:eastAsia="Garamond" w:hAnsi="Garamond" w:cs="Garamond"/>
          <w:i/>
          <w:iCs/>
        </w:rPr>
        <w:t>viejotek</w:t>
      </w:r>
      <w:proofErr w:type="spellEnd"/>
      <w:r w:rsidR="001C2226" w:rsidRPr="00DF0D44">
        <w:rPr>
          <w:rFonts w:ascii="Garamond" w:eastAsia="Garamond" w:hAnsi="Garamond" w:cs="Garamond"/>
          <w:i/>
          <w:iCs/>
        </w:rPr>
        <w:t xml:space="preserve"> y presentaciones artísticas de grupos locales, además de una orquesta</w:t>
      </w:r>
      <w:r w:rsidRPr="00DF0D44">
        <w:rPr>
          <w:rFonts w:ascii="Garamond" w:eastAsia="Garamond" w:hAnsi="Garamond" w:cs="Garamond"/>
          <w:i/>
          <w:iCs/>
        </w:rPr>
        <w:t>.</w:t>
      </w:r>
      <w:r w:rsidR="53E7F7D5" w:rsidRPr="00DF0D44">
        <w:rPr>
          <w:rFonts w:ascii="Garamond" w:eastAsia="Garamond" w:hAnsi="Garamond" w:cs="Garamond"/>
          <w:i/>
          <w:iCs/>
        </w:rPr>
        <w:t>”</w:t>
      </w:r>
    </w:p>
    <w:p w14:paraId="789F2532" w14:textId="77777777" w:rsidR="00B004FF" w:rsidRPr="00DF0D44" w:rsidRDefault="00B004FF" w:rsidP="06C935F1">
      <w:pPr>
        <w:jc w:val="both"/>
        <w:rPr>
          <w:rFonts w:ascii="Garamond" w:eastAsia="Garamond" w:hAnsi="Garamond" w:cs="Garamond"/>
          <w:i/>
          <w:iCs/>
        </w:rPr>
      </w:pPr>
    </w:p>
    <w:p w14:paraId="605492B1" w14:textId="6FA73386" w:rsidR="00D16083" w:rsidRPr="00DF0D44" w:rsidRDefault="00D16083" w:rsidP="00D16083">
      <w:pPr>
        <w:jc w:val="both"/>
        <w:rPr>
          <w:rFonts w:ascii="Garamond" w:eastAsia="Garamond" w:hAnsi="Garamond" w:cs="Garamond"/>
          <w:i/>
          <w:iCs/>
        </w:rPr>
      </w:pPr>
      <w:r w:rsidRPr="00DF0D44">
        <w:rPr>
          <w:rFonts w:ascii="Garamond" w:eastAsia="Garamond" w:hAnsi="Garamond" w:cs="Garamond"/>
          <w:b/>
          <w:bCs/>
        </w:rPr>
        <w:t xml:space="preserve">Ejecución de </w:t>
      </w:r>
      <w:r w:rsidR="00B004FF" w:rsidRPr="00DF0D44">
        <w:rPr>
          <w:rFonts w:ascii="Garamond" w:eastAsia="Garamond" w:hAnsi="Garamond" w:cs="Garamond"/>
          <w:b/>
          <w:bCs/>
        </w:rPr>
        <w:t>actividades</w:t>
      </w:r>
      <w:r w:rsidR="00B004FF" w:rsidRPr="00DF0D44">
        <w:rPr>
          <w:rFonts w:ascii="Garamond" w:eastAsia="Garamond" w:hAnsi="Garamond" w:cs="Garamond"/>
          <w:b/>
          <w:bCs/>
        </w:rPr>
        <w:t xml:space="preserve"> propuestas:</w:t>
      </w:r>
      <w:r w:rsidR="00B004FF" w:rsidRPr="00DF0D44">
        <w:rPr>
          <w:rFonts w:ascii="Garamond" w:eastAsia="Garamond" w:hAnsi="Garamond" w:cs="Garamond"/>
          <w:i/>
          <w:iCs/>
        </w:rPr>
        <w:t xml:space="preserve"> “</w:t>
      </w:r>
      <w:r w:rsidRPr="00DF0D44">
        <w:rPr>
          <w:rFonts w:ascii="Garamond" w:eastAsia="Garamond" w:hAnsi="Garamond" w:cs="Garamond"/>
          <w:i/>
          <w:iCs/>
        </w:rPr>
        <w:t>Producción técnica y logística: montaje de tarima, sonido, iluminación, carpas, sillas y adecuación del espacio.</w:t>
      </w:r>
      <w:r w:rsidR="00726F88" w:rsidRPr="00DF0D44">
        <w:rPr>
          <w:rFonts w:ascii="Garamond" w:eastAsia="Garamond" w:hAnsi="Garamond" w:cs="Garamond"/>
          <w:i/>
          <w:iCs/>
        </w:rPr>
        <w:t xml:space="preserve"> </w:t>
      </w:r>
      <w:r w:rsidRPr="00DF0D44">
        <w:rPr>
          <w:rFonts w:ascii="Garamond" w:eastAsia="Garamond" w:hAnsi="Garamond" w:cs="Garamond"/>
          <w:i/>
          <w:iCs/>
        </w:rPr>
        <w:t>Presentaciones artísticas y culturales: grupos locales y una orquesta reconocida.</w:t>
      </w:r>
      <w:r w:rsidR="00726F88" w:rsidRPr="00DF0D44">
        <w:rPr>
          <w:rFonts w:ascii="Garamond" w:eastAsia="Garamond" w:hAnsi="Garamond" w:cs="Garamond"/>
          <w:i/>
          <w:iCs/>
        </w:rPr>
        <w:t xml:space="preserve"> </w:t>
      </w:r>
      <w:proofErr w:type="spellStart"/>
      <w:r w:rsidRPr="00DF0D44">
        <w:rPr>
          <w:rFonts w:ascii="Garamond" w:eastAsia="Garamond" w:hAnsi="Garamond" w:cs="Garamond"/>
          <w:i/>
          <w:iCs/>
        </w:rPr>
        <w:t>Viejotek</w:t>
      </w:r>
      <w:proofErr w:type="spellEnd"/>
      <w:r w:rsidRPr="00DF0D44">
        <w:rPr>
          <w:rFonts w:ascii="Garamond" w:eastAsia="Garamond" w:hAnsi="Garamond" w:cs="Garamond"/>
          <w:i/>
          <w:iCs/>
        </w:rPr>
        <w:t>: música y baile con animador de la localidad para dinamizar e integrar a los asistentes.</w:t>
      </w:r>
      <w:r w:rsidR="00726F88" w:rsidRPr="00DF0D44">
        <w:rPr>
          <w:rFonts w:ascii="Garamond" w:eastAsia="Garamond" w:hAnsi="Garamond" w:cs="Garamond"/>
          <w:i/>
          <w:iCs/>
        </w:rPr>
        <w:t xml:space="preserve"> </w:t>
      </w:r>
    </w:p>
    <w:p w14:paraId="04671DE4" w14:textId="77777777" w:rsidR="00726F88" w:rsidRPr="00DF0D44" w:rsidRDefault="00726F88" w:rsidP="00D16083">
      <w:pPr>
        <w:jc w:val="both"/>
        <w:rPr>
          <w:rFonts w:ascii="Garamond" w:eastAsia="Garamond" w:hAnsi="Garamond" w:cs="Garamond"/>
          <w:i/>
          <w:iCs/>
        </w:rPr>
      </w:pPr>
    </w:p>
    <w:p w14:paraId="770BE56F" w14:textId="6F964B41" w:rsidR="00D16083" w:rsidRPr="00DF0D44" w:rsidRDefault="00D16083" w:rsidP="000F175C">
      <w:pPr>
        <w:pStyle w:val="Prrafodelista"/>
        <w:numPr>
          <w:ilvl w:val="0"/>
          <w:numId w:val="11"/>
        </w:numPr>
        <w:jc w:val="both"/>
        <w:rPr>
          <w:rFonts w:ascii="Garamond" w:eastAsia="Garamond" w:hAnsi="Garamond" w:cs="Garamond"/>
          <w:i/>
          <w:iCs/>
        </w:rPr>
      </w:pPr>
      <w:r w:rsidRPr="00DF0D44">
        <w:rPr>
          <w:rFonts w:ascii="Garamond" w:eastAsia="Garamond" w:hAnsi="Garamond" w:cs="Garamond"/>
          <w:i/>
          <w:iCs/>
        </w:rPr>
        <w:t xml:space="preserve">Juegos tradicionales: rana, tejo, </w:t>
      </w:r>
      <w:proofErr w:type="spellStart"/>
      <w:r w:rsidRPr="00DF0D44">
        <w:rPr>
          <w:rFonts w:ascii="Garamond" w:eastAsia="Garamond" w:hAnsi="Garamond" w:cs="Garamond"/>
          <w:i/>
          <w:iCs/>
        </w:rPr>
        <w:t>cucunubá</w:t>
      </w:r>
      <w:proofErr w:type="spellEnd"/>
      <w:r w:rsidRPr="00DF0D44">
        <w:rPr>
          <w:rFonts w:ascii="Garamond" w:eastAsia="Garamond" w:hAnsi="Garamond" w:cs="Garamond"/>
          <w:i/>
          <w:iCs/>
        </w:rPr>
        <w:t xml:space="preserve"> y </w:t>
      </w:r>
      <w:proofErr w:type="spellStart"/>
      <w:r w:rsidRPr="00DF0D44">
        <w:rPr>
          <w:rFonts w:ascii="Garamond" w:eastAsia="Garamond" w:hAnsi="Garamond" w:cs="Garamond"/>
          <w:i/>
          <w:iCs/>
        </w:rPr>
        <w:t>encholoco</w:t>
      </w:r>
      <w:proofErr w:type="spellEnd"/>
      <w:r w:rsidRPr="00DF0D44">
        <w:rPr>
          <w:rFonts w:ascii="Garamond" w:eastAsia="Garamond" w:hAnsi="Garamond" w:cs="Garamond"/>
          <w:i/>
          <w:iCs/>
        </w:rPr>
        <w:t xml:space="preserve"> con monitores.</w:t>
      </w:r>
    </w:p>
    <w:p w14:paraId="5A075CAB" w14:textId="3CEE2183" w:rsidR="00D16083" w:rsidRPr="00DF0D44" w:rsidRDefault="00D16083" w:rsidP="000F175C">
      <w:pPr>
        <w:pStyle w:val="Prrafodelista"/>
        <w:numPr>
          <w:ilvl w:val="0"/>
          <w:numId w:val="11"/>
        </w:numPr>
        <w:jc w:val="both"/>
        <w:rPr>
          <w:rFonts w:ascii="Garamond" w:eastAsia="Garamond" w:hAnsi="Garamond" w:cs="Garamond"/>
          <w:i/>
          <w:iCs/>
        </w:rPr>
      </w:pPr>
      <w:r w:rsidRPr="00DF0D44">
        <w:rPr>
          <w:rFonts w:ascii="Garamond" w:eastAsia="Garamond" w:hAnsi="Garamond" w:cs="Garamond"/>
          <w:i/>
          <w:iCs/>
        </w:rPr>
        <w:lastRenderedPageBreak/>
        <w:t>Rifas y premiaciones: obsequios a participantes activos.</w:t>
      </w:r>
    </w:p>
    <w:p w14:paraId="1158D387" w14:textId="5447A46B" w:rsidR="00D16083" w:rsidRPr="00DF0D44" w:rsidRDefault="00D16083" w:rsidP="000F175C">
      <w:pPr>
        <w:pStyle w:val="Prrafodelista"/>
        <w:numPr>
          <w:ilvl w:val="0"/>
          <w:numId w:val="11"/>
        </w:numPr>
        <w:jc w:val="both"/>
        <w:rPr>
          <w:rFonts w:ascii="Garamond" w:eastAsia="Garamond" w:hAnsi="Garamond" w:cs="Garamond"/>
          <w:i/>
          <w:iCs/>
        </w:rPr>
      </w:pPr>
      <w:r w:rsidRPr="00DF0D44">
        <w:rPr>
          <w:rFonts w:ascii="Garamond" w:eastAsia="Garamond" w:hAnsi="Garamond" w:cs="Garamond"/>
          <w:i/>
          <w:iCs/>
        </w:rPr>
        <w:t>Conmemoración a líderes sociales: reconocimiento por su labor en defensa de derechos de personas mayores.</w:t>
      </w:r>
    </w:p>
    <w:p w14:paraId="24355DD1" w14:textId="39914866" w:rsidR="00D16083" w:rsidRPr="00DF0D44" w:rsidRDefault="00D16083" w:rsidP="000F175C">
      <w:pPr>
        <w:pStyle w:val="Prrafodelista"/>
        <w:numPr>
          <w:ilvl w:val="0"/>
          <w:numId w:val="11"/>
        </w:numPr>
        <w:jc w:val="both"/>
        <w:rPr>
          <w:rFonts w:ascii="Garamond" w:eastAsia="Garamond" w:hAnsi="Garamond" w:cs="Garamond"/>
          <w:i/>
          <w:iCs/>
        </w:rPr>
      </w:pPr>
      <w:r w:rsidRPr="00DF0D44">
        <w:rPr>
          <w:rFonts w:ascii="Garamond" w:eastAsia="Garamond" w:hAnsi="Garamond" w:cs="Garamond"/>
          <w:i/>
          <w:iCs/>
        </w:rPr>
        <w:t>Transporte ida y vuelta: para facilitar acceso.</w:t>
      </w:r>
    </w:p>
    <w:p w14:paraId="48E27BB4" w14:textId="11D7A0B5" w:rsidR="00D16083" w:rsidRPr="00DF0D44" w:rsidRDefault="00D16083" w:rsidP="000F175C">
      <w:pPr>
        <w:pStyle w:val="Prrafodelista"/>
        <w:numPr>
          <w:ilvl w:val="0"/>
          <w:numId w:val="11"/>
        </w:numPr>
        <w:jc w:val="both"/>
        <w:rPr>
          <w:rFonts w:ascii="Garamond" w:eastAsia="Garamond" w:hAnsi="Garamond" w:cs="Garamond"/>
          <w:i/>
          <w:iCs/>
        </w:rPr>
      </w:pPr>
      <w:r w:rsidRPr="00DF0D44">
        <w:rPr>
          <w:rFonts w:ascii="Garamond" w:eastAsia="Garamond" w:hAnsi="Garamond" w:cs="Garamond"/>
          <w:i/>
          <w:iCs/>
        </w:rPr>
        <w:t>Bienestar: refrigerio, hidratación y souvenirs.</w:t>
      </w:r>
    </w:p>
    <w:p w14:paraId="4BD32BE5" w14:textId="60B099BC" w:rsidR="00B004FF" w:rsidRPr="00DF0D44" w:rsidRDefault="00D16083" w:rsidP="000F175C">
      <w:pPr>
        <w:pStyle w:val="Prrafodelista"/>
        <w:numPr>
          <w:ilvl w:val="0"/>
          <w:numId w:val="11"/>
        </w:numPr>
        <w:jc w:val="both"/>
        <w:rPr>
          <w:rFonts w:ascii="Garamond" w:eastAsia="Garamond" w:hAnsi="Garamond" w:cs="Garamond"/>
          <w:i/>
          <w:iCs/>
        </w:rPr>
      </w:pPr>
      <w:r w:rsidRPr="00DF0D44">
        <w:rPr>
          <w:rFonts w:ascii="Garamond" w:eastAsia="Garamond" w:hAnsi="Garamond" w:cs="Garamond"/>
          <w:i/>
          <w:iCs/>
        </w:rPr>
        <w:t>Apoyo recreativo y logístico: personal para guiar y garantizar orden.</w:t>
      </w:r>
      <w:r w:rsidRPr="00DF0D44">
        <w:rPr>
          <w:rFonts w:ascii="Garamond" w:eastAsia="Garamond" w:hAnsi="Garamond" w:cs="Garamond"/>
          <w:i/>
          <w:iCs/>
        </w:rPr>
        <w:t>”</w:t>
      </w:r>
    </w:p>
    <w:p w14:paraId="7BEDD26D" w14:textId="168C81CF" w:rsidR="06C935F1" w:rsidRPr="00DF0D44" w:rsidRDefault="06C935F1" w:rsidP="06C935F1">
      <w:pPr>
        <w:jc w:val="both"/>
        <w:rPr>
          <w:rFonts w:ascii="Garamond" w:eastAsia="Garamond" w:hAnsi="Garamond" w:cs="Garamond"/>
          <w:i/>
          <w:iCs/>
        </w:rPr>
      </w:pPr>
    </w:p>
    <w:p w14:paraId="70D7B36D" w14:textId="04D199BC" w:rsidR="007276EE" w:rsidRPr="00DF0D44" w:rsidRDefault="2F50FFD6" w:rsidP="06C935F1">
      <w:pPr>
        <w:jc w:val="both"/>
        <w:rPr>
          <w:rFonts w:ascii="Garamond" w:hAnsi="Garamond"/>
        </w:rPr>
      </w:pPr>
      <w:r w:rsidRPr="00DF0D44">
        <w:rPr>
          <w:rFonts w:ascii="Garamond" w:hAnsi="Garamond"/>
          <w:b/>
          <w:bCs/>
        </w:rPr>
        <w:t>Lugar:</w:t>
      </w:r>
      <w:r w:rsidRPr="00DF0D44">
        <w:rPr>
          <w:rFonts w:ascii="Garamond" w:hAnsi="Garamond"/>
        </w:rPr>
        <w:t xml:space="preserve"> </w:t>
      </w:r>
      <w:r w:rsidR="380B5F63" w:rsidRPr="00DF0D44">
        <w:rPr>
          <w:rFonts w:ascii="Garamond" w:hAnsi="Garamond"/>
        </w:rPr>
        <w:t xml:space="preserve">La actividad se llevarán a cabo en la localidad de Los Mártires. Dentro del comité de seguimiento, se acordará de manera consensuada qué parque o sitio estratégicos será </w:t>
      </w:r>
      <w:r w:rsidR="000D4325" w:rsidRPr="00DF0D44">
        <w:rPr>
          <w:rFonts w:ascii="Garamond" w:hAnsi="Garamond"/>
        </w:rPr>
        <w:t>el</w:t>
      </w:r>
      <w:r w:rsidR="380B5F63" w:rsidRPr="00DF0D44">
        <w:rPr>
          <w:rFonts w:ascii="Garamond" w:hAnsi="Garamond"/>
        </w:rPr>
        <w:t xml:space="preserve"> más adecuado para la realización </w:t>
      </w:r>
      <w:r w:rsidR="000D4325" w:rsidRPr="00DF0D44">
        <w:rPr>
          <w:rFonts w:ascii="Garamond" w:hAnsi="Garamond"/>
        </w:rPr>
        <w:t>de la actividad</w:t>
      </w:r>
      <w:r w:rsidR="380B5F63" w:rsidRPr="00DF0D44">
        <w:rPr>
          <w:rFonts w:ascii="Garamond" w:hAnsi="Garamond"/>
        </w:rPr>
        <w:t xml:space="preserve">, así como </w:t>
      </w:r>
      <w:r w:rsidR="000D4325" w:rsidRPr="00DF0D44">
        <w:rPr>
          <w:rFonts w:ascii="Garamond" w:hAnsi="Garamond"/>
        </w:rPr>
        <w:t xml:space="preserve">el </w:t>
      </w:r>
      <w:r w:rsidR="380B5F63" w:rsidRPr="00DF0D44">
        <w:rPr>
          <w:rFonts w:ascii="Garamond" w:hAnsi="Garamond"/>
        </w:rPr>
        <w:t>horario</w:t>
      </w:r>
      <w:r w:rsidR="000D4325" w:rsidRPr="00DF0D44">
        <w:rPr>
          <w:rFonts w:ascii="Garamond" w:hAnsi="Garamond"/>
        </w:rPr>
        <w:t xml:space="preserve"> y fecha de realización</w:t>
      </w:r>
      <w:r w:rsidR="380B5F63" w:rsidRPr="00DF0D44">
        <w:rPr>
          <w:rFonts w:ascii="Garamond" w:hAnsi="Garamond"/>
        </w:rPr>
        <w:t>.</w:t>
      </w:r>
    </w:p>
    <w:p w14:paraId="172968DC" w14:textId="77777777" w:rsidR="005E081C" w:rsidRPr="00DF0D44" w:rsidRDefault="005E081C" w:rsidP="06C935F1">
      <w:pPr>
        <w:jc w:val="both"/>
        <w:rPr>
          <w:rFonts w:ascii="Garamond" w:hAnsi="Garamond"/>
        </w:rPr>
      </w:pPr>
    </w:p>
    <w:p w14:paraId="1F2B7604" w14:textId="3D7F92C9" w:rsidR="005E081C" w:rsidRPr="00DF0D44" w:rsidRDefault="005E081C" w:rsidP="06C935F1">
      <w:pPr>
        <w:jc w:val="both"/>
        <w:rPr>
          <w:rFonts w:ascii="Garamond" w:hAnsi="Garamond"/>
        </w:rPr>
      </w:pPr>
      <w:r w:rsidRPr="00DF0D44">
        <w:rPr>
          <w:rFonts w:ascii="Garamond" w:hAnsi="Garamond"/>
        </w:rPr>
        <w:t xml:space="preserve">La integración de la iniciativa de Presupuestos Participativos "La </w:t>
      </w:r>
      <w:proofErr w:type="spellStart"/>
      <w:r w:rsidRPr="00DF0D44">
        <w:rPr>
          <w:rFonts w:ascii="Garamond" w:hAnsi="Garamond"/>
        </w:rPr>
        <w:t>Viejotk</w:t>
      </w:r>
      <w:proofErr w:type="spellEnd"/>
      <w:r w:rsidRPr="00DF0D44">
        <w:rPr>
          <w:rFonts w:ascii="Garamond" w:hAnsi="Garamond"/>
        </w:rPr>
        <w:t xml:space="preserve"> Más Grande de Los Mártires" (Código 47787) a la Adición No. 1 del contrato CPS 264-2025 obedece a la necesidad de garantizar el derecho a la recreación, la salud física y la integración comunitaria de la población mayor en la localidad. </w:t>
      </w:r>
      <w:r w:rsidR="00876755">
        <w:rPr>
          <w:rFonts w:ascii="Garamond" w:hAnsi="Garamond"/>
        </w:rPr>
        <w:t>E</w:t>
      </w:r>
      <w:r w:rsidRPr="00DF0D44">
        <w:rPr>
          <w:rFonts w:ascii="Garamond" w:hAnsi="Garamond"/>
        </w:rPr>
        <w:t>ste evento masivo se estructura técnica y logísticamente para impactar a 350 personas mayores, articulando actividades físicas adaptadas y muestras culturales, actuando como un mecanismo operativo indispensable para el cumplimiento de las metas de atención poblacional del Proyecto de Inversión 2771.</w:t>
      </w:r>
    </w:p>
    <w:p w14:paraId="5EBE2F55" w14:textId="45C0A83D" w:rsidR="78074855" w:rsidRPr="00DF0D44" w:rsidRDefault="78074855" w:rsidP="78074855">
      <w:pPr>
        <w:jc w:val="both"/>
        <w:rPr>
          <w:rFonts w:ascii="Garamond" w:hAnsi="Garamond"/>
        </w:rPr>
      </w:pPr>
    </w:p>
    <w:p w14:paraId="4A223FCF" w14:textId="6CFC09DB" w:rsidR="006A6812" w:rsidRPr="00DF0D44" w:rsidRDefault="00C10B3C" w:rsidP="006A6812">
      <w:pPr>
        <w:jc w:val="both"/>
        <w:rPr>
          <w:rFonts w:ascii="Garamond" w:hAnsi="Garamond"/>
          <w:b/>
          <w:bCs/>
        </w:rPr>
      </w:pPr>
      <w:r w:rsidRPr="00DF0D44">
        <w:rPr>
          <w:rFonts w:ascii="Garamond" w:hAnsi="Garamond"/>
          <w:b/>
          <w:bCs/>
        </w:rPr>
        <w:t>Fases De Ejecución Iniciativa</w:t>
      </w:r>
    </w:p>
    <w:p w14:paraId="09B7AB39" w14:textId="77777777" w:rsidR="003B4BDD" w:rsidRPr="00DF0D44" w:rsidRDefault="003B4BDD" w:rsidP="006A6812">
      <w:pPr>
        <w:jc w:val="both"/>
        <w:rPr>
          <w:rFonts w:ascii="Garamond" w:hAnsi="Garamond"/>
        </w:rPr>
      </w:pPr>
    </w:p>
    <w:p w14:paraId="1EF6D72C" w14:textId="77777777" w:rsidR="006A6812" w:rsidRPr="00DF0D44" w:rsidRDefault="006A6812" w:rsidP="006A6812">
      <w:pPr>
        <w:jc w:val="both"/>
        <w:rPr>
          <w:rFonts w:ascii="Garamond" w:hAnsi="Garamond"/>
          <w:b/>
          <w:bCs/>
        </w:rPr>
      </w:pPr>
      <w:r w:rsidRPr="00DF0D44">
        <w:rPr>
          <w:rFonts w:ascii="Garamond" w:hAnsi="Garamond"/>
          <w:b/>
          <w:bCs/>
        </w:rPr>
        <w:t>Fase 1: Alistamiento y Convocatoria</w:t>
      </w:r>
    </w:p>
    <w:p w14:paraId="681D69A0" w14:textId="77777777" w:rsidR="003B4BDD" w:rsidRPr="00DF0D44" w:rsidRDefault="003B4BDD" w:rsidP="006A6812">
      <w:pPr>
        <w:jc w:val="both"/>
        <w:rPr>
          <w:rFonts w:ascii="Garamond" w:hAnsi="Garamond"/>
        </w:rPr>
      </w:pPr>
    </w:p>
    <w:p w14:paraId="7EA966D5" w14:textId="29ECC811" w:rsidR="006A6812" w:rsidRPr="00DF0D44" w:rsidRDefault="006A6812" w:rsidP="000F175C">
      <w:pPr>
        <w:numPr>
          <w:ilvl w:val="0"/>
          <w:numId w:val="12"/>
        </w:numPr>
        <w:jc w:val="both"/>
        <w:rPr>
          <w:rFonts w:ascii="Garamond" w:hAnsi="Garamond"/>
        </w:rPr>
      </w:pPr>
      <w:r w:rsidRPr="00DF0D44">
        <w:rPr>
          <w:rFonts w:ascii="Garamond" w:hAnsi="Garamond"/>
          <w:b/>
          <w:bCs/>
        </w:rPr>
        <w:t>Gestión de Permisos:</w:t>
      </w:r>
      <w:r w:rsidRPr="00DF0D44">
        <w:rPr>
          <w:rFonts w:ascii="Garamond" w:hAnsi="Garamond"/>
        </w:rPr>
        <w:t xml:space="preserve"> Tramitar y obtener oportunamente la autorización escrita para el uso del escenario deportivo o recinto (ej. ante el IDRD o administración privada), especificando fechas y horarios de montaje, evento y desmontaje</w:t>
      </w:r>
      <w:r w:rsidR="003B4BDD" w:rsidRPr="00DF0D44">
        <w:rPr>
          <w:rFonts w:ascii="Garamond" w:hAnsi="Garamond"/>
        </w:rPr>
        <w:t xml:space="preserve">, esto de manera </w:t>
      </w:r>
      <w:r w:rsidR="00AE2FBC" w:rsidRPr="00DF0D44">
        <w:rPr>
          <w:rFonts w:ascii="Garamond" w:hAnsi="Garamond"/>
        </w:rPr>
        <w:t>consensuada</w:t>
      </w:r>
      <w:r w:rsidR="003B4BDD" w:rsidRPr="00DF0D44">
        <w:rPr>
          <w:rFonts w:ascii="Garamond" w:hAnsi="Garamond"/>
        </w:rPr>
        <w:t xml:space="preserve"> y articulada con los promotores de las iniciativas locales.</w:t>
      </w:r>
    </w:p>
    <w:p w14:paraId="43DAEDE4" w14:textId="77777777" w:rsidR="006A6812" w:rsidRPr="00DF0D44" w:rsidRDefault="006A6812" w:rsidP="000F175C">
      <w:pPr>
        <w:numPr>
          <w:ilvl w:val="0"/>
          <w:numId w:val="12"/>
        </w:numPr>
        <w:jc w:val="both"/>
        <w:rPr>
          <w:rFonts w:ascii="Garamond" w:hAnsi="Garamond"/>
        </w:rPr>
      </w:pPr>
      <w:r w:rsidRPr="00DF0D44">
        <w:rPr>
          <w:rFonts w:ascii="Garamond" w:hAnsi="Garamond"/>
          <w:b/>
          <w:bCs/>
        </w:rPr>
        <w:t>Plan de Emergencias y Contingencias (PEC):</w:t>
      </w:r>
      <w:r w:rsidRPr="00DF0D44">
        <w:rPr>
          <w:rFonts w:ascii="Garamond" w:hAnsi="Garamond"/>
        </w:rPr>
        <w:t xml:space="preserve"> Elaborar y presentar el PEC detallando protocolos de atención en primeros auxilios, rutas de evacuación y ubicación del servicio de ambulancia medicalizada, considerando la vulnerabilidad de la población asistente.</w:t>
      </w:r>
    </w:p>
    <w:p w14:paraId="40E52F0D" w14:textId="5FD811A6" w:rsidR="006A6812" w:rsidRPr="00DF0D44" w:rsidRDefault="006A6812" w:rsidP="000F175C">
      <w:pPr>
        <w:numPr>
          <w:ilvl w:val="0"/>
          <w:numId w:val="12"/>
        </w:numPr>
        <w:jc w:val="both"/>
        <w:rPr>
          <w:rFonts w:ascii="Garamond" w:hAnsi="Garamond"/>
        </w:rPr>
      </w:pPr>
      <w:r w:rsidRPr="00DF0D44">
        <w:rPr>
          <w:rFonts w:ascii="Garamond" w:hAnsi="Garamond"/>
          <w:b/>
          <w:bCs/>
        </w:rPr>
        <w:t>Convocatoria:</w:t>
      </w:r>
      <w:r w:rsidRPr="00DF0D44">
        <w:rPr>
          <w:rFonts w:ascii="Garamond" w:hAnsi="Garamond"/>
        </w:rPr>
        <w:t xml:space="preserve"> Diseñar e implementar la estrategia de difusión para garantizar la inscripción y asistencia de 350 personas mayores.</w:t>
      </w:r>
    </w:p>
    <w:p w14:paraId="4A4E1C02" w14:textId="77777777" w:rsidR="00010894" w:rsidRPr="00DF0D44" w:rsidRDefault="00010894" w:rsidP="00010894">
      <w:pPr>
        <w:ind w:left="720"/>
        <w:jc w:val="both"/>
        <w:rPr>
          <w:rFonts w:ascii="Garamond" w:hAnsi="Garamond"/>
        </w:rPr>
      </w:pPr>
    </w:p>
    <w:p w14:paraId="334ADCCA" w14:textId="09D297DA" w:rsidR="006A6812" w:rsidRPr="00DF0D44" w:rsidRDefault="006A6812" w:rsidP="006A6812">
      <w:pPr>
        <w:jc w:val="both"/>
        <w:rPr>
          <w:rFonts w:ascii="Garamond" w:hAnsi="Garamond"/>
          <w:b/>
          <w:bCs/>
        </w:rPr>
      </w:pPr>
      <w:r w:rsidRPr="00DF0D44">
        <w:rPr>
          <w:rFonts w:ascii="Garamond" w:hAnsi="Garamond"/>
          <w:b/>
          <w:bCs/>
        </w:rPr>
        <w:t>Fase 2: Ejecución del Evento</w:t>
      </w:r>
    </w:p>
    <w:p w14:paraId="46B02BD1" w14:textId="77777777" w:rsidR="00010894" w:rsidRPr="00DF0D44" w:rsidRDefault="00010894" w:rsidP="006A6812">
      <w:pPr>
        <w:jc w:val="both"/>
        <w:rPr>
          <w:rFonts w:ascii="Garamond" w:hAnsi="Garamond"/>
        </w:rPr>
      </w:pPr>
    </w:p>
    <w:p w14:paraId="5A050DC5" w14:textId="7B9B45FE" w:rsidR="006A6812" w:rsidRPr="00DF0D44" w:rsidRDefault="006A6812" w:rsidP="000F175C">
      <w:pPr>
        <w:numPr>
          <w:ilvl w:val="0"/>
          <w:numId w:val="13"/>
        </w:numPr>
        <w:jc w:val="both"/>
        <w:rPr>
          <w:rFonts w:ascii="Garamond" w:hAnsi="Garamond"/>
        </w:rPr>
      </w:pPr>
      <w:r w:rsidRPr="00DF0D44">
        <w:rPr>
          <w:rFonts w:ascii="Garamond" w:hAnsi="Garamond"/>
          <w:b/>
          <w:bCs/>
        </w:rPr>
        <w:t>Despliegue Logístico:</w:t>
      </w:r>
      <w:r w:rsidRPr="00DF0D44">
        <w:rPr>
          <w:rFonts w:ascii="Garamond" w:hAnsi="Garamond"/>
        </w:rPr>
        <w:t xml:space="preserve"> Garantizar la instalación, funcionamiento y desmontaje de toda la infraestructura requerida (sonido, tarima, carpas, silletería, etc.) y la operatividad técnica de los ítems no previstos (pantalla LED de alta resolución</w:t>
      </w:r>
      <w:r w:rsidR="00446825" w:rsidRPr="00DF0D44">
        <w:rPr>
          <w:rFonts w:ascii="Garamond" w:hAnsi="Garamond"/>
        </w:rPr>
        <w:t xml:space="preserve">, </w:t>
      </w:r>
      <w:r w:rsidR="00EF0035" w:rsidRPr="00DF0D44">
        <w:rPr>
          <w:rFonts w:ascii="Garamond" w:hAnsi="Garamond"/>
        </w:rPr>
        <w:t xml:space="preserve">placas, mesones, </w:t>
      </w:r>
      <w:r w:rsidR="0009463D" w:rsidRPr="00DF0D44">
        <w:rPr>
          <w:rFonts w:ascii="Garamond" w:hAnsi="Garamond"/>
        </w:rPr>
        <w:t>accesos y demás</w:t>
      </w:r>
      <w:r w:rsidRPr="00DF0D44">
        <w:rPr>
          <w:rFonts w:ascii="Garamond" w:hAnsi="Garamond"/>
        </w:rPr>
        <w:t>).</w:t>
      </w:r>
    </w:p>
    <w:p w14:paraId="0EEE16FC" w14:textId="0ED92394" w:rsidR="006A6812" w:rsidRPr="00DF0D44" w:rsidRDefault="006A6812" w:rsidP="000F175C">
      <w:pPr>
        <w:numPr>
          <w:ilvl w:val="0"/>
          <w:numId w:val="13"/>
        </w:numPr>
        <w:jc w:val="both"/>
        <w:rPr>
          <w:rFonts w:ascii="Garamond" w:hAnsi="Garamond"/>
        </w:rPr>
      </w:pPr>
      <w:r w:rsidRPr="00DF0D44">
        <w:rPr>
          <w:rFonts w:ascii="Garamond" w:hAnsi="Garamond"/>
          <w:b/>
          <w:bCs/>
        </w:rPr>
        <w:t>Atención Médica:</w:t>
      </w:r>
      <w:r w:rsidRPr="00DF0D44">
        <w:rPr>
          <w:rFonts w:ascii="Garamond" w:hAnsi="Garamond"/>
        </w:rPr>
        <w:t xml:space="preserve"> Disponer del servicio de Ambulancia Medicalizada debidamente habilitada, de forma ininterrumpida durante toda la jornada del evento.</w:t>
      </w:r>
    </w:p>
    <w:p w14:paraId="5EF481E9" w14:textId="77777777" w:rsidR="006A6812" w:rsidRPr="00DF0D44" w:rsidRDefault="006A6812" w:rsidP="000F175C">
      <w:pPr>
        <w:numPr>
          <w:ilvl w:val="0"/>
          <w:numId w:val="13"/>
        </w:numPr>
        <w:jc w:val="both"/>
        <w:rPr>
          <w:rFonts w:ascii="Garamond" w:hAnsi="Garamond"/>
        </w:rPr>
      </w:pPr>
      <w:r w:rsidRPr="00DF0D44">
        <w:rPr>
          <w:rFonts w:ascii="Garamond" w:hAnsi="Garamond"/>
          <w:b/>
          <w:bCs/>
        </w:rPr>
        <w:t>Muestras Artísticas:</w:t>
      </w:r>
      <w:r w:rsidRPr="00DF0D44">
        <w:rPr>
          <w:rFonts w:ascii="Garamond" w:hAnsi="Garamond"/>
        </w:rPr>
        <w:t xml:space="preserve"> Coordinar el desarrollo de las presentaciones musicales y de danza (Servicio de presentación artística y cultural), garantizando el cumplimiento de los tiempos de los </w:t>
      </w:r>
      <w:proofErr w:type="gramStart"/>
      <w:r w:rsidRPr="00DF0D44">
        <w:rPr>
          <w:rFonts w:ascii="Garamond" w:hAnsi="Garamond"/>
        </w:rPr>
        <w:t>shows</w:t>
      </w:r>
      <w:proofErr w:type="gramEnd"/>
      <w:r w:rsidRPr="00DF0D44">
        <w:rPr>
          <w:rFonts w:ascii="Garamond" w:hAnsi="Garamond"/>
        </w:rPr>
        <w:t xml:space="preserve"> y la atención técnica a las agrupaciones.</w:t>
      </w:r>
    </w:p>
    <w:p w14:paraId="6528A29B" w14:textId="0C1ABB9E" w:rsidR="006A6812" w:rsidRPr="00DF0D44" w:rsidRDefault="006A6812" w:rsidP="000F175C">
      <w:pPr>
        <w:numPr>
          <w:ilvl w:val="0"/>
          <w:numId w:val="13"/>
        </w:numPr>
        <w:jc w:val="both"/>
        <w:rPr>
          <w:rFonts w:ascii="Garamond" w:hAnsi="Garamond"/>
        </w:rPr>
      </w:pPr>
      <w:r w:rsidRPr="00DF0D44">
        <w:rPr>
          <w:rFonts w:ascii="Garamond" w:hAnsi="Garamond"/>
          <w:b/>
          <w:bCs/>
        </w:rPr>
        <w:lastRenderedPageBreak/>
        <w:t>Suministros:</w:t>
      </w:r>
      <w:r w:rsidRPr="00DF0D44">
        <w:rPr>
          <w:rFonts w:ascii="Garamond" w:hAnsi="Garamond"/>
        </w:rPr>
        <w:t xml:space="preserve"> Entregar la hidratación y </w:t>
      </w:r>
      <w:r w:rsidR="00BD7C6B" w:rsidRPr="00DF0D44">
        <w:rPr>
          <w:rFonts w:ascii="Garamond" w:hAnsi="Garamond"/>
        </w:rPr>
        <w:t>alimentos</w:t>
      </w:r>
      <w:r w:rsidRPr="00DF0D44">
        <w:rPr>
          <w:rFonts w:ascii="Garamond" w:hAnsi="Garamond"/>
        </w:rPr>
        <w:t xml:space="preserve"> a los asistentes y personal de apoyo, cumpliendo con las condiciones de manipulación de alimentos exigidas en la normatividad sanitaria.</w:t>
      </w:r>
    </w:p>
    <w:p w14:paraId="2CA01EC6" w14:textId="77777777" w:rsidR="00010894" w:rsidRPr="00DF0D44" w:rsidRDefault="00010894" w:rsidP="00010894">
      <w:pPr>
        <w:ind w:left="720"/>
        <w:jc w:val="both"/>
        <w:rPr>
          <w:rFonts w:ascii="Garamond" w:hAnsi="Garamond"/>
        </w:rPr>
      </w:pPr>
    </w:p>
    <w:p w14:paraId="62F301C7" w14:textId="77777777" w:rsidR="006A6812" w:rsidRPr="00DF0D44" w:rsidRDefault="006A6812" w:rsidP="006A6812">
      <w:pPr>
        <w:jc w:val="both"/>
        <w:rPr>
          <w:rFonts w:ascii="Garamond" w:hAnsi="Garamond"/>
          <w:b/>
          <w:bCs/>
        </w:rPr>
      </w:pPr>
      <w:r w:rsidRPr="00DF0D44">
        <w:rPr>
          <w:rFonts w:ascii="Garamond" w:hAnsi="Garamond"/>
          <w:b/>
          <w:bCs/>
        </w:rPr>
        <w:t>Fase 3: Cierre y Soportes (Entregables)</w:t>
      </w:r>
    </w:p>
    <w:p w14:paraId="6A803E83" w14:textId="77777777" w:rsidR="00010894" w:rsidRPr="00DF0D44" w:rsidRDefault="00010894" w:rsidP="006A6812">
      <w:pPr>
        <w:jc w:val="both"/>
        <w:rPr>
          <w:rFonts w:ascii="Garamond" w:hAnsi="Garamond"/>
        </w:rPr>
      </w:pPr>
    </w:p>
    <w:p w14:paraId="1F981798" w14:textId="575C05B0" w:rsidR="006A6812" w:rsidRPr="00DF0D44" w:rsidRDefault="006A6812" w:rsidP="00E20AB9">
      <w:pPr>
        <w:jc w:val="both"/>
        <w:rPr>
          <w:rFonts w:ascii="Garamond" w:hAnsi="Garamond"/>
        </w:rPr>
      </w:pPr>
      <w:r w:rsidRPr="00DF0D44">
        <w:rPr>
          <w:rFonts w:ascii="Garamond" w:hAnsi="Garamond"/>
        </w:rPr>
        <w:t xml:space="preserve">Radicar informe técnico de </w:t>
      </w:r>
      <w:r w:rsidR="00E20AB9" w:rsidRPr="00DF0D44">
        <w:rPr>
          <w:rFonts w:ascii="Garamond" w:hAnsi="Garamond"/>
        </w:rPr>
        <w:t>ejecución</w:t>
      </w:r>
      <w:r w:rsidRPr="00DF0D44">
        <w:rPr>
          <w:rFonts w:ascii="Garamond" w:hAnsi="Garamond"/>
        </w:rPr>
        <w:t xml:space="preserve"> que incluya:</w:t>
      </w:r>
    </w:p>
    <w:p w14:paraId="0BD1717A" w14:textId="77777777" w:rsidR="00E20AB9" w:rsidRPr="00DF0D44" w:rsidRDefault="00E20AB9" w:rsidP="00E20AB9">
      <w:pPr>
        <w:ind w:left="720"/>
        <w:jc w:val="both"/>
        <w:rPr>
          <w:rFonts w:ascii="Garamond" w:hAnsi="Garamond"/>
        </w:rPr>
      </w:pPr>
    </w:p>
    <w:p w14:paraId="28CDF611" w14:textId="77777777" w:rsidR="006A6812" w:rsidRPr="00DF0D44" w:rsidRDefault="006A6812" w:rsidP="000F175C">
      <w:pPr>
        <w:pStyle w:val="Prrafodelista"/>
        <w:numPr>
          <w:ilvl w:val="0"/>
          <w:numId w:val="15"/>
        </w:numPr>
        <w:ind w:left="567"/>
        <w:jc w:val="both"/>
        <w:rPr>
          <w:rFonts w:ascii="Garamond" w:hAnsi="Garamond"/>
        </w:rPr>
      </w:pPr>
      <w:r w:rsidRPr="00DF0D44">
        <w:rPr>
          <w:rFonts w:ascii="Garamond" w:hAnsi="Garamond"/>
        </w:rPr>
        <w:t>Planillas de asistencia originales, con firma, nombre y número de identificación de los 350 beneficiarios.</w:t>
      </w:r>
    </w:p>
    <w:p w14:paraId="0065A779" w14:textId="77777777" w:rsidR="006A6812" w:rsidRPr="00DF0D44" w:rsidRDefault="006A6812" w:rsidP="000F175C">
      <w:pPr>
        <w:pStyle w:val="Prrafodelista"/>
        <w:numPr>
          <w:ilvl w:val="0"/>
          <w:numId w:val="15"/>
        </w:numPr>
        <w:ind w:left="567"/>
        <w:jc w:val="both"/>
        <w:rPr>
          <w:rFonts w:ascii="Garamond" w:hAnsi="Garamond"/>
        </w:rPr>
      </w:pPr>
      <w:r w:rsidRPr="00DF0D44">
        <w:rPr>
          <w:rFonts w:ascii="Garamond" w:hAnsi="Garamond"/>
        </w:rPr>
        <w:t>Registro fotográfico y en video (alta calidad) que evidencie el montaje, el desarrollo de las actividades lúdicas, la operación de la ambulancia y las presentaciones artísticas.</w:t>
      </w:r>
    </w:p>
    <w:p w14:paraId="56D67066" w14:textId="77777777" w:rsidR="006A6812" w:rsidRPr="00DF0D44" w:rsidRDefault="006A6812" w:rsidP="000F175C">
      <w:pPr>
        <w:pStyle w:val="Prrafodelista"/>
        <w:numPr>
          <w:ilvl w:val="0"/>
          <w:numId w:val="15"/>
        </w:numPr>
        <w:ind w:left="567"/>
        <w:jc w:val="both"/>
        <w:rPr>
          <w:rFonts w:ascii="Garamond" w:hAnsi="Garamond"/>
        </w:rPr>
      </w:pPr>
      <w:r w:rsidRPr="00DF0D44">
        <w:rPr>
          <w:rFonts w:ascii="Garamond" w:hAnsi="Garamond"/>
        </w:rPr>
        <w:t>Paz y salvos del escenario utilizado y comprobantes de pago/recibos a satisfacción de las agrupaciones musicales contratadas.</w:t>
      </w:r>
    </w:p>
    <w:p w14:paraId="11F218FB" w14:textId="77777777" w:rsidR="005B4FEC" w:rsidRPr="00DF0D44" w:rsidRDefault="005B4FEC" w:rsidP="005B4FEC">
      <w:pPr>
        <w:ind w:left="1440"/>
        <w:jc w:val="both"/>
        <w:rPr>
          <w:rFonts w:ascii="Garamond" w:hAnsi="Garamond"/>
        </w:rPr>
      </w:pPr>
    </w:p>
    <w:p w14:paraId="60D35A56" w14:textId="273D7B26" w:rsidR="002F7697" w:rsidRPr="00C10B3C" w:rsidRDefault="006A6812" w:rsidP="00C10B3C">
      <w:pPr>
        <w:jc w:val="both"/>
        <w:rPr>
          <w:rFonts w:ascii="Garamond" w:hAnsi="Garamond"/>
          <w:b/>
          <w:bCs/>
        </w:rPr>
      </w:pPr>
      <w:r w:rsidRPr="00C10B3C">
        <w:rPr>
          <w:rFonts w:ascii="Garamond" w:hAnsi="Garamond"/>
          <w:b/>
          <w:bCs/>
        </w:rPr>
        <w:t xml:space="preserve">ESTRUCTURA DE COSTOS </w:t>
      </w:r>
    </w:p>
    <w:p w14:paraId="2AA68DD1" w14:textId="77777777" w:rsidR="002F7697" w:rsidRPr="00DF0D44" w:rsidRDefault="002F7697" w:rsidP="002F7697">
      <w:pPr>
        <w:jc w:val="both"/>
        <w:rPr>
          <w:rFonts w:ascii="Garamond" w:hAnsi="Garamond"/>
        </w:rPr>
      </w:pPr>
    </w:p>
    <w:p w14:paraId="7BA2CFAC" w14:textId="497BBA4A" w:rsidR="006A6812" w:rsidRPr="00DF0D44" w:rsidRDefault="006A6812" w:rsidP="002F7697">
      <w:pPr>
        <w:jc w:val="both"/>
        <w:rPr>
          <w:rFonts w:ascii="Garamond" w:hAnsi="Garamond"/>
        </w:rPr>
      </w:pPr>
      <w:r w:rsidRPr="00DF0D44">
        <w:rPr>
          <w:rFonts w:ascii="Garamond" w:hAnsi="Garamond"/>
        </w:rPr>
        <w:t>Para la materialización de esta iniciativa, el contratista ejecutará los recursos combinando ítems de la oferta económica original e ítems derivados del estudio de mercado de la adición, así:</w:t>
      </w:r>
    </w:p>
    <w:p w14:paraId="05D024CA" w14:textId="77777777" w:rsidR="00F00CAD" w:rsidRPr="00DF0D44" w:rsidRDefault="00F00CAD" w:rsidP="006A6812">
      <w:pPr>
        <w:jc w:val="both"/>
        <w:rPr>
          <w:rFonts w:ascii="Garamond" w:hAnsi="Garamond"/>
        </w:rPr>
      </w:pPr>
    </w:p>
    <w:p w14:paraId="3005E0D0" w14:textId="23CF0946" w:rsidR="006A6812" w:rsidRPr="00DF0D44" w:rsidRDefault="006A6812" w:rsidP="000F175C">
      <w:pPr>
        <w:numPr>
          <w:ilvl w:val="0"/>
          <w:numId w:val="14"/>
        </w:numPr>
        <w:jc w:val="both"/>
        <w:rPr>
          <w:rFonts w:ascii="Garamond" w:hAnsi="Garamond"/>
        </w:rPr>
      </w:pPr>
      <w:r w:rsidRPr="00DF0D44">
        <w:rPr>
          <w:rFonts w:ascii="Garamond" w:hAnsi="Garamond"/>
          <w:b/>
          <w:bCs/>
        </w:rPr>
        <w:t xml:space="preserve">Ejecución por Mayores Cantidades </w:t>
      </w:r>
      <w:r w:rsidR="00CA298F" w:rsidRPr="00DF0D44">
        <w:rPr>
          <w:rFonts w:ascii="Garamond" w:hAnsi="Garamond"/>
          <w:b/>
          <w:bCs/>
        </w:rPr>
        <w:t xml:space="preserve">del </w:t>
      </w:r>
      <w:r w:rsidRPr="00DF0D44">
        <w:rPr>
          <w:rFonts w:ascii="Garamond" w:hAnsi="Garamond"/>
          <w:b/>
          <w:bCs/>
        </w:rPr>
        <w:t>Contrato Inicial:</w:t>
      </w:r>
      <w:r w:rsidRPr="00DF0D44">
        <w:rPr>
          <w:rFonts w:ascii="Garamond" w:hAnsi="Garamond"/>
        </w:rPr>
        <w:t xml:space="preserve"> Se emplearán los precios unitarios ya legalizados para los rubros de suministro de </w:t>
      </w:r>
      <w:proofErr w:type="spellStart"/>
      <w:r w:rsidR="001A2DF0" w:rsidRPr="00DF0D44">
        <w:rPr>
          <w:rFonts w:ascii="Garamond" w:hAnsi="Garamond"/>
        </w:rPr>
        <w:t>alimentacion</w:t>
      </w:r>
      <w:proofErr w:type="spellEnd"/>
      <w:r w:rsidRPr="00DF0D44">
        <w:rPr>
          <w:rFonts w:ascii="Garamond" w:hAnsi="Garamond"/>
        </w:rPr>
        <w:t>, hidratación, alquiler de sonido/tarima, personal logístico de apoyo y el servicio de ambulancia medicalizada</w:t>
      </w:r>
      <w:r w:rsidR="001A2DF0" w:rsidRPr="00DF0D44">
        <w:rPr>
          <w:rFonts w:ascii="Garamond" w:hAnsi="Garamond"/>
        </w:rPr>
        <w:t>, baños y demás que se relaciona en la matriz</w:t>
      </w:r>
      <w:r w:rsidRPr="00DF0D44">
        <w:rPr>
          <w:rFonts w:ascii="Garamond" w:hAnsi="Garamond"/>
        </w:rPr>
        <w:t>.</w:t>
      </w:r>
    </w:p>
    <w:p w14:paraId="6C8E519E" w14:textId="1FCAF95F" w:rsidR="006A6812" w:rsidRPr="00DF0D44" w:rsidRDefault="006A6812" w:rsidP="000F175C">
      <w:pPr>
        <w:numPr>
          <w:ilvl w:val="0"/>
          <w:numId w:val="14"/>
        </w:numPr>
        <w:jc w:val="both"/>
        <w:rPr>
          <w:rFonts w:ascii="Garamond" w:hAnsi="Garamond"/>
        </w:rPr>
      </w:pPr>
      <w:r w:rsidRPr="00DF0D44">
        <w:rPr>
          <w:rFonts w:ascii="Garamond" w:hAnsi="Garamond"/>
          <w:b/>
          <w:bCs/>
        </w:rPr>
        <w:t>Ejecución por Ítems No Previstos (Nuevos):</w:t>
      </w:r>
      <w:r w:rsidRPr="00DF0D44">
        <w:rPr>
          <w:rFonts w:ascii="Garamond" w:hAnsi="Garamond"/>
        </w:rPr>
        <w:t xml:space="preserve"> Se ejecutarán los rubros costeados en el estudio de mercado correspondiente al alquiler y operación de la pantalla LED y los servicios de presentación artística y cultural de las agrupaciones de persona mayor</w:t>
      </w:r>
      <w:r w:rsidR="00045BE7" w:rsidRPr="00DF0D44">
        <w:rPr>
          <w:rFonts w:ascii="Garamond" w:hAnsi="Garamond"/>
        </w:rPr>
        <w:t xml:space="preserve">, placas, entradas físicas, </w:t>
      </w:r>
      <w:r w:rsidR="00166619" w:rsidRPr="00DF0D44">
        <w:rPr>
          <w:rFonts w:ascii="Garamond" w:hAnsi="Garamond"/>
        </w:rPr>
        <w:t>anchetas</w:t>
      </w:r>
      <w:r w:rsidR="008422AE">
        <w:rPr>
          <w:rFonts w:ascii="Garamond" w:hAnsi="Garamond"/>
        </w:rPr>
        <w:t xml:space="preserve">. </w:t>
      </w:r>
      <w:r w:rsidR="008422AE" w:rsidRPr="008422AE">
        <w:rPr>
          <w:rFonts w:ascii="Garamond" w:hAnsi="Garamond"/>
        </w:rPr>
        <w:t>La entrega de estos incentivos se realizará bajo planillas estrictas de control, garantizando que su destinación exclusiva apoya los objetivos misionales del proyecto de inversión</w:t>
      </w:r>
      <w:r w:rsidR="00934516">
        <w:rPr>
          <w:rFonts w:ascii="Garamond" w:hAnsi="Garamond"/>
        </w:rPr>
        <w:t>, como incentivo a la participación de la comunidad.</w:t>
      </w:r>
    </w:p>
    <w:p w14:paraId="4442EA30" w14:textId="7E1FA1AA" w:rsidR="00206CA5" w:rsidRDefault="006A6812" w:rsidP="000F175C">
      <w:pPr>
        <w:numPr>
          <w:ilvl w:val="0"/>
          <w:numId w:val="14"/>
        </w:numPr>
        <w:jc w:val="both"/>
        <w:rPr>
          <w:rFonts w:ascii="Garamond" w:hAnsi="Garamond"/>
        </w:rPr>
      </w:pPr>
      <w:r w:rsidRPr="00DF0D44">
        <w:rPr>
          <w:rFonts w:ascii="Garamond" w:hAnsi="Garamond"/>
          <w:b/>
          <w:bCs/>
        </w:rPr>
        <w:t>Amparo de Riesgos:</w:t>
      </w:r>
      <w:r w:rsidRPr="00DF0D44">
        <w:rPr>
          <w:rFonts w:ascii="Garamond" w:hAnsi="Garamond"/>
        </w:rPr>
        <w:t xml:space="preserve"> Toda la ejecución de la iniciativa deberá estar estrictamente amparada por la Póliza de Responsabilidad Civil Extracontractual</w:t>
      </w:r>
      <w:r w:rsidR="00115F5F" w:rsidRPr="00DF0D44">
        <w:rPr>
          <w:rFonts w:ascii="Garamond" w:hAnsi="Garamond"/>
        </w:rPr>
        <w:t>.</w:t>
      </w:r>
      <w:r w:rsidRPr="00DF0D44">
        <w:rPr>
          <w:rFonts w:ascii="Garamond" w:hAnsi="Garamond"/>
        </w:rPr>
        <w:t xml:space="preserve"> </w:t>
      </w:r>
    </w:p>
    <w:p w14:paraId="0224F0E0" w14:textId="77777777" w:rsidR="008B0091" w:rsidRPr="00876755" w:rsidRDefault="008B0091" w:rsidP="000F175C">
      <w:pPr>
        <w:numPr>
          <w:ilvl w:val="0"/>
          <w:numId w:val="14"/>
        </w:numPr>
        <w:jc w:val="both"/>
        <w:rPr>
          <w:rFonts w:ascii="Garamond" w:hAnsi="Garamond"/>
        </w:rPr>
      </w:pPr>
    </w:p>
    <w:p w14:paraId="312ABEF3" w14:textId="77777777" w:rsidR="00F1600E" w:rsidRPr="00DF0D44" w:rsidRDefault="00F1600E" w:rsidP="00F1600E">
      <w:pPr>
        <w:ind w:left="720"/>
        <w:jc w:val="both"/>
        <w:rPr>
          <w:rFonts w:ascii="Garamond" w:hAnsi="Garamond"/>
        </w:rPr>
      </w:pPr>
    </w:p>
    <w:p w14:paraId="60615C73" w14:textId="370F8010" w:rsidR="00363C89" w:rsidRDefault="00363C89" w:rsidP="00363C89">
      <w:pPr>
        <w:jc w:val="both"/>
        <w:rPr>
          <w:rFonts w:ascii="Garamond" w:hAnsi="Garamond" w:cstheme="majorHAnsi"/>
          <w:b/>
          <w:bCs/>
        </w:rPr>
      </w:pPr>
      <w:r w:rsidRPr="00DF0D44">
        <w:rPr>
          <w:rFonts w:ascii="Garamond" w:hAnsi="Garamond" w:cstheme="majorHAnsi"/>
          <w:b/>
          <w:bCs/>
        </w:rPr>
        <w:t>Recursos</w:t>
      </w:r>
      <w:r w:rsidR="008A6F4F" w:rsidRPr="00DF0D44">
        <w:rPr>
          <w:rFonts w:ascii="Garamond" w:hAnsi="Garamond" w:cstheme="majorHAnsi"/>
          <w:b/>
          <w:bCs/>
        </w:rPr>
        <w:t xml:space="preserve"> </w:t>
      </w:r>
      <w:proofErr w:type="gramStart"/>
      <w:r w:rsidR="00CF6766" w:rsidRPr="00DF0D44">
        <w:rPr>
          <w:rFonts w:ascii="Garamond" w:hAnsi="Garamond" w:cstheme="majorHAnsi"/>
          <w:b/>
          <w:bCs/>
        </w:rPr>
        <w:t>a</w:t>
      </w:r>
      <w:proofErr w:type="gramEnd"/>
      <w:r w:rsidR="00CF6766" w:rsidRPr="00DF0D44">
        <w:rPr>
          <w:rFonts w:ascii="Garamond" w:hAnsi="Garamond" w:cstheme="majorHAnsi"/>
          <w:b/>
          <w:bCs/>
        </w:rPr>
        <w:t xml:space="preserve"> tener</w:t>
      </w:r>
      <w:r w:rsidR="008A6F4F" w:rsidRPr="00DF0D44">
        <w:rPr>
          <w:rFonts w:ascii="Garamond" w:hAnsi="Garamond" w:cstheme="majorHAnsi"/>
          <w:b/>
          <w:bCs/>
        </w:rPr>
        <w:t xml:space="preserve"> en cuenta</w:t>
      </w:r>
      <w:r w:rsidR="00D94CAE" w:rsidRPr="00DF0D44">
        <w:rPr>
          <w:rFonts w:ascii="Garamond" w:hAnsi="Garamond" w:cstheme="majorHAnsi"/>
          <w:b/>
          <w:bCs/>
        </w:rPr>
        <w:t xml:space="preserve"> dentro de la iniciativa</w:t>
      </w:r>
      <w:r w:rsidR="008A6F4F" w:rsidRPr="00DF0D44">
        <w:rPr>
          <w:rFonts w:ascii="Garamond" w:hAnsi="Garamond" w:cstheme="majorHAnsi"/>
          <w:b/>
          <w:bCs/>
        </w:rPr>
        <w:t>:</w:t>
      </w:r>
    </w:p>
    <w:p w14:paraId="3F4CDCCC" w14:textId="77777777" w:rsidR="008B0091" w:rsidRPr="00DF0D44" w:rsidRDefault="008B0091" w:rsidP="00363C89">
      <w:pPr>
        <w:jc w:val="both"/>
        <w:rPr>
          <w:rFonts w:ascii="Garamond" w:hAnsi="Garamond" w:cstheme="majorHAnsi"/>
          <w:b/>
          <w:bCs/>
        </w:rPr>
      </w:pPr>
    </w:p>
    <w:p w14:paraId="33F00DD3" w14:textId="15154FC0" w:rsidR="006334D3" w:rsidRPr="00DF0D44" w:rsidRDefault="006334D3" w:rsidP="00AF126E">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p>
    <w:tbl>
      <w:tblPr>
        <w:tblStyle w:val="Tablaconcuadrcula"/>
        <w:tblW w:w="10058" w:type="dxa"/>
        <w:jc w:val="center"/>
        <w:shd w:val="clear" w:color="auto" w:fill="8EAADB" w:themeFill="accent1" w:themeFillTint="99"/>
        <w:tblLook w:val="04A0" w:firstRow="1" w:lastRow="0" w:firstColumn="1" w:lastColumn="0" w:noHBand="0" w:noVBand="1"/>
      </w:tblPr>
      <w:tblGrid>
        <w:gridCol w:w="10058"/>
      </w:tblGrid>
      <w:tr w:rsidR="00B40BA0" w:rsidRPr="00DF0D44" w14:paraId="62A5804F" w14:textId="77777777" w:rsidTr="008B2F1F">
        <w:trPr>
          <w:trHeight w:val="260"/>
          <w:jc w:val="center"/>
        </w:trPr>
        <w:tc>
          <w:tcPr>
            <w:tcW w:w="10058" w:type="dxa"/>
            <w:shd w:val="clear" w:color="auto" w:fill="8EAADB" w:themeFill="accent1" w:themeFillTint="99"/>
            <w:vAlign w:val="center"/>
            <w:hideMark/>
          </w:tcPr>
          <w:p w14:paraId="10D55188" w14:textId="193C20B3" w:rsidR="00B40BA0" w:rsidRPr="00DF0D44" w:rsidRDefault="006A6812" w:rsidP="006A6812">
            <w:pPr>
              <w:pStyle w:val="Prrafodelista"/>
              <w:autoSpaceDE w:val="0"/>
              <w:adjustRightInd w:val="0"/>
              <w:ind w:left="1080"/>
              <w:jc w:val="center"/>
              <w:rPr>
                <w:rFonts w:ascii="Garamond" w:eastAsia="Garamond" w:hAnsi="Garamond" w:cs="Garamond"/>
                <w:b/>
                <w:bCs/>
              </w:rPr>
            </w:pPr>
            <w:r w:rsidRPr="00DF0D44">
              <w:rPr>
                <w:rFonts w:ascii="Garamond" w:eastAsia="Garamond" w:hAnsi="Garamond" w:cs="Garamond"/>
                <w:b/>
                <w:bCs/>
              </w:rPr>
              <w:t xml:space="preserve">47787 </w:t>
            </w:r>
            <w:r w:rsidRPr="00DF0D44">
              <w:rPr>
                <w:rFonts w:ascii="Garamond" w:eastAsia="Garamond" w:hAnsi="Garamond" w:cs="Garamond"/>
                <w:b/>
                <w:bCs/>
              </w:rPr>
              <w:t xml:space="preserve">- </w:t>
            </w:r>
            <w:r w:rsidRPr="00DF0D44">
              <w:rPr>
                <w:rFonts w:ascii="Garamond" w:eastAsia="Garamond" w:hAnsi="Garamond" w:cs="Garamond"/>
                <w:b/>
                <w:bCs/>
              </w:rPr>
              <w:t>LA VIEJOTK MÁS GRANDE DE LOS MÁRTIRES</w:t>
            </w:r>
          </w:p>
        </w:tc>
      </w:tr>
    </w:tbl>
    <w:p w14:paraId="728C2204" w14:textId="77777777" w:rsidR="00B0728E" w:rsidRPr="00DF0D44" w:rsidRDefault="00B0728E">
      <w:pPr>
        <w:rPr>
          <w:rFonts w:ascii="Garamond" w:hAnsi="Garamond"/>
        </w:rPr>
      </w:pPr>
    </w:p>
    <w:tbl>
      <w:tblPr>
        <w:tblW w:w="10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9"/>
        <w:gridCol w:w="1701"/>
        <w:gridCol w:w="3260"/>
        <w:gridCol w:w="1417"/>
        <w:gridCol w:w="1276"/>
        <w:gridCol w:w="1843"/>
        <w:gridCol w:w="46"/>
      </w:tblGrid>
      <w:tr w:rsidR="004E49B8" w:rsidRPr="008B2F1F" w14:paraId="7DBFDAD8" w14:textId="77777777" w:rsidTr="008B2F1F">
        <w:trPr>
          <w:gridAfter w:val="1"/>
          <w:wAfter w:w="46" w:type="dxa"/>
          <w:trHeight w:val="599"/>
          <w:tblHeader/>
          <w:jc w:val="center"/>
        </w:trPr>
        <w:tc>
          <w:tcPr>
            <w:tcW w:w="699" w:type="dxa"/>
            <w:shd w:val="clear" w:color="000000" w:fill="F2F2F2"/>
            <w:vAlign w:val="center"/>
            <w:hideMark/>
          </w:tcPr>
          <w:p w14:paraId="5CF9145D" w14:textId="77777777" w:rsidR="004E49B8" w:rsidRPr="008B2F1F" w:rsidRDefault="004E49B8">
            <w:pPr>
              <w:jc w:val="center"/>
              <w:rPr>
                <w:rFonts w:ascii="Garamond" w:hAnsi="Garamond"/>
                <w:b/>
                <w:bCs/>
                <w:sz w:val="16"/>
                <w:szCs w:val="16"/>
              </w:rPr>
            </w:pPr>
            <w:r w:rsidRPr="008B2F1F">
              <w:rPr>
                <w:rFonts w:ascii="Garamond" w:hAnsi="Garamond"/>
                <w:b/>
                <w:bCs/>
                <w:sz w:val="16"/>
                <w:szCs w:val="16"/>
              </w:rPr>
              <w:t>ITEM</w:t>
            </w:r>
          </w:p>
        </w:tc>
        <w:tc>
          <w:tcPr>
            <w:tcW w:w="1701" w:type="dxa"/>
            <w:shd w:val="clear" w:color="000000" w:fill="F2F2F2"/>
            <w:vAlign w:val="center"/>
            <w:hideMark/>
          </w:tcPr>
          <w:p w14:paraId="5A8F0DD9" w14:textId="77777777" w:rsidR="004E49B8" w:rsidRPr="008B2F1F" w:rsidRDefault="004E49B8">
            <w:pPr>
              <w:jc w:val="center"/>
              <w:rPr>
                <w:rFonts w:ascii="Garamond" w:hAnsi="Garamond"/>
                <w:b/>
                <w:bCs/>
                <w:sz w:val="16"/>
                <w:szCs w:val="16"/>
              </w:rPr>
            </w:pPr>
            <w:r w:rsidRPr="008B2F1F">
              <w:rPr>
                <w:rFonts w:ascii="Garamond" w:hAnsi="Garamond"/>
                <w:b/>
                <w:bCs/>
                <w:sz w:val="16"/>
                <w:szCs w:val="16"/>
              </w:rPr>
              <w:t>ELEMENTO</w:t>
            </w:r>
          </w:p>
        </w:tc>
        <w:tc>
          <w:tcPr>
            <w:tcW w:w="3260" w:type="dxa"/>
            <w:shd w:val="clear" w:color="000000" w:fill="F2F2F2"/>
            <w:vAlign w:val="center"/>
            <w:hideMark/>
          </w:tcPr>
          <w:p w14:paraId="3D132469" w14:textId="77777777" w:rsidR="004E49B8" w:rsidRPr="008B2F1F" w:rsidRDefault="004E49B8">
            <w:pPr>
              <w:jc w:val="center"/>
              <w:rPr>
                <w:rFonts w:ascii="Garamond" w:hAnsi="Garamond"/>
                <w:b/>
                <w:bCs/>
                <w:sz w:val="16"/>
                <w:szCs w:val="16"/>
              </w:rPr>
            </w:pPr>
            <w:r w:rsidRPr="008B2F1F">
              <w:rPr>
                <w:rFonts w:ascii="Garamond" w:hAnsi="Garamond"/>
                <w:b/>
                <w:bCs/>
                <w:sz w:val="16"/>
                <w:szCs w:val="16"/>
              </w:rPr>
              <w:t>DESCRIPCIÓN</w:t>
            </w:r>
          </w:p>
        </w:tc>
        <w:tc>
          <w:tcPr>
            <w:tcW w:w="1417" w:type="dxa"/>
            <w:shd w:val="clear" w:color="000000" w:fill="F2F2F2"/>
            <w:vAlign w:val="center"/>
            <w:hideMark/>
          </w:tcPr>
          <w:p w14:paraId="22689D2C" w14:textId="620BC032" w:rsidR="004E49B8" w:rsidRPr="008B2F1F" w:rsidRDefault="004E49B8">
            <w:pPr>
              <w:jc w:val="center"/>
              <w:rPr>
                <w:rFonts w:ascii="Garamond" w:hAnsi="Garamond"/>
                <w:b/>
                <w:bCs/>
                <w:sz w:val="16"/>
                <w:szCs w:val="16"/>
              </w:rPr>
            </w:pPr>
            <w:r w:rsidRPr="008B2F1F">
              <w:rPr>
                <w:rFonts w:ascii="Garamond" w:hAnsi="Garamond"/>
                <w:b/>
                <w:bCs/>
                <w:sz w:val="16"/>
                <w:szCs w:val="16"/>
              </w:rPr>
              <w:t>U</w:t>
            </w:r>
            <w:r w:rsidR="00A75FD6" w:rsidRPr="008B2F1F">
              <w:rPr>
                <w:rFonts w:ascii="Garamond" w:hAnsi="Garamond"/>
                <w:b/>
                <w:bCs/>
                <w:sz w:val="16"/>
                <w:szCs w:val="16"/>
              </w:rPr>
              <w:t>NIDAD DE MEDIDA</w:t>
            </w:r>
          </w:p>
        </w:tc>
        <w:tc>
          <w:tcPr>
            <w:tcW w:w="1276" w:type="dxa"/>
            <w:shd w:val="clear" w:color="000000" w:fill="F2F2F2"/>
            <w:vAlign w:val="center"/>
            <w:hideMark/>
          </w:tcPr>
          <w:p w14:paraId="22627056" w14:textId="77777777" w:rsidR="004E49B8" w:rsidRPr="008B2F1F" w:rsidRDefault="004E49B8">
            <w:pPr>
              <w:jc w:val="center"/>
              <w:rPr>
                <w:rFonts w:ascii="Garamond" w:hAnsi="Garamond"/>
                <w:b/>
                <w:bCs/>
                <w:sz w:val="16"/>
                <w:szCs w:val="16"/>
              </w:rPr>
            </w:pPr>
            <w:r w:rsidRPr="008B2F1F">
              <w:rPr>
                <w:rFonts w:ascii="Garamond" w:hAnsi="Garamond"/>
                <w:b/>
                <w:bCs/>
                <w:sz w:val="16"/>
                <w:szCs w:val="16"/>
              </w:rPr>
              <w:t>CANTIDAD</w:t>
            </w:r>
          </w:p>
        </w:tc>
        <w:tc>
          <w:tcPr>
            <w:tcW w:w="1843" w:type="dxa"/>
            <w:shd w:val="clear" w:color="000000" w:fill="F2F2F2"/>
            <w:vAlign w:val="center"/>
            <w:hideMark/>
          </w:tcPr>
          <w:p w14:paraId="357C546E" w14:textId="17BA9CAD" w:rsidR="004E49B8" w:rsidRPr="008B2F1F" w:rsidRDefault="004E49B8">
            <w:pPr>
              <w:jc w:val="center"/>
              <w:rPr>
                <w:rFonts w:ascii="Garamond" w:hAnsi="Garamond"/>
                <w:b/>
                <w:bCs/>
                <w:sz w:val="16"/>
                <w:szCs w:val="16"/>
              </w:rPr>
            </w:pPr>
            <w:r w:rsidRPr="008B2F1F">
              <w:rPr>
                <w:rFonts w:ascii="Garamond" w:hAnsi="Garamond"/>
                <w:b/>
                <w:bCs/>
                <w:sz w:val="16"/>
                <w:szCs w:val="16"/>
              </w:rPr>
              <w:t xml:space="preserve"> </w:t>
            </w:r>
            <w:r w:rsidR="001F69BB" w:rsidRPr="008B2F1F">
              <w:rPr>
                <w:rFonts w:ascii="Garamond" w:hAnsi="Garamond"/>
                <w:b/>
                <w:bCs/>
                <w:sz w:val="16"/>
                <w:szCs w:val="16"/>
              </w:rPr>
              <w:t>ORIGEN DEL ÍTEM / JUSTIFICACIÓN DE PRECIO</w:t>
            </w:r>
          </w:p>
        </w:tc>
      </w:tr>
      <w:tr w:rsidR="004E49B8" w:rsidRPr="008B2F1F" w14:paraId="3E0FB24D" w14:textId="77777777" w:rsidTr="008B2F1F">
        <w:trPr>
          <w:trHeight w:val="538"/>
          <w:jc w:val="center"/>
        </w:trPr>
        <w:tc>
          <w:tcPr>
            <w:tcW w:w="10242" w:type="dxa"/>
            <w:gridSpan w:val="7"/>
            <w:shd w:val="clear" w:color="000000" w:fill="83E28E"/>
            <w:vAlign w:val="center"/>
            <w:hideMark/>
          </w:tcPr>
          <w:p w14:paraId="443B9D56" w14:textId="77777777" w:rsidR="004E49B8" w:rsidRPr="008B2F1F" w:rsidRDefault="004E49B8">
            <w:pPr>
              <w:jc w:val="center"/>
              <w:rPr>
                <w:rFonts w:ascii="Garamond" w:hAnsi="Garamond"/>
                <w:b/>
                <w:bCs/>
                <w:sz w:val="16"/>
                <w:szCs w:val="16"/>
              </w:rPr>
            </w:pPr>
            <w:r w:rsidRPr="008B2F1F">
              <w:rPr>
                <w:rFonts w:ascii="Garamond" w:hAnsi="Garamond"/>
                <w:b/>
                <w:bCs/>
                <w:sz w:val="16"/>
                <w:szCs w:val="16"/>
              </w:rPr>
              <w:t>47787 - LA VIEJOTK MAS GRANDE DE LOS MARTIRES</w:t>
            </w:r>
          </w:p>
        </w:tc>
      </w:tr>
      <w:tr w:rsidR="004E49B8" w:rsidRPr="008B2F1F" w14:paraId="2F82613A" w14:textId="77777777" w:rsidTr="008B2F1F">
        <w:trPr>
          <w:trHeight w:val="417"/>
          <w:jc w:val="center"/>
        </w:trPr>
        <w:tc>
          <w:tcPr>
            <w:tcW w:w="10242" w:type="dxa"/>
            <w:gridSpan w:val="7"/>
            <w:shd w:val="clear" w:color="000000" w:fill="83E28E"/>
            <w:vAlign w:val="center"/>
            <w:hideMark/>
          </w:tcPr>
          <w:p w14:paraId="7B380771" w14:textId="77777777" w:rsidR="004E49B8" w:rsidRPr="008B2F1F" w:rsidRDefault="004E49B8">
            <w:pPr>
              <w:jc w:val="center"/>
              <w:rPr>
                <w:rFonts w:ascii="Garamond" w:hAnsi="Garamond"/>
                <w:b/>
                <w:bCs/>
                <w:sz w:val="16"/>
                <w:szCs w:val="16"/>
              </w:rPr>
            </w:pPr>
            <w:r w:rsidRPr="008B2F1F">
              <w:rPr>
                <w:rFonts w:ascii="Garamond" w:hAnsi="Garamond"/>
                <w:b/>
                <w:bCs/>
                <w:sz w:val="16"/>
                <w:szCs w:val="16"/>
              </w:rPr>
              <w:t>EQUIPO HUMANO</w:t>
            </w:r>
          </w:p>
        </w:tc>
      </w:tr>
      <w:tr w:rsidR="004E49B8" w:rsidRPr="008B2F1F" w14:paraId="197F6794" w14:textId="77777777" w:rsidTr="008B2F1F">
        <w:trPr>
          <w:gridAfter w:val="1"/>
          <w:wAfter w:w="46" w:type="dxa"/>
          <w:trHeight w:val="1280"/>
          <w:jc w:val="center"/>
        </w:trPr>
        <w:tc>
          <w:tcPr>
            <w:tcW w:w="699" w:type="dxa"/>
            <w:vAlign w:val="center"/>
            <w:hideMark/>
          </w:tcPr>
          <w:p w14:paraId="37D8CC8E" w14:textId="77777777" w:rsidR="004E49B8" w:rsidRPr="008B2F1F" w:rsidRDefault="004E49B8">
            <w:pPr>
              <w:jc w:val="center"/>
              <w:rPr>
                <w:rFonts w:ascii="Garamond" w:hAnsi="Garamond"/>
                <w:sz w:val="16"/>
                <w:szCs w:val="16"/>
              </w:rPr>
            </w:pPr>
            <w:r w:rsidRPr="008B2F1F">
              <w:rPr>
                <w:rFonts w:ascii="Garamond" w:hAnsi="Garamond"/>
                <w:sz w:val="16"/>
                <w:szCs w:val="16"/>
              </w:rPr>
              <w:lastRenderedPageBreak/>
              <w:t>3</w:t>
            </w:r>
          </w:p>
        </w:tc>
        <w:tc>
          <w:tcPr>
            <w:tcW w:w="1701" w:type="dxa"/>
            <w:vAlign w:val="center"/>
            <w:hideMark/>
          </w:tcPr>
          <w:p w14:paraId="132C3F4D" w14:textId="77777777" w:rsidR="004E49B8" w:rsidRPr="008B2F1F" w:rsidRDefault="004E49B8">
            <w:pPr>
              <w:jc w:val="both"/>
              <w:rPr>
                <w:rFonts w:ascii="Garamond" w:hAnsi="Garamond"/>
                <w:sz w:val="16"/>
                <w:szCs w:val="16"/>
              </w:rPr>
            </w:pPr>
            <w:r w:rsidRPr="008B2F1F">
              <w:rPr>
                <w:rFonts w:ascii="Garamond" w:hAnsi="Garamond"/>
                <w:sz w:val="16"/>
                <w:szCs w:val="16"/>
              </w:rPr>
              <w:t xml:space="preserve">Presentador </w:t>
            </w:r>
          </w:p>
        </w:tc>
        <w:tc>
          <w:tcPr>
            <w:tcW w:w="3260" w:type="dxa"/>
            <w:vAlign w:val="center"/>
            <w:hideMark/>
          </w:tcPr>
          <w:p w14:paraId="23852D0A" w14:textId="77777777" w:rsidR="004E49B8" w:rsidRPr="008B2F1F" w:rsidRDefault="004E49B8">
            <w:pPr>
              <w:rPr>
                <w:rFonts w:ascii="Garamond" w:hAnsi="Garamond"/>
                <w:sz w:val="16"/>
                <w:szCs w:val="16"/>
              </w:rPr>
            </w:pPr>
            <w:r w:rsidRPr="008B2F1F">
              <w:rPr>
                <w:rFonts w:ascii="Garamond" w:hAnsi="Garamond"/>
                <w:sz w:val="16"/>
                <w:szCs w:val="16"/>
              </w:rPr>
              <w:t>Presentador(a) general del evento el cual debe encargarse de la presentación del evento, y demás actividades a realizarse en el marco del evento.</w:t>
            </w:r>
          </w:p>
        </w:tc>
        <w:tc>
          <w:tcPr>
            <w:tcW w:w="1417" w:type="dxa"/>
            <w:vAlign w:val="center"/>
            <w:hideMark/>
          </w:tcPr>
          <w:p w14:paraId="471D97B9" w14:textId="77777777" w:rsidR="004E49B8" w:rsidRPr="008B2F1F" w:rsidRDefault="004E49B8">
            <w:pPr>
              <w:jc w:val="center"/>
              <w:rPr>
                <w:rFonts w:ascii="Garamond" w:hAnsi="Garamond"/>
                <w:sz w:val="16"/>
                <w:szCs w:val="16"/>
              </w:rPr>
            </w:pPr>
            <w:r w:rsidRPr="008B2F1F">
              <w:rPr>
                <w:rFonts w:ascii="Garamond" w:hAnsi="Garamond"/>
                <w:sz w:val="16"/>
                <w:szCs w:val="16"/>
              </w:rPr>
              <w:t>JORNADA</w:t>
            </w:r>
          </w:p>
        </w:tc>
        <w:tc>
          <w:tcPr>
            <w:tcW w:w="1276" w:type="dxa"/>
            <w:vAlign w:val="center"/>
            <w:hideMark/>
          </w:tcPr>
          <w:p w14:paraId="55526BCC" w14:textId="77777777" w:rsidR="004E49B8" w:rsidRPr="008B2F1F" w:rsidRDefault="004E49B8">
            <w:pPr>
              <w:jc w:val="center"/>
              <w:rPr>
                <w:rFonts w:ascii="Garamond" w:hAnsi="Garamond"/>
                <w:sz w:val="16"/>
                <w:szCs w:val="16"/>
              </w:rPr>
            </w:pPr>
            <w:r w:rsidRPr="008B2F1F">
              <w:rPr>
                <w:rFonts w:ascii="Garamond" w:hAnsi="Garamond"/>
                <w:sz w:val="16"/>
                <w:szCs w:val="16"/>
              </w:rPr>
              <w:t>1</w:t>
            </w:r>
          </w:p>
        </w:tc>
        <w:tc>
          <w:tcPr>
            <w:tcW w:w="1843" w:type="dxa"/>
            <w:vAlign w:val="center"/>
            <w:hideMark/>
          </w:tcPr>
          <w:p w14:paraId="55FE57E9" w14:textId="4CB44009" w:rsidR="004E49B8" w:rsidRPr="008B2F1F" w:rsidRDefault="004E49B8">
            <w:pPr>
              <w:jc w:val="center"/>
              <w:rPr>
                <w:rFonts w:ascii="Garamond" w:hAnsi="Garamond"/>
                <w:sz w:val="16"/>
                <w:szCs w:val="16"/>
              </w:rPr>
            </w:pPr>
            <w:r w:rsidRPr="008B2F1F">
              <w:rPr>
                <w:rFonts w:ascii="Garamond" w:hAnsi="Garamond"/>
                <w:sz w:val="16"/>
                <w:szCs w:val="16"/>
              </w:rPr>
              <w:t xml:space="preserve"> </w:t>
            </w:r>
            <w:r w:rsidR="00A33CD9" w:rsidRPr="008B2F1F">
              <w:rPr>
                <w:rFonts w:ascii="Garamond" w:hAnsi="Garamond"/>
                <w:b/>
                <w:bCs/>
                <w:sz w:val="16"/>
                <w:szCs w:val="16"/>
              </w:rPr>
              <w:t>MAYOR CANTIDAD:</w:t>
            </w:r>
            <w:r w:rsidR="00A33CD9" w:rsidRPr="008B2F1F">
              <w:rPr>
                <w:rFonts w:ascii="Garamond" w:hAnsi="Garamond"/>
                <w:sz w:val="16"/>
                <w:szCs w:val="16"/>
              </w:rPr>
              <w:t xml:space="preserve"> Precio pactado en la Oferta Económica inicial del CPS 264-2025.</w:t>
            </w:r>
          </w:p>
        </w:tc>
      </w:tr>
      <w:tr w:rsidR="004E49B8" w:rsidRPr="008B2F1F" w14:paraId="04773A5A" w14:textId="77777777" w:rsidTr="008B2F1F">
        <w:trPr>
          <w:gridAfter w:val="1"/>
          <w:wAfter w:w="46" w:type="dxa"/>
          <w:trHeight w:val="1454"/>
          <w:jc w:val="center"/>
        </w:trPr>
        <w:tc>
          <w:tcPr>
            <w:tcW w:w="699" w:type="dxa"/>
            <w:vAlign w:val="center"/>
            <w:hideMark/>
          </w:tcPr>
          <w:p w14:paraId="47B55BC0" w14:textId="77777777" w:rsidR="004E49B8" w:rsidRPr="008B2F1F" w:rsidRDefault="004E49B8">
            <w:pPr>
              <w:jc w:val="center"/>
              <w:rPr>
                <w:rFonts w:ascii="Garamond" w:hAnsi="Garamond"/>
                <w:sz w:val="16"/>
                <w:szCs w:val="16"/>
              </w:rPr>
            </w:pPr>
            <w:r w:rsidRPr="008B2F1F">
              <w:rPr>
                <w:rFonts w:ascii="Garamond" w:hAnsi="Garamond"/>
                <w:sz w:val="16"/>
                <w:szCs w:val="16"/>
              </w:rPr>
              <w:t>4</w:t>
            </w:r>
          </w:p>
        </w:tc>
        <w:tc>
          <w:tcPr>
            <w:tcW w:w="1701" w:type="dxa"/>
            <w:vAlign w:val="center"/>
            <w:hideMark/>
          </w:tcPr>
          <w:p w14:paraId="138DBD6E" w14:textId="77777777" w:rsidR="004E49B8" w:rsidRPr="008B2F1F" w:rsidRDefault="004E49B8">
            <w:pPr>
              <w:jc w:val="both"/>
              <w:rPr>
                <w:rFonts w:ascii="Garamond" w:hAnsi="Garamond"/>
                <w:sz w:val="16"/>
                <w:szCs w:val="16"/>
              </w:rPr>
            </w:pPr>
            <w:r w:rsidRPr="008B2F1F">
              <w:rPr>
                <w:rFonts w:ascii="Garamond" w:hAnsi="Garamond"/>
                <w:sz w:val="16"/>
                <w:szCs w:val="16"/>
              </w:rPr>
              <w:t>DJ</w:t>
            </w:r>
          </w:p>
        </w:tc>
        <w:tc>
          <w:tcPr>
            <w:tcW w:w="3260" w:type="dxa"/>
            <w:vAlign w:val="center"/>
            <w:hideMark/>
          </w:tcPr>
          <w:p w14:paraId="3FA8CEEC" w14:textId="00A81A76" w:rsidR="004E49B8" w:rsidRPr="008B2F1F" w:rsidRDefault="004E49B8">
            <w:pPr>
              <w:rPr>
                <w:rFonts w:ascii="Garamond" w:hAnsi="Garamond"/>
                <w:sz w:val="16"/>
                <w:szCs w:val="16"/>
              </w:rPr>
            </w:pPr>
            <w:r w:rsidRPr="008B2F1F">
              <w:rPr>
                <w:rFonts w:ascii="Garamond" w:hAnsi="Garamond"/>
                <w:sz w:val="16"/>
                <w:szCs w:val="16"/>
              </w:rPr>
              <w:t xml:space="preserve">DJ con experiencia mínima de dos (2) años </w:t>
            </w:r>
            <w:r w:rsidR="006B328A" w:rsidRPr="008B2F1F">
              <w:rPr>
                <w:rFonts w:ascii="Garamond" w:hAnsi="Garamond"/>
                <w:sz w:val="16"/>
                <w:szCs w:val="16"/>
              </w:rPr>
              <w:t>en eventos</w:t>
            </w:r>
            <w:r w:rsidRPr="008B2F1F">
              <w:rPr>
                <w:rFonts w:ascii="Garamond" w:hAnsi="Garamond"/>
                <w:sz w:val="16"/>
                <w:szCs w:val="16"/>
              </w:rPr>
              <w:t xml:space="preserve"> </w:t>
            </w:r>
            <w:r w:rsidR="006B328A" w:rsidRPr="008B2F1F">
              <w:rPr>
                <w:rFonts w:ascii="Garamond" w:hAnsi="Garamond"/>
                <w:sz w:val="16"/>
                <w:szCs w:val="16"/>
              </w:rPr>
              <w:t>comunitarios Dedicación</w:t>
            </w:r>
            <w:r w:rsidRPr="008B2F1F">
              <w:rPr>
                <w:rFonts w:ascii="Garamond" w:hAnsi="Garamond"/>
                <w:sz w:val="16"/>
                <w:szCs w:val="16"/>
              </w:rPr>
              <w:t xml:space="preserve"> por la jornada: El profesional contratado será responsable de dirigir y facilitar sesiones de actividad física con una duración de dos (2) horas efectivas por sesión.</w:t>
            </w:r>
            <w:r w:rsidRPr="008B2F1F">
              <w:rPr>
                <w:rFonts w:ascii="Garamond" w:hAnsi="Garamond"/>
                <w:sz w:val="16"/>
                <w:szCs w:val="16"/>
              </w:rPr>
              <w:br w:type="page"/>
            </w:r>
          </w:p>
        </w:tc>
        <w:tc>
          <w:tcPr>
            <w:tcW w:w="1417" w:type="dxa"/>
            <w:vAlign w:val="center"/>
            <w:hideMark/>
          </w:tcPr>
          <w:p w14:paraId="4A1702C9" w14:textId="77777777" w:rsidR="004E49B8" w:rsidRPr="008B2F1F" w:rsidRDefault="004E49B8">
            <w:pPr>
              <w:jc w:val="center"/>
              <w:rPr>
                <w:rFonts w:ascii="Garamond" w:hAnsi="Garamond"/>
                <w:sz w:val="16"/>
                <w:szCs w:val="16"/>
              </w:rPr>
            </w:pPr>
            <w:r w:rsidRPr="008B2F1F">
              <w:rPr>
                <w:rFonts w:ascii="Garamond" w:hAnsi="Garamond"/>
                <w:sz w:val="16"/>
                <w:szCs w:val="16"/>
              </w:rPr>
              <w:t>JORNADA</w:t>
            </w:r>
          </w:p>
        </w:tc>
        <w:tc>
          <w:tcPr>
            <w:tcW w:w="1276" w:type="dxa"/>
            <w:vAlign w:val="center"/>
            <w:hideMark/>
          </w:tcPr>
          <w:p w14:paraId="6FD2A4B2" w14:textId="77777777" w:rsidR="004E49B8" w:rsidRPr="008B2F1F" w:rsidRDefault="004E49B8">
            <w:pPr>
              <w:jc w:val="center"/>
              <w:rPr>
                <w:rFonts w:ascii="Garamond" w:hAnsi="Garamond"/>
                <w:sz w:val="16"/>
                <w:szCs w:val="16"/>
              </w:rPr>
            </w:pPr>
            <w:r w:rsidRPr="008B2F1F">
              <w:rPr>
                <w:rFonts w:ascii="Garamond" w:hAnsi="Garamond"/>
                <w:sz w:val="16"/>
                <w:szCs w:val="16"/>
              </w:rPr>
              <w:t>1</w:t>
            </w:r>
          </w:p>
        </w:tc>
        <w:tc>
          <w:tcPr>
            <w:tcW w:w="1843" w:type="dxa"/>
            <w:vAlign w:val="center"/>
            <w:hideMark/>
          </w:tcPr>
          <w:p w14:paraId="7F052C08" w14:textId="77520D22" w:rsidR="004E49B8" w:rsidRPr="008B2F1F" w:rsidRDefault="009006C4">
            <w:pPr>
              <w:jc w:val="center"/>
              <w:rPr>
                <w:rFonts w:ascii="Garamond" w:hAnsi="Garamond"/>
                <w:sz w:val="16"/>
                <w:szCs w:val="16"/>
              </w:rPr>
            </w:pPr>
            <w:r w:rsidRPr="008B2F1F">
              <w:rPr>
                <w:rFonts w:ascii="Garamond" w:hAnsi="Garamond"/>
                <w:b/>
                <w:bCs/>
                <w:sz w:val="16"/>
                <w:szCs w:val="16"/>
              </w:rPr>
              <w:t>ÍTEM NO PREVISTO:</w:t>
            </w:r>
            <w:r w:rsidRPr="008B2F1F">
              <w:rPr>
                <w:rFonts w:ascii="Garamond" w:hAnsi="Garamond"/>
                <w:sz w:val="16"/>
                <w:szCs w:val="16"/>
              </w:rPr>
              <w:t xml:space="preserve"> Precio promediado según nuevo Estudio de Mercado (Cotizaciones anexas).</w:t>
            </w:r>
          </w:p>
        </w:tc>
      </w:tr>
      <w:tr w:rsidR="00144222" w:rsidRPr="008B2F1F" w14:paraId="7F84C152" w14:textId="77777777" w:rsidTr="008B2F1F">
        <w:trPr>
          <w:gridAfter w:val="1"/>
          <w:wAfter w:w="46" w:type="dxa"/>
          <w:trHeight w:val="3569"/>
          <w:jc w:val="center"/>
        </w:trPr>
        <w:tc>
          <w:tcPr>
            <w:tcW w:w="699" w:type="dxa"/>
            <w:vAlign w:val="center"/>
            <w:hideMark/>
          </w:tcPr>
          <w:p w14:paraId="6D064384" w14:textId="77777777" w:rsidR="00144222" w:rsidRPr="008B2F1F" w:rsidRDefault="00144222" w:rsidP="00144222">
            <w:pPr>
              <w:jc w:val="center"/>
              <w:rPr>
                <w:rFonts w:ascii="Garamond" w:hAnsi="Garamond"/>
                <w:sz w:val="16"/>
                <w:szCs w:val="16"/>
              </w:rPr>
            </w:pPr>
            <w:r w:rsidRPr="008B2F1F">
              <w:rPr>
                <w:rFonts w:ascii="Garamond" w:hAnsi="Garamond"/>
                <w:sz w:val="16"/>
                <w:szCs w:val="16"/>
              </w:rPr>
              <w:t>5</w:t>
            </w:r>
          </w:p>
        </w:tc>
        <w:tc>
          <w:tcPr>
            <w:tcW w:w="1701" w:type="dxa"/>
            <w:vAlign w:val="center"/>
            <w:hideMark/>
          </w:tcPr>
          <w:p w14:paraId="24592155" w14:textId="53616E58" w:rsidR="00144222" w:rsidRPr="008B2F1F" w:rsidRDefault="00144222" w:rsidP="00144222">
            <w:pPr>
              <w:jc w:val="both"/>
              <w:rPr>
                <w:rFonts w:ascii="Garamond" w:hAnsi="Garamond"/>
                <w:sz w:val="16"/>
                <w:szCs w:val="16"/>
              </w:rPr>
            </w:pPr>
            <w:r w:rsidRPr="008B2F1F">
              <w:rPr>
                <w:rFonts w:ascii="Garamond" w:hAnsi="Garamond"/>
                <w:sz w:val="16"/>
                <w:szCs w:val="16"/>
              </w:rPr>
              <w:t xml:space="preserve">Apoyos </w:t>
            </w:r>
            <w:r w:rsidRPr="008B2F1F">
              <w:rPr>
                <w:rFonts w:ascii="Garamond" w:hAnsi="Garamond"/>
                <w:sz w:val="16"/>
                <w:szCs w:val="16"/>
              </w:rPr>
              <w:t>logísticos</w:t>
            </w:r>
          </w:p>
        </w:tc>
        <w:tc>
          <w:tcPr>
            <w:tcW w:w="3260" w:type="dxa"/>
            <w:vAlign w:val="center"/>
            <w:hideMark/>
          </w:tcPr>
          <w:p w14:paraId="0A606F75" w14:textId="77777777" w:rsidR="00144222" w:rsidRPr="008B2F1F" w:rsidRDefault="00144222" w:rsidP="00144222">
            <w:pPr>
              <w:jc w:val="both"/>
              <w:rPr>
                <w:rFonts w:ascii="Garamond" w:hAnsi="Garamond"/>
                <w:sz w:val="16"/>
                <w:szCs w:val="16"/>
              </w:rPr>
            </w:pPr>
            <w:r w:rsidRPr="008B2F1F">
              <w:rPr>
                <w:rFonts w:ascii="Garamond" w:hAnsi="Garamond"/>
                <w:sz w:val="16"/>
                <w:szCs w:val="16"/>
              </w:rPr>
              <w:t>Perfil de Apoyo Logístico:</w:t>
            </w:r>
            <w:r w:rsidRPr="008B2F1F">
              <w:rPr>
                <w:rFonts w:ascii="Garamond" w:hAnsi="Garamond"/>
                <w:sz w:val="16"/>
                <w:szCs w:val="16"/>
              </w:rPr>
              <w:br/>
            </w:r>
            <w:r w:rsidRPr="008B2F1F">
              <w:rPr>
                <w:rFonts w:ascii="Garamond" w:hAnsi="Garamond"/>
                <w:sz w:val="16"/>
                <w:szCs w:val="16"/>
              </w:rPr>
              <w:br/>
              <w:t>Nivel Educativo: Poseer título de Bachiller académico o su equivalente, debidamente certificado.</w:t>
            </w:r>
            <w:r w:rsidRPr="008B2F1F">
              <w:rPr>
                <w:rFonts w:ascii="Garamond" w:hAnsi="Garamond"/>
                <w:sz w:val="16"/>
                <w:szCs w:val="16"/>
              </w:rPr>
              <w:br/>
              <w:t>Experiencia Específica: Acreditar una experiencia mínima certificada de cinco (5) meses en roles de facilitación o apoyo logístico dentro de la organización y ejecución de eventos de cualquier índole. Se valorará especialmente la experiencia en eventos deportivos, recreativos o comunitarios. La certificación deberá indicar claramente las funciones desempeñadas, el período de vinculación y el nombre de la entidad o persona que emite la certificación.</w:t>
            </w:r>
            <w:r w:rsidRPr="008B2F1F">
              <w:rPr>
                <w:rFonts w:ascii="Garamond" w:hAnsi="Garamond"/>
                <w:sz w:val="16"/>
                <w:szCs w:val="16"/>
              </w:rPr>
              <w:br/>
            </w:r>
            <w:r w:rsidRPr="008B2F1F">
              <w:rPr>
                <w:rFonts w:ascii="Garamond" w:hAnsi="Garamond"/>
                <w:sz w:val="16"/>
                <w:szCs w:val="16"/>
              </w:rPr>
              <w:br/>
              <w:t>Este personal de apoyo logístico se efectuará bajo la modalidad de valor unitario, con un monto total agotable</w:t>
            </w:r>
          </w:p>
        </w:tc>
        <w:tc>
          <w:tcPr>
            <w:tcW w:w="1417" w:type="dxa"/>
            <w:vAlign w:val="center"/>
            <w:hideMark/>
          </w:tcPr>
          <w:p w14:paraId="30A08A1C" w14:textId="77777777" w:rsidR="00144222" w:rsidRPr="008B2F1F" w:rsidRDefault="00144222" w:rsidP="00144222">
            <w:pPr>
              <w:jc w:val="center"/>
              <w:rPr>
                <w:rFonts w:ascii="Garamond" w:hAnsi="Garamond"/>
                <w:sz w:val="16"/>
                <w:szCs w:val="16"/>
              </w:rPr>
            </w:pPr>
            <w:r w:rsidRPr="008B2F1F">
              <w:rPr>
                <w:rFonts w:ascii="Garamond" w:hAnsi="Garamond"/>
                <w:sz w:val="16"/>
                <w:szCs w:val="16"/>
              </w:rPr>
              <w:t>Jornada</w:t>
            </w:r>
          </w:p>
        </w:tc>
        <w:tc>
          <w:tcPr>
            <w:tcW w:w="1276" w:type="dxa"/>
            <w:vAlign w:val="center"/>
            <w:hideMark/>
          </w:tcPr>
          <w:p w14:paraId="19DF2D44" w14:textId="77777777" w:rsidR="00144222" w:rsidRPr="008B2F1F" w:rsidRDefault="00144222" w:rsidP="00144222">
            <w:pPr>
              <w:jc w:val="center"/>
              <w:rPr>
                <w:rFonts w:ascii="Garamond" w:hAnsi="Garamond"/>
                <w:sz w:val="16"/>
                <w:szCs w:val="16"/>
              </w:rPr>
            </w:pPr>
            <w:r w:rsidRPr="008B2F1F">
              <w:rPr>
                <w:rFonts w:ascii="Garamond" w:hAnsi="Garamond"/>
                <w:sz w:val="16"/>
                <w:szCs w:val="16"/>
              </w:rPr>
              <w:t>18</w:t>
            </w:r>
          </w:p>
        </w:tc>
        <w:tc>
          <w:tcPr>
            <w:tcW w:w="1843" w:type="dxa"/>
            <w:vAlign w:val="center"/>
            <w:hideMark/>
          </w:tcPr>
          <w:p w14:paraId="21D83C0F" w14:textId="7B89CEA5" w:rsidR="00144222" w:rsidRPr="008B2F1F" w:rsidRDefault="00144222" w:rsidP="00106207">
            <w:pPr>
              <w:jc w:val="center"/>
              <w:rPr>
                <w:rFonts w:ascii="Garamond" w:hAnsi="Garamond"/>
                <w:sz w:val="16"/>
                <w:szCs w:val="16"/>
              </w:rPr>
            </w:pPr>
            <w:r w:rsidRPr="008B2F1F">
              <w:rPr>
                <w:rFonts w:ascii="Garamond" w:hAnsi="Garamond"/>
                <w:b/>
                <w:bCs/>
                <w:sz w:val="16"/>
                <w:szCs w:val="16"/>
              </w:rPr>
              <w:t>MAYOR CANTIDAD:</w:t>
            </w:r>
            <w:r w:rsidRPr="008B2F1F">
              <w:rPr>
                <w:rFonts w:ascii="Garamond" w:hAnsi="Garamond"/>
                <w:sz w:val="16"/>
                <w:szCs w:val="16"/>
              </w:rPr>
              <w:t xml:space="preserve"> Precio pactado en la Oferta Económica inicial del CPS 264-2025.</w:t>
            </w:r>
          </w:p>
        </w:tc>
      </w:tr>
      <w:tr w:rsidR="00144222" w:rsidRPr="008B2F1F" w14:paraId="13478718" w14:textId="77777777" w:rsidTr="008B2F1F">
        <w:trPr>
          <w:gridAfter w:val="1"/>
          <w:wAfter w:w="46" w:type="dxa"/>
          <w:trHeight w:val="3974"/>
          <w:jc w:val="center"/>
        </w:trPr>
        <w:tc>
          <w:tcPr>
            <w:tcW w:w="699" w:type="dxa"/>
            <w:vAlign w:val="center"/>
            <w:hideMark/>
          </w:tcPr>
          <w:p w14:paraId="22F957A2" w14:textId="77777777" w:rsidR="00144222" w:rsidRPr="008B2F1F" w:rsidRDefault="00144222" w:rsidP="00144222">
            <w:pPr>
              <w:jc w:val="center"/>
              <w:rPr>
                <w:rFonts w:ascii="Garamond" w:hAnsi="Garamond"/>
                <w:sz w:val="16"/>
                <w:szCs w:val="16"/>
              </w:rPr>
            </w:pPr>
            <w:r w:rsidRPr="008B2F1F">
              <w:rPr>
                <w:rFonts w:ascii="Garamond" w:hAnsi="Garamond"/>
                <w:sz w:val="16"/>
                <w:szCs w:val="16"/>
              </w:rPr>
              <w:t>6</w:t>
            </w:r>
          </w:p>
        </w:tc>
        <w:tc>
          <w:tcPr>
            <w:tcW w:w="1701" w:type="dxa"/>
            <w:vAlign w:val="center"/>
            <w:hideMark/>
          </w:tcPr>
          <w:p w14:paraId="52A3AA9B" w14:textId="77777777" w:rsidR="00144222" w:rsidRPr="008B2F1F" w:rsidRDefault="00144222" w:rsidP="00144222">
            <w:pPr>
              <w:jc w:val="both"/>
              <w:rPr>
                <w:rFonts w:ascii="Garamond" w:hAnsi="Garamond"/>
                <w:sz w:val="16"/>
                <w:szCs w:val="16"/>
              </w:rPr>
            </w:pPr>
            <w:r w:rsidRPr="008B2F1F">
              <w:rPr>
                <w:rFonts w:ascii="Garamond" w:hAnsi="Garamond"/>
                <w:sz w:val="16"/>
                <w:szCs w:val="16"/>
              </w:rPr>
              <w:t xml:space="preserve">Auxiliar de enfermería </w:t>
            </w:r>
          </w:p>
        </w:tc>
        <w:tc>
          <w:tcPr>
            <w:tcW w:w="3260" w:type="dxa"/>
            <w:vAlign w:val="center"/>
            <w:hideMark/>
          </w:tcPr>
          <w:p w14:paraId="6BD4E475" w14:textId="77777777" w:rsidR="00144222" w:rsidRPr="008B2F1F" w:rsidRDefault="00144222" w:rsidP="00144222">
            <w:pPr>
              <w:rPr>
                <w:rFonts w:ascii="Garamond" w:hAnsi="Garamond"/>
                <w:sz w:val="16"/>
                <w:szCs w:val="16"/>
              </w:rPr>
            </w:pPr>
            <w:r w:rsidRPr="008B2F1F">
              <w:rPr>
                <w:rFonts w:ascii="Garamond" w:hAnsi="Garamond"/>
                <w:sz w:val="16"/>
                <w:szCs w:val="16"/>
              </w:rPr>
              <w:t>Perfil de Auxiliar de Enfermería:</w:t>
            </w:r>
            <w:r w:rsidRPr="008B2F1F">
              <w:rPr>
                <w:rFonts w:ascii="Garamond" w:hAnsi="Garamond"/>
                <w:sz w:val="16"/>
                <w:szCs w:val="16"/>
              </w:rPr>
              <w:br/>
            </w:r>
            <w:r w:rsidRPr="008B2F1F">
              <w:rPr>
                <w:rFonts w:ascii="Garamond" w:hAnsi="Garamond"/>
                <w:sz w:val="16"/>
                <w:szCs w:val="16"/>
              </w:rPr>
              <w:br/>
              <w:t xml:space="preserve">Profesión: Técnico Profesional o </w:t>
            </w:r>
            <w:proofErr w:type="spellStart"/>
            <w:r w:rsidRPr="008B2F1F">
              <w:rPr>
                <w:rFonts w:ascii="Garamond" w:hAnsi="Garamond"/>
                <w:sz w:val="16"/>
                <w:szCs w:val="16"/>
              </w:rPr>
              <w:t>tecnolog</w:t>
            </w:r>
            <w:proofErr w:type="spellEnd"/>
            <w:r w:rsidRPr="008B2F1F">
              <w:rPr>
                <w:rFonts w:ascii="Garamond" w:hAnsi="Garamond"/>
                <w:sz w:val="16"/>
                <w:szCs w:val="16"/>
              </w:rPr>
              <w:t xml:space="preserve"> en Auxiliar de Enfermería, con título debidamente registrado y licencia o tarjeta profesional vigente (si aplica según la normativa colombiana).</w:t>
            </w:r>
            <w:r w:rsidRPr="008B2F1F">
              <w:rPr>
                <w:rFonts w:ascii="Garamond" w:hAnsi="Garamond"/>
                <w:sz w:val="16"/>
                <w:szCs w:val="16"/>
              </w:rPr>
              <w:br/>
            </w:r>
            <w:r w:rsidRPr="008B2F1F">
              <w:rPr>
                <w:rFonts w:ascii="Garamond" w:hAnsi="Garamond"/>
                <w:sz w:val="16"/>
                <w:szCs w:val="16"/>
              </w:rPr>
              <w:br/>
              <w:t>Experiencia Profesional:</w:t>
            </w:r>
            <w:r w:rsidRPr="008B2F1F">
              <w:rPr>
                <w:rFonts w:ascii="Garamond" w:hAnsi="Garamond"/>
                <w:sz w:val="16"/>
                <w:szCs w:val="16"/>
              </w:rPr>
              <w:br/>
            </w:r>
            <w:r w:rsidRPr="008B2F1F">
              <w:rPr>
                <w:rFonts w:ascii="Garamond" w:hAnsi="Garamond"/>
                <w:sz w:val="16"/>
                <w:szCs w:val="16"/>
              </w:rPr>
              <w:br/>
              <w:t>General: Deseable experiencia mínima de seis (6) meses en la atención de personas mayores, ya sea en instituciones geriátricas, centros de día, programas de atención domiciliaria o similares.</w:t>
            </w:r>
            <w:r w:rsidRPr="008B2F1F">
              <w:rPr>
                <w:rFonts w:ascii="Garamond" w:hAnsi="Garamond"/>
                <w:sz w:val="16"/>
                <w:szCs w:val="16"/>
              </w:rPr>
              <w:br/>
              <w:t>Específica preferiblemente (Valorada): Se valorará positivamente la experiencia previa en el acompañamiento de personas mayores en actividades físicas, recreativas o deportivas, o en programas de promoción de la salud y prevención de enfermedades en este grupo poblacional. 4-5 horas</w:t>
            </w:r>
          </w:p>
        </w:tc>
        <w:tc>
          <w:tcPr>
            <w:tcW w:w="1417" w:type="dxa"/>
            <w:vAlign w:val="center"/>
            <w:hideMark/>
          </w:tcPr>
          <w:p w14:paraId="614D48C6" w14:textId="77777777" w:rsidR="00144222" w:rsidRPr="008B2F1F" w:rsidRDefault="00144222" w:rsidP="00144222">
            <w:pPr>
              <w:jc w:val="center"/>
              <w:rPr>
                <w:rFonts w:ascii="Garamond" w:hAnsi="Garamond"/>
                <w:sz w:val="16"/>
                <w:szCs w:val="16"/>
              </w:rPr>
            </w:pPr>
            <w:r w:rsidRPr="008B2F1F">
              <w:rPr>
                <w:rFonts w:ascii="Garamond" w:hAnsi="Garamond"/>
                <w:sz w:val="16"/>
                <w:szCs w:val="16"/>
              </w:rPr>
              <w:t>Jornada</w:t>
            </w:r>
          </w:p>
        </w:tc>
        <w:tc>
          <w:tcPr>
            <w:tcW w:w="1276" w:type="dxa"/>
            <w:vAlign w:val="center"/>
            <w:hideMark/>
          </w:tcPr>
          <w:p w14:paraId="6CEDBFE6" w14:textId="77777777" w:rsidR="00144222" w:rsidRPr="008B2F1F" w:rsidRDefault="00144222" w:rsidP="00144222">
            <w:pPr>
              <w:jc w:val="center"/>
              <w:rPr>
                <w:rFonts w:ascii="Garamond" w:hAnsi="Garamond"/>
                <w:sz w:val="16"/>
                <w:szCs w:val="16"/>
              </w:rPr>
            </w:pPr>
            <w:r w:rsidRPr="008B2F1F">
              <w:rPr>
                <w:rFonts w:ascii="Garamond" w:hAnsi="Garamond"/>
                <w:sz w:val="16"/>
                <w:szCs w:val="16"/>
              </w:rPr>
              <w:t>2</w:t>
            </w:r>
          </w:p>
        </w:tc>
        <w:tc>
          <w:tcPr>
            <w:tcW w:w="1843" w:type="dxa"/>
            <w:vAlign w:val="center"/>
            <w:hideMark/>
          </w:tcPr>
          <w:p w14:paraId="77E7D0F0" w14:textId="00E7DEF7" w:rsidR="00144222" w:rsidRPr="008B2F1F" w:rsidRDefault="00144222" w:rsidP="00106207">
            <w:pPr>
              <w:jc w:val="center"/>
              <w:rPr>
                <w:rFonts w:ascii="Garamond" w:hAnsi="Garamond"/>
                <w:sz w:val="16"/>
                <w:szCs w:val="16"/>
              </w:rPr>
            </w:pPr>
            <w:r w:rsidRPr="008B2F1F">
              <w:rPr>
                <w:rFonts w:ascii="Garamond" w:hAnsi="Garamond"/>
                <w:b/>
                <w:bCs/>
                <w:sz w:val="16"/>
                <w:szCs w:val="16"/>
              </w:rPr>
              <w:t>MAYOR CANTIDAD:</w:t>
            </w:r>
            <w:r w:rsidRPr="008B2F1F">
              <w:rPr>
                <w:rFonts w:ascii="Garamond" w:hAnsi="Garamond"/>
                <w:sz w:val="16"/>
                <w:szCs w:val="16"/>
              </w:rPr>
              <w:t xml:space="preserve"> Precio pactado en la Oferta Económica inicial del CPS 264-2025.</w:t>
            </w:r>
          </w:p>
        </w:tc>
      </w:tr>
      <w:tr w:rsidR="004E49B8" w:rsidRPr="008B2F1F" w14:paraId="0677E6B4" w14:textId="77777777" w:rsidTr="008B2F1F">
        <w:trPr>
          <w:trHeight w:val="544"/>
          <w:jc w:val="center"/>
        </w:trPr>
        <w:tc>
          <w:tcPr>
            <w:tcW w:w="10242" w:type="dxa"/>
            <w:gridSpan w:val="7"/>
            <w:shd w:val="clear" w:color="000000" w:fill="83E28E"/>
            <w:vAlign w:val="center"/>
            <w:hideMark/>
          </w:tcPr>
          <w:p w14:paraId="3A165998" w14:textId="77777777" w:rsidR="004E49B8" w:rsidRPr="008B2F1F" w:rsidRDefault="004E49B8">
            <w:pPr>
              <w:jc w:val="center"/>
              <w:rPr>
                <w:rFonts w:ascii="Garamond" w:hAnsi="Garamond"/>
                <w:b/>
                <w:bCs/>
                <w:sz w:val="16"/>
                <w:szCs w:val="16"/>
              </w:rPr>
            </w:pPr>
            <w:r w:rsidRPr="008B2F1F">
              <w:rPr>
                <w:rFonts w:ascii="Garamond" w:hAnsi="Garamond"/>
                <w:b/>
                <w:bCs/>
                <w:sz w:val="16"/>
                <w:szCs w:val="16"/>
              </w:rPr>
              <w:t>AGRUPACIONES</w:t>
            </w:r>
          </w:p>
        </w:tc>
      </w:tr>
      <w:tr w:rsidR="00FC5E7D" w:rsidRPr="008B2F1F" w14:paraId="39A88467" w14:textId="77777777" w:rsidTr="008B0091">
        <w:trPr>
          <w:gridAfter w:val="1"/>
          <w:wAfter w:w="46" w:type="dxa"/>
          <w:trHeight w:val="1598"/>
          <w:jc w:val="center"/>
        </w:trPr>
        <w:tc>
          <w:tcPr>
            <w:tcW w:w="699" w:type="dxa"/>
            <w:shd w:val="clear" w:color="000000" w:fill="83CCEB"/>
            <w:vAlign w:val="center"/>
            <w:hideMark/>
          </w:tcPr>
          <w:p w14:paraId="40DA29A2" w14:textId="77777777" w:rsidR="00FC5E7D" w:rsidRPr="008B2F1F" w:rsidRDefault="00FC5E7D" w:rsidP="00FC5E7D">
            <w:pPr>
              <w:jc w:val="center"/>
              <w:rPr>
                <w:rFonts w:ascii="Garamond" w:hAnsi="Garamond"/>
                <w:b/>
                <w:bCs/>
                <w:sz w:val="16"/>
                <w:szCs w:val="16"/>
              </w:rPr>
            </w:pPr>
            <w:r w:rsidRPr="008B2F1F">
              <w:rPr>
                <w:rFonts w:ascii="Garamond" w:hAnsi="Garamond"/>
                <w:b/>
                <w:bCs/>
                <w:sz w:val="16"/>
                <w:szCs w:val="16"/>
              </w:rPr>
              <w:lastRenderedPageBreak/>
              <w:t>7</w:t>
            </w:r>
          </w:p>
        </w:tc>
        <w:tc>
          <w:tcPr>
            <w:tcW w:w="1701" w:type="dxa"/>
            <w:shd w:val="clear" w:color="000000" w:fill="83CCEB"/>
            <w:noWrap/>
            <w:vAlign w:val="center"/>
            <w:hideMark/>
          </w:tcPr>
          <w:p w14:paraId="0C7C0612" w14:textId="082C8B37" w:rsidR="00FC5E7D" w:rsidRPr="008B2F1F" w:rsidRDefault="00FC5E7D" w:rsidP="00FC5E7D">
            <w:pPr>
              <w:rPr>
                <w:rFonts w:ascii="Garamond" w:hAnsi="Garamond"/>
                <w:sz w:val="16"/>
                <w:szCs w:val="16"/>
              </w:rPr>
            </w:pPr>
            <w:r w:rsidRPr="008B2F1F">
              <w:rPr>
                <w:rFonts w:ascii="Garamond" w:hAnsi="Garamond"/>
                <w:sz w:val="16"/>
                <w:szCs w:val="16"/>
              </w:rPr>
              <w:t>Grupos de danzas Locales</w:t>
            </w:r>
          </w:p>
        </w:tc>
        <w:tc>
          <w:tcPr>
            <w:tcW w:w="3260" w:type="dxa"/>
            <w:shd w:val="clear" w:color="000000" w:fill="83CCEB"/>
            <w:vAlign w:val="center"/>
            <w:hideMark/>
          </w:tcPr>
          <w:p w14:paraId="0D018854" w14:textId="598E15A7" w:rsidR="00FC5E7D" w:rsidRPr="008B2F1F" w:rsidRDefault="00FC5E7D" w:rsidP="00FC5E7D">
            <w:pPr>
              <w:rPr>
                <w:rFonts w:ascii="Garamond" w:hAnsi="Garamond"/>
                <w:sz w:val="16"/>
                <w:szCs w:val="16"/>
              </w:rPr>
            </w:pPr>
            <w:r w:rsidRPr="008B2F1F">
              <w:rPr>
                <w:rFonts w:ascii="Garamond" w:hAnsi="Garamond"/>
                <w:sz w:val="16"/>
                <w:szCs w:val="16"/>
              </w:rPr>
              <w:t>Servicio de presentación artística y cultural de agrupación (danza) conformada por personas mayores.</w:t>
            </w:r>
            <w:r w:rsidRPr="008B2F1F">
              <w:rPr>
                <w:rFonts w:ascii="Garamond" w:hAnsi="Garamond"/>
                <w:sz w:val="16"/>
                <w:szCs w:val="16"/>
              </w:rPr>
              <w:br w:type="page"/>
            </w:r>
            <w:r w:rsidRPr="008B2F1F">
              <w:rPr>
                <w:rFonts w:ascii="Garamond" w:hAnsi="Garamond"/>
                <w:sz w:val="16"/>
                <w:szCs w:val="16"/>
              </w:rPr>
              <w:br w:type="page"/>
              <w:t>Experiencia mínima: dos (2) años</w:t>
            </w:r>
            <w:r w:rsidRPr="008B2F1F">
              <w:rPr>
                <w:rFonts w:ascii="Garamond" w:hAnsi="Garamond"/>
                <w:sz w:val="16"/>
                <w:szCs w:val="16"/>
              </w:rPr>
              <w:br w:type="page"/>
              <w:t>o Cada grupo realizará dos (2) bailes típicos colombianos</w:t>
            </w:r>
            <w:r w:rsidRPr="008B2F1F">
              <w:rPr>
                <w:rFonts w:ascii="Garamond" w:hAnsi="Garamond"/>
                <w:sz w:val="16"/>
                <w:szCs w:val="16"/>
              </w:rPr>
              <w:br w:type="page"/>
              <w:t>o Reconocimiento mediante tres (3) bonos para almacenes de cadena,</w:t>
            </w:r>
            <w:r w:rsidRPr="008B2F1F">
              <w:rPr>
                <w:rFonts w:ascii="Garamond" w:hAnsi="Garamond"/>
                <w:sz w:val="16"/>
                <w:szCs w:val="16"/>
              </w:rPr>
              <w:br w:type="page"/>
              <w:t>cada uno por valor de $</w:t>
            </w:r>
            <w:r w:rsidRPr="008B2F1F">
              <w:rPr>
                <w:rFonts w:ascii="Garamond" w:hAnsi="Garamond"/>
                <w:sz w:val="16"/>
                <w:szCs w:val="16"/>
              </w:rPr>
              <w:t xml:space="preserve"> 8</w:t>
            </w:r>
            <w:r w:rsidRPr="008B2F1F">
              <w:rPr>
                <w:rFonts w:ascii="Garamond" w:hAnsi="Garamond"/>
                <w:sz w:val="16"/>
                <w:szCs w:val="16"/>
              </w:rPr>
              <w:t>00.000</w:t>
            </w:r>
          </w:p>
        </w:tc>
        <w:tc>
          <w:tcPr>
            <w:tcW w:w="1417" w:type="dxa"/>
            <w:shd w:val="clear" w:color="000000" w:fill="83CCEB"/>
            <w:vAlign w:val="center"/>
            <w:hideMark/>
          </w:tcPr>
          <w:p w14:paraId="0ED7C34E" w14:textId="77777777" w:rsidR="00FC5E7D" w:rsidRPr="008B2F1F" w:rsidRDefault="00FC5E7D" w:rsidP="00FC5E7D">
            <w:pPr>
              <w:jc w:val="center"/>
              <w:rPr>
                <w:rFonts w:ascii="Garamond" w:hAnsi="Garamond"/>
                <w:sz w:val="16"/>
                <w:szCs w:val="16"/>
              </w:rPr>
            </w:pPr>
            <w:r w:rsidRPr="008B2F1F">
              <w:rPr>
                <w:rFonts w:ascii="Garamond" w:hAnsi="Garamond"/>
                <w:sz w:val="16"/>
                <w:szCs w:val="16"/>
              </w:rPr>
              <w:t>PRESENTACIÓN</w:t>
            </w:r>
          </w:p>
        </w:tc>
        <w:tc>
          <w:tcPr>
            <w:tcW w:w="1276" w:type="dxa"/>
            <w:shd w:val="clear" w:color="000000" w:fill="83CCEB"/>
            <w:vAlign w:val="center"/>
            <w:hideMark/>
          </w:tcPr>
          <w:p w14:paraId="066C3113" w14:textId="77777777" w:rsidR="00FC5E7D" w:rsidRPr="008B2F1F" w:rsidRDefault="00FC5E7D" w:rsidP="00FC5E7D">
            <w:pPr>
              <w:jc w:val="center"/>
              <w:rPr>
                <w:rFonts w:ascii="Garamond" w:hAnsi="Garamond"/>
                <w:sz w:val="16"/>
                <w:szCs w:val="16"/>
              </w:rPr>
            </w:pPr>
            <w:r w:rsidRPr="008B2F1F">
              <w:rPr>
                <w:rFonts w:ascii="Garamond" w:hAnsi="Garamond"/>
                <w:sz w:val="16"/>
                <w:szCs w:val="16"/>
              </w:rPr>
              <w:t>3</w:t>
            </w:r>
          </w:p>
        </w:tc>
        <w:tc>
          <w:tcPr>
            <w:tcW w:w="1843" w:type="dxa"/>
            <w:shd w:val="clear" w:color="000000" w:fill="83CCEB"/>
            <w:vAlign w:val="center"/>
            <w:hideMark/>
          </w:tcPr>
          <w:p w14:paraId="7FA3600B" w14:textId="2E196F14" w:rsidR="00FC5E7D" w:rsidRPr="008B2F1F" w:rsidRDefault="00FC5E7D" w:rsidP="00FC5E7D">
            <w:pPr>
              <w:jc w:val="center"/>
              <w:rPr>
                <w:rFonts w:ascii="Garamond" w:hAnsi="Garamond"/>
                <w:sz w:val="16"/>
                <w:szCs w:val="16"/>
              </w:rPr>
            </w:pPr>
            <w:r w:rsidRPr="008B2F1F">
              <w:rPr>
                <w:rFonts w:ascii="Garamond" w:hAnsi="Garamond"/>
                <w:b/>
                <w:bCs/>
                <w:sz w:val="16"/>
                <w:szCs w:val="16"/>
              </w:rPr>
              <w:t>ÍTEM NO PREVISTO:</w:t>
            </w:r>
            <w:r w:rsidRPr="008B2F1F">
              <w:rPr>
                <w:rFonts w:ascii="Garamond" w:hAnsi="Garamond"/>
                <w:sz w:val="16"/>
                <w:szCs w:val="16"/>
              </w:rPr>
              <w:t xml:space="preserve"> Precio promediado según nuevo Estudio de Mercado (Cotizaciones anexas).</w:t>
            </w:r>
          </w:p>
        </w:tc>
      </w:tr>
      <w:tr w:rsidR="00FC5E7D" w:rsidRPr="008B2F1F" w14:paraId="4C497697" w14:textId="77777777" w:rsidTr="008B2F1F">
        <w:trPr>
          <w:gridAfter w:val="1"/>
          <w:wAfter w:w="46" w:type="dxa"/>
          <w:trHeight w:val="2577"/>
          <w:jc w:val="center"/>
        </w:trPr>
        <w:tc>
          <w:tcPr>
            <w:tcW w:w="699" w:type="dxa"/>
            <w:shd w:val="clear" w:color="000000" w:fill="83CCEB"/>
            <w:vAlign w:val="center"/>
            <w:hideMark/>
          </w:tcPr>
          <w:p w14:paraId="10EC2762" w14:textId="77777777" w:rsidR="00FC5E7D" w:rsidRPr="008B2F1F" w:rsidRDefault="00FC5E7D" w:rsidP="00FC5E7D">
            <w:pPr>
              <w:jc w:val="center"/>
              <w:rPr>
                <w:rFonts w:ascii="Garamond" w:hAnsi="Garamond"/>
                <w:b/>
                <w:bCs/>
                <w:sz w:val="16"/>
                <w:szCs w:val="16"/>
              </w:rPr>
            </w:pPr>
            <w:r w:rsidRPr="008B2F1F">
              <w:rPr>
                <w:rFonts w:ascii="Garamond" w:hAnsi="Garamond"/>
                <w:b/>
                <w:bCs/>
                <w:sz w:val="16"/>
                <w:szCs w:val="16"/>
              </w:rPr>
              <w:t>8</w:t>
            </w:r>
          </w:p>
        </w:tc>
        <w:tc>
          <w:tcPr>
            <w:tcW w:w="1701" w:type="dxa"/>
            <w:shd w:val="clear" w:color="000000" w:fill="83CCEB"/>
            <w:noWrap/>
            <w:vAlign w:val="center"/>
            <w:hideMark/>
          </w:tcPr>
          <w:p w14:paraId="4EAF8469" w14:textId="77777777" w:rsidR="00FC5E7D" w:rsidRPr="008B2F1F" w:rsidRDefault="00FC5E7D" w:rsidP="00FC5E7D">
            <w:pPr>
              <w:rPr>
                <w:rFonts w:ascii="Garamond" w:hAnsi="Garamond"/>
                <w:sz w:val="16"/>
                <w:szCs w:val="16"/>
              </w:rPr>
            </w:pPr>
            <w:r w:rsidRPr="008B2F1F">
              <w:rPr>
                <w:rFonts w:ascii="Garamond" w:hAnsi="Garamond"/>
                <w:sz w:val="16"/>
                <w:szCs w:val="16"/>
              </w:rPr>
              <w:t>agrupación musical en vivo tipo corraleja / corraleja sabanera</w:t>
            </w:r>
          </w:p>
        </w:tc>
        <w:tc>
          <w:tcPr>
            <w:tcW w:w="3260" w:type="dxa"/>
            <w:shd w:val="clear" w:color="000000" w:fill="83CCEB"/>
            <w:vAlign w:val="center"/>
            <w:hideMark/>
          </w:tcPr>
          <w:p w14:paraId="3E77979F" w14:textId="3EBE7EC2" w:rsidR="00FC5E7D" w:rsidRPr="008B2F1F" w:rsidRDefault="00FC5E7D" w:rsidP="00FC5E7D">
            <w:pPr>
              <w:rPr>
                <w:rFonts w:ascii="Garamond" w:hAnsi="Garamond"/>
                <w:sz w:val="16"/>
                <w:szCs w:val="16"/>
              </w:rPr>
            </w:pPr>
            <w:r w:rsidRPr="008B2F1F">
              <w:rPr>
                <w:rFonts w:ascii="Garamond" w:hAnsi="Garamond"/>
                <w:sz w:val="16"/>
                <w:szCs w:val="16"/>
              </w:rPr>
              <w:t xml:space="preserve">Agrupación musical tipo corraleja sabanera, similar al formato tradicional de las bandas populares del Caribe colombiano. / Música de corraleja Porro sabanero • Cumbia tradicional • fandango • Paseos y ritmos tropicales del Caribe colombiano • Éxitos populares reconocidos por personas mayores / </w:t>
            </w:r>
            <w:r w:rsidRPr="008B2F1F">
              <w:rPr>
                <w:rFonts w:ascii="Garamond" w:hAnsi="Garamond"/>
                <w:sz w:val="16"/>
                <w:szCs w:val="16"/>
              </w:rPr>
              <w:t>mínimo</w:t>
            </w:r>
            <w:r w:rsidRPr="008B2F1F">
              <w:rPr>
                <w:rFonts w:ascii="Garamond" w:hAnsi="Garamond"/>
                <w:sz w:val="16"/>
                <w:szCs w:val="16"/>
              </w:rPr>
              <w:t xml:space="preserve"> 6 integrantes / tres años de experiencia / presentación en vivo de mínimo ciento veinte (120) minutos / La agrupación deberá adaptarse al sistema de sonido suministrado por la</w:t>
            </w:r>
            <w:r w:rsidRPr="008B2F1F">
              <w:rPr>
                <w:rFonts w:ascii="Garamond" w:hAnsi="Garamond"/>
                <w:sz w:val="16"/>
                <w:szCs w:val="16"/>
              </w:rPr>
              <w:br/>
              <w:t>producción del evento</w:t>
            </w:r>
          </w:p>
        </w:tc>
        <w:tc>
          <w:tcPr>
            <w:tcW w:w="1417" w:type="dxa"/>
            <w:shd w:val="clear" w:color="000000" w:fill="83CCEB"/>
            <w:vAlign w:val="center"/>
            <w:hideMark/>
          </w:tcPr>
          <w:p w14:paraId="0D0082AF" w14:textId="77777777" w:rsidR="00FC5E7D" w:rsidRPr="008B2F1F" w:rsidRDefault="00FC5E7D" w:rsidP="00FC5E7D">
            <w:pPr>
              <w:jc w:val="center"/>
              <w:rPr>
                <w:rFonts w:ascii="Garamond" w:hAnsi="Garamond"/>
                <w:sz w:val="16"/>
                <w:szCs w:val="16"/>
              </w:rPr>
            </w:pPr>
            <w:r w:rsidRPr="008B2F1F">
              <w:rPr>
                <w:rFonts w:ascii="Garamond" w:hAnsi="Garamond"/>
                <w:sz w:val="16"/>
                <w:szCs w:val="16"/>
              </w:rPr>
              <w:t>PRESENTACIÓN</w:t>
            </w:r>
          </w:p>
        </w:tc>
        <w:tc>
          <w:tcPr>
            <w:tcW w:w="1276" w:type="dxa"/>
            <w:shd w:val="clear" w:color="000000" w:fill="83CCEB"/>
            <w:vAlign w:val="center"/>
            <w:hideMark/>
          </w:tcPr>
          <w:p w14:paraId="67A237D5" w14:textId="77777777" w:rsidR="00FC5E7D" w:rsidRPr="008B2F1F" w:rsidRDefault="00FC5E7D" w:rsidP="00FC5E7D">
            <w:pPr>
              <w:jc w:val="center"/>
              <w:rPr>
                <w:rFonts w:ascii="Garamond" w:hAnsi="Garamond"/>
                <w:sz w:val="16"/>
                <w:szCs w:val="16"/>
              </w:rPr>
            </w:pPr>
            <w:r w:rsidRPr="008B2F1F">
              <w:rPr>
                <w:rFonts w:ascii="Garamond" w:hAnsi="Garamond"/>
                <w:sz w:val="16"/>
                <w:szCs w:val="16"/>
              </w:rPr>
              <w:t>1</w:t>
            </w:r>
          </w:p>
        </w:tc>
        <w:tc>
          <w:tcPr>
            <w:tcW w:w="1843" w:type="dxa"/>
            <w:shd w:val="clear" w:color="000000" w:fill="83CCEB"/>
            <w:vAlign w:val="center"/>
            <w:hideMark/>
          </w:tcPr>
          <w:p w14:paraId="5544D26D" w14:textId="125E8BB8" w:rsidR="00FC5E7D" w:rsidRPr="008B2F1F" w:rsidRDefault="00FC5E7D" w:rsidP="00FC5E7D">
            <w:pPr>
              <w:jc w:val="center"/>
              <w:rPr>
                <w:rFonts w:ascii="Garamond" w:hAnsi="Garamond"/>
                <w:sz w:val="16"/>
                <w:szCs w:val="16"/>
              </w:rPr>
            </w:pPr>
            <w:r w:rsidRPr="008B2F1F">
              <w:rPr>
                <w:rFonts w:ascii="Garamond" w:hAnsi="Garamond"/>
                <w:b/>
                <w:bCs/>
                <w:sz w:val="16"/>
                <w:szCs w:val="16"/>
              </w:rPr>
              <w:t>ÍTEM NO PREVISTO:</w:t>
            </w:r>
            <w:r w:rsidRPr="008B2F1F">
              <w:rPr>
                <w:rFonts w:ascii="Garamond" w:hAnsi="Garamond"/>
                <w:sz w:val="16"/>
                <w:szCs w:val="16"/>
              </w:rPr>
              <w:t xml:space="preserve"> Precio promediado según nuevo Estudio de Mercado (Cotizaciones anexas).</w:t>
            </w:r>
          </w:p>
        </w:tc>
      </w:tr>
      <w:tr w:rsidR="004E49B8" w:rsidRPr="008B2F1F" w14:paraId="6648DDF7" w14:textId="77777777" w:rsidTr="008B2F1F">
        <w:trPr>
          <w:trHeight w:val="445"/>
          <w:jc w:val="center"/>
        </w:trPr>
        <w:tc>
          <w:tcPr>
            <w:tcW w:w="10242" w:type="dxa"/>
            <w:gridSpan w:val="7"/>
            <w:shd w:val="clear" w:color="000000" w:fill="83E28E"/>
            <w:vAlign w:val="center"/>
            <w:hideMark/>
          </w:tcPr>
          <w:p w14:paraId="39575446" w14:textId="77777777" w:rsidR="004E49B8" w:rsidRPr="008B2F1F" w:rsidRDefault="004E49B8">
            <w:pPr>
              <w:jc w:val="center"/>
              <w:rPr>
                <w:rFonts w:ascii="Garamond" w:hAnsi="Garamond"/>
                <w:b/>
                <w:bCs/>
                <w:sz w:val="16"/>
                <w:szCs w:val="16"/>
              </w:rPr>
            </w:pPr>
            <w:r w:rsidRPr="008B2F1F">
              <w:rPr>
                <w:rFonts w:ascii="Garamond" w:hAnsi="Garamond"/>
                <w:b/>
                <w:bCs/>
                <w:sz w:val="16"/>
                <w:szCs w:val="16"/>
              </w:rPr>
              <w:t>ELEMENTOS</w:t>
            </w:r>
          </w:p>
        </w:tc>
      </w:tr>
      <w:tr w:rsidR="00106207" w:rsidRPr="008B2F1F" w14:paraId="7748C64B" w14:textId="77777777" w:rsidTr="00A8682D">
        <w:trPr>
          <w:gridAfter w:val="1"/>
          <w:wAfter w:w="46" w:type="dxa"/>
          <w:trHeight w:val="1055"/>
          <w:jc w:val="center"/>
        </w:trPr>
        <w:tc>
          <w:tcPr>
            <w:tcW w:w="699" w:type="dxa"/>
            <w:vAlign w:val="center"/>
            <w:hideMark/>
          </w:tcPr>
          <w:p w14:paraId="14783316" w14:textId="77777777" w:rsidR="00106207" w:rsidRPr="008B2F1F" w:rsidRDefault="00106207" w:rsidP="00106207">
            <w:pPr>
              <w:jc w:val="center"/>
              <w:rPr>
                <w:rFonts w:ascii="Garamond" w:hAnsi="Garamond"/>
                <w:sz w:val="16"/>
                <w:szCs w:val="16"/>
              </w:rPr>
            </w:pPr>
            <w:r w:rsidRPr="008B2F1F">
              <w:rPr>
                <w:rFonts w:ascii="Garamond" w:hAnsi="Garamond"/>
                <w:sz w:val="16"/>
                <w:szCs w:val="16"/>
              </w:rPr>
              <w:t>9</w:t>
            </w:r>
          </w:p>
        </w:tc>
        <w:tc>
          <w:tcPr>
            <w:tcW w:w="1701" w:type="dxa"/>
            <w:vAlign w:val="center"/>
            <w:hideMark/>
          </w:tcPr>
          <w:p w14:paraId="624C8B1D" w14:textId="77777777" w:rsidR="00106207" w:rsidRPr="008B2F1F" w:rsidRDefault="00106207" w:rsidP="00106207">
            <w:pPr>
              <w:jc w:val="both"/>
              <w:rPr>
                <w:rFonts w:ascii="Garamond" w:hAnsi="Garamond"/>
                <w:sz w:val="16"/>
                <w:szCs w:val="16"/>
              </w:rPr>
            </w:pPr>
            <w:r w:rsidRPr="008B2F1F">
              <w:rPr>
                <w:rFonts w:ascii="Garamond" w:hAnsi="Garamond"/>
                <w:sz w:val="16"/>
                <w:szCs w:val="16"/>
              </w:rPr>
              <w:t>Tarima</w:t>
            </w:r>
          </w:p>
        </w:tc>
        <w:tc>
          <w:tcPr>
            <w:tcW w:w="3260" w:type="dxa"/>
            <w:vAlign w:val="center"/>
            <w:hideMark/>
          </w:tcPr>
          <w:p w14:paraId="2D81B340" w14:textId="77777777" w:rsidR="00106207" w:rsidRPr="008B2F1F" w:rsidRDefault="00106207" w:rsidP="00106207">
            <w:pPr>
              <w:rPr>
                <w:rFonts w:ascii="Garamond" w:hAnsi="Garamond"/>
                <w:sz w:val="16"/>
                <w:szCs w:val="16"/>
              </w:rPr>
            </w:pPr>
            <w:r w:rsidRPr="008B2F1F">
              <w:rPr>
                <w:rFonts w:ascii="Garamond" w:hAnsi="Garamond"/>
                <w:sz w:val="16"/>
                <w:szCs w:val="16"/>
              </w:rPr>
              <w:t xml:space="preserve">Tarima: se debe suministrar 1 tarima, Tarima 12 x 6 </w:t>
            </w:r>
            <w:proofErr w:type="spellStart"/>
            <w:r w:rsidRPr="008B2F1F">
              <w:rPr>
                <w:rFonts w:ascii="Garamond" w:hAnsi="Garamond"/>
                <w:sz w:val="16"/>
                <w:szCs w:val="16"/>
              </w:rPr>
              <w:t>mts</w:t>
            </w:r>
            <w:proofErr w:type="spellEnd"/>
            <w:r w:rsidRPr="008B2F1F">
              <w:rPr>
                <w:rFonts w:ascii="Garamond" w:hAnsi="Garamond"/>
                <w:sz w:val="16"/>
                <w:szCs w:val="16"/>
              </w:rPr>
              <w:t xml:space="preserve"> y de Altura 1 metro con faldón, escalera y techo incluye traslado, armado y desmonte. </w:t>
            </w:r>
          </w:p>
        </w:tc>
        <w:tc>
          <w:tcPr>
            <w:tcW w:w="1417" w:type="dxa"/>
            <w:vAlign w:val="center"/>
            <w:hideMark/>
          </w:tcPr>
          <w:p w14:paraId="63C65E50" w14:textId="77777777" w:rsidR="00106207" w:rsidRPr="008B2F1F" w:rsidRDefault="00106207" w:rsidP="00106207">
            <w:pPr>
              <w:jc w:val="center"/>
              <w:rPr>
                <w:rFonts w:ascii="Garamond" w:hAnsi="Garamond"/>
                <w:sz w:val="16"/>
                <w:szCs w:val="16"/>
              </w:rPr>
            </w:pPr>
            <w:r w:rsidRPr="008B2F1F">
              <w:rPr>
                <w:rFonts w:ascii="Garamond" w:hAnsi="Garamond"/>
                <w:sz w:val="16"/>
                <w:szCs w:val="16"/>
              </w:rPr>
              <w:t>UND</w:t>
            </w:r>
          </w:p>
        </w:tc>
        <w:tc>
          <w:tcPr>
            <w:tcW w:w="1276" w:type="dxa"/>
            <w:vAlign w:val="center"/>
            <w:hideMark/>
          </w:tcPr>
          <w:p w14:paraId="4C1D0884" w14:textId="77777777" w:rsidR="00106207" w:rsidRPr="008B2F1F" w:rsidRDefault="00106207" w:rsidP="00106207">
            <w:pPr>
              <w:jc w:val="center"/>
              <w:rPr>
                <w:rFonts w:ascii="Garamond" w:hAnsi="Garamond"/>
                <w:sz w:val="16"/>
                <w:szCs w:val="16"/>
              </w:rPr>
            </w:pPr>
            <w:r w:rsidRPr="008B2F1F">
              <w:rPr>
                <w:rFonts w:ascii="Garamond" w:hAnsi="Garamond"/>
                <w:sz w:val="16"/>
                <w:szCs w:val="16"/>
              </w:rPr>
              <w:t>1</w:t>
            </w:r>
          </w:p>
        </w:tc>
        <w:tc>
          <w:tcPr>
            <w:tcW w:w="1843" w:type="dxa"/>
            <w:vAlign w:val="center"/>
            <w:hideMark/>
          </w:tcPr>
          <w:p w14:paraId="10DC878C" w14:textId="1122D582" w:rsidR="00106207" w:rsidRPr="008B2F1F" w:rsidRDefault="00106207" w:rsidP="00106207">
            <w:pPr>
              <w:jc w:val="center"/>
              <w:rPr>
                <w:rFonts w:ascii="Garamond" w:hAnsi="Garamond"/>
                <w:sz w:val="16"/>
                <w:szCs w:val="16"/>
              </w:rPr>
            </w:pPr>
            <w:r w:rsidRPr="008B2F1F">
              <w:rPr>
                <w:rFonts w:ascii="Garamond" w:hAnsi="Garamond"/>
                <w:b/>
                <w:bCs/>
                <w:sz w:val="16"/>
                <w:szCs w:val="16"/>
              </w:rPr>
              <w:t>MAYOR CANTIDAD:</w:t>
            </w:r>
            <w:r w:rsidRPr="008B2F1F">
              <w:rPr>
                <w:rFonts w:ascii="Garamond" w:hAnsi="Garamond"/>
                <w:sz w:val="16"/>
                <w:szCs w:val="16"/>
              </w:rPr>
              <w:t xml:space="preserve"> Precio pactado en la Oferta Económica inicial del CPS 264-2025.</w:t>
            </w:r>
          </w:p>
        </w:tc>
      </w:tr>
      <w:tr w:rsidR="00106207" w:rsidRPr="008B2F1F" w14:paraId="755D73F4" w14:textId="77777777" w:rsidTr="008B2F1F">
        <w:trPr>
          <w:gridAfter w:val="1"/>
          <w:wAfter w:w="46" w:type="dxa"/>
          <w:trHeight w:val="1530"/>
          <w:jc w:val="center"/>
        </w:trPr>
        <w:tc>
          <w:tcPr>
            <w:tcW w:w="699" w:type="dxa"/>
            <w:vAlign w:val="center"/>
            <w:hideMark/>
          </w:tcPr>
          <w:p w14:paraId="3DEC338B" w14:textId="77777777" w:rsidR="00106207" w:rsidRPr="008B2F1F" w:rsidRDefault="00106207" w:rsidP="00106207">
            <w:pPr>
              <w:jc w:val="center"/>
              <w:rPr>
                <w:rFonts w:ascii="Garamond" w:hAnsi="Garamond"/>
                <w:sz w:val="16"/>
                <w:szCs w:val="16"/>
              </w:rPr>
            </w:pPr>
            <w:r w:rsidRPr="008B2F1F">
              <w:rPr>
                <w:rFonts w:ascii="Garamond" w:hAnsi="Garamond"/>
                <w:sz w:val="16"/>
                <w:szCs w:val="16"/>
              </w:rPr>
              <w:t>10</w:t>
            </w:r>
          </w:p>
        </w:tc>
        <w:tc>
          <w:tcPr>
            <w:tcW w:w="1701" w:type="dxa"/>
            <w:vAlign w:val="center"/>
            <w:hideMark/>
          </w:tcPr>
          <w:p w14:paraId="29821E8F" w14:textId="77777777" w:rsidR="00106207" w:rsidRPr="008B2F1F" w:rsidRDefault="00106207" w:rsidP="00106207">
            <w:pPr>
              <w:jc w:val="both"/>
              <w:rPr>
                <w:rFonts w:ascii="Garamond" w:hAnsi="Garamond"/>
                <w:sz w:val="16"/>
                <w:szCs w:val="16"/>
              </w:rPr>
            </w:pPr>
            <w:r w:rsidRPr="008B2F1F">
              <w:rPr>
                <w:rFonts w:ascii="Garamond" w:hAnsi="Garamond"/>
                <w:sz w:val="16"/>
                <w:szCs w:val="16"/>
              </w:rPr>
              <w:t>Sonido</w:t>
            </w:r>
          </w:p>
        </w:tc>
        <w:tc>
          <w:tcPr>
            <w:tcW w:w="3260" w:type="dxa"/>
            <w:vAlign w:val="center"/>
            <w:hideMark/>
          </w:tcPr>
          <w:p w14:paraId="7FDB1D3A" w14:textId="56536352" w:rsidR="00106207" w:rsidRPr="008B2F1F" w:rsidRDefault="00106207" w:rsidP="00106207">
            <w:pPr>
              <w:rPr>
                <w:rFonts w:ascii="Garamond" w:hAnsi="Garamond"/>
                <w:sz w:val="16"/>
                <w:szCs w:val="16"/>
              </w:rPr>
            </w:pPr>
            <w:r w:rsidRPr="008B2F1F">
              <w:rPr>
                <w:rFonts w:ascii="Garamond" w:hAnsi="Garamond"/>
                <w:sz w:val="16"/>
                <w:szCs w:val="16"/>
              </w:rPr>
              <w:t xml:space="preserve"> Servicio alquiler de Sonido por día: Alquiler de sonido line array de 13,000 Watts reales para exteriores, 6 cabinas auto potenciadas a 3 vías en </w:t>
            </w:r>
            <w:proofErr w:type="spellStart"/>
            <w:r w:rsidRPr="008B2F1F">
              <w:rPr>
                <w:rFonts w:ascii="Garamond" w:hAnsi="Garamond"/>
                <w:sz w:val="16"/>
                <w:szCs w:val="16"/>
              </w:rPr>
              <w:t>staking</w:t>
            </w:r>
            <w:proofErr w:type="spellEnd"/>
            <w:r w:rsidRPr="008B2F1F">
              <w:rPr>
                <w:rFonts w:ascii="Garamond" w:hAnsi="Garamond"/>
                <w:sz w:val="16"/>
                <w:szCs w:val="16"/>
              </w:rPr>
              <w:t xml:space="preserve"> de 1080 watts c/u, 2 bajos dobles de 3.600 vatios c/u., 1 </w:t>
            </w:r>
            <w:proofErr w:type="spellStart"/>
            <w:r w:rsidRPr="008B2F1F">
              <w:rPr>
                <w:rFonts w:ascii="Garamond" w:hAnsi="Garamond"/>
                <w:sz w:val="16"/>
                <w:szCs w:val="16"/>
              </w:rPr>
              <w:t>side</w:t>
            </w:r>
            <w:proofErr w:type="spellEnd"/>
            <w:r w:rsidRPr="008B2F1F">
              <w:rPr>
                <w:rFonts w:ascii="Garamond" w:hAnsi="Garamond"/>
                <w:sz w:val="16"/>
                <w:szCs w:val="16"/>
              </w:rPr>
              <w:t xml:space="preserve"> </w:t>
            </w:r>
            <w:proofErr w:type="spellStart"/>
            <w:r w:rsidRPr="008B2F1F">
              <w:rPr>
                <w:rFonts w:ascii="Garamond" w:hAnsi="Garamond"/>
                <w:sz w:val="16"/>
                <w:szCs w:val="16"/>
              </w:rPr>
              <w:t>fill</w:t>
            </w:r>
            <w:proofErr w:type="spellEnd"/>
            <w:r w:rsidRPr="008B2F1F">
              <w:rPr>
                <w:rFonts w:ascii="Garamond" w:hAnsi="Garamond"/>
                <w:sz w:val="16"/>
                <w:szCs w:val="16"/>
              </w:rPr>
              <w:t xml:space="preserve">, 2 monitores de 1.000 vatios cada uno, Consola digital de 32 canales, accesorios </w:t>
            </w:r>
            <w:proofErr w:type="gramStart"/>
            <w:r w:rsidRPr="008B2F1F">
              <w:rPr>
                <w:rFonts w:ascii="Garamond" w:hAnsi="Garamond"/>
                <w:sz w:val="16"/>
                <w:szCs w:val="16"/>
              </w:rPr>
              <w:t>de acuerdo a</w:t>
            </w:r>
            <w:proofErr w:type="gramEnd"/>
            <w:r w:rsidRPr="008B2F1F">
              <w:rPr>
                <w:rFonts w:ascii="Garamond" w:hAnsi="Garamond"/>
                <w:sz w:val="16"/>
                <w:szCs w:val="16"/>
              </w:rPr>
              <w:t xml:space="preserve"> la capacidad, 8 micrófonos incluidos 2 inalámbricos, kit de batería y bases de micrófonos de acuerdo con necesidades técnicas de los grupos. Incluye transporte, instalación y desinstalación). (1) Estructura para el Sonido, planta eléctrica que cubra la necesidad del sonido, personal técnico </w:t>
            </w:r>
            <w:r w:rsidRPr="008B2F1F">
              <w:rPr>
                <w:rFonts w:ascii="Garamond" w:hAnsi="Garamond"/>
                <w:sz w:val="16"/>
                <w:szCs w:val="16"/>
              </w:rPr>
              <w:t>de Sonido</w:t>
            </w:r>
            <w:r w:rsidRPr="008B2F1F">
              <w:rPr>
                <w:rFonts w:ascii="Garamond" w:hAnsi="Garamond"/>
                <w:sz w:val="16"/>
                <w:szCs w:val="16"/>
              </w:rPr>
              <w:t xml:space="preserve"> y Equipo Técnico para Montaje. 2 micrófono diadema. </w:t>
            </w:r>
          </w:p>
        </w:tc>
        <w:tc>
          <w:tcPr>
            <w:tcW w:w="1417" w:type="dxa"/>
            <w:vAlign w:val="center"/>
            <w:hideMark/>
          </w:tcPr>
          <w:p w14:paraId="13FD2CA4" w14:textId="77777777" w:rsidR="00106207" w:rsidRPr="008B2F1F" w:rsidRDefault="00106207" w:rsidP="00106207">
            <w:pPr>
              <w:jc w:val="center"/>
              <w:rPr>
                <w:rFonts w:ascii="Garamond" w:hAnsi="Garamond"/>
                <w:sz w:val="16"/>
                <w:szCs w:val="16"/>
              </w:rPr>
            </w:pPr>
            <w:r w:rsidRPr="008B2F1F">
              <w:rPr>
                <w:rFonts w:ascii="Garamond" w:hAnsi="Garamond"/>
                <w:sz w:val="16"/>
                <w:szCs w:val="16"/>
              </w:rPr>
              <w:t>Unidad</w:t>
            </w:r>
          </w:p>
        </w:tc>
        <w:tc>
          <w:tcPr>
            <w:tcW w:w="1276" w:type="dxa"/>
            <w:vAlign w:val="center"/>
            <w:hideMark/>
          </w:tcPr>
          <w:p w14:paraId="72A638B6" w14:textId="77777777" w:rsidR="00106207" w:rsidRPr="008B2F1F" w:rsidRDefault="00106207" w:rsidP="00106207">
            <w:pPr>
              <w:jc w:val="center"/>
              <w:rPr>
                <w:rFonts w:ascii="Garamond" w:hAnsi="Garamond"/>
                <w:sz w:val="16"/>
                <w:szCs w:val="16"/>
              </w:rPr>
            </w:pPr>
            <w:r w:rsidRPr="008B2F1F">
              <w:rPr>
                <w:rFonts w:ascii="Garamond" w:hAnsi="Garamond"/>
                <w:sz w:val="16"/>
                <w:szCs w:val="16"/>
              </w:rPr>
              <w:t>1</w:t>
            </w:r>
          </w:p>
        </w:tc>
        <w:tc>
          <w:tcPr>
            <w:tcW w:w="1843" w:type="dxa"/>
            <w:vAlign w:val="center"/>
            <w:hideMark/>
          </w:tcPr>
          <w:p w14:paraId="6DDA939A" w14:textId="56601A5E" w:rsidR="00106207" w:rsidRPr="008B2F1F" w:rsidRDefault="00106207" w:rsidP="00106207">
            <w:pPr>
              <w:jc w:val="center"/>
              <w:rPr>
                <w:rFonts w:ascii="Garamond" w:hAnsi="Garamond"/>
                <w:sz w:val="16"/>
                <w:szCs w:val="16"/>
              </w:rPr>
            </w:pPr>
            <w:r w:rsidRPr="008B2F1F">
              <w:rPr>
                <w:rFonts w:ascii="Garamond" w:hAnsi="Garamond"/>
                <w:b/>
                <w:bCs/>
                <w:sz w:val="16"/>
                <w:szCs w:val="16"/>
              </w:rPr>
              <w:t>MAYOR CANTIDAD:</w:t>
            </w:r>
            <w:r w:rsidRPr="008B2F1F">
              <w:rPr>
                <w:rFonts w:ascii="Garamond" w:hAnsi="Garamond"/>
                <w:sz w:val="16"/>
                <w:szCs w:val="16"/>
              </w:rPr>
              <w:t xml:space="preserve"> Precio pactado en la Oferta Económica inicial del CPS 264-2025.</w:t>
            </w:r>
          </w:p>
        </w:tc>
      </w:tr>
      <w:tr w:rsidR="00106207" w:rsidRPr="008B2F1F" w14:paraId="1A362BF8" w14:textId="77777777" w:rsidTr="008B2F1F">
        <w:trPr>
          <w:gridAfter w:val="1"/>
          <w:wAfter w:w="46" w:type="dxa"/>
          <w:trHeight w:val="1192"/>
          <w:jc w:val="center"/>
        </w:trPr>
        <w:tc>
          <w:tcPr>
            <w:tcW w:w="699" w:type="dxa"/>
            <w:vAlign w:val="center"/>
            <w:hideMark/>
          </w:tcPr>
          <w:p w14:paraId="1D363EF8" w14:textId="77777777" w:rsidR="00106207" w:rsidRPr="008B2F1F" w:rsidRDefault="00106207" w:rsidP="00106207">
            <w:pPr>
              <w:jc w:val="center"/>
              <w:rPr>
                <w:rFonts w:ascii="Garamond" w:hAnsi="Garamond"/>
                <w:sz w:val="16"/>
                <w:szCs w:val="16"/>
              </w:rPr>
            </w:pPr>
            <w:r w:rsidRPr="008B2F1F">
              <w:rPr>
                <w:rFonts w:ascii="Garamond" w:hAnsi="Garamond"/>
                <w:sz w:val="16"/>
                <w:szCs w:val="16"/>
              </w:rPr>
              <w:t>11</w:t>
            </w:r>
          </w:p>
        </w:tc>
        <w:tc>
          <w:tcPr>
            <w:tcW w:w="1701" w:type="dxa"/>
            <w:vAlign w:val="center"/>
            <w:hideMark/>
          </w:tcPr>
          <w:p w14:paraId="451A7627" w14:textId="77777777" w:rsidR="00106207" w:rsidRPr="008B2F1F" w:rsidRDefault="00106207" w:rsidP="00106207">
            <w:pPr>
              <w:jc w:val="both"/>
              <w:rPr>
                <w:rFonts w:ascii="Garamond" w:hAnsi="Garamond"/>
                <w:sz w:val="16"/>
                <w:szCs w:val="16"/>
              </w:rPr>
            </w:pPr>
            <w:r w:rsidRPr="008B2F1F">
              <w:rPr>
                <w:rFonts w:ascii="Garamond" w:hAnsi="Garamond"/>
                <w:sz w:val="16"/>
                <w:szCs w:val="16"/>
              </w:rPr>
              <w:t>Carpas</w:t>
            </w:r>
          </w:p>
        </w:tc>
        <w:tc>
          <w:tcPr>
            <w:tcW w:w="3260" w:type="dxa"/>
            <w:vAlign w:val="center"/>
            <w:hideMark/>
          </w:tcPr>
          <w:p w14:paraId="233389A4" w14:textId="77777777" w:rsidR="00106207" w:rsidRPr="008B2F1F" w:rsidRDefault="00106207" w:rsidP="00106207">
            <w:pPr>
              <w:rPr>
                <w:rFonts w:ascii="Garamond" w:hAnsi="Garamond"/>
                <w:sz w:val="16"/>
                <w:szCs w:val="16"/>
              </w:rPr>
            </w:pPr>
            <w:r w:rsidRPr="008B2F1F">
              <w:rPr>
                <w:rFonts w:ascii="Garamond" w:hAnsi="Garamond"/>
                <w:sz w:val="16"/>
                <w:szCs w:val="16"/>
              </w:rPr>
              <w:t>Alquiler de Carpas de 4 x 4, incluye traslado monte y desmonte, tipo pagoda con laterales</w:t>
            </w:r>
          </w:p>
        </w:tc>
        <w:tc>
          <w:tcPr>
            <w:tcW w:w="1417" w:type="dxa"/>
            <w:vAlign w:val="center"/>
            <w:hideMark/>
          </w:tcPr>
          <w:p w14:paraId="0B341965" w14:textId="77777777" w:rsidR="00106207" w:rsidRPr="008B2F1F" w:rsidRDefault="00106207" w:rsidP="00106207">
            <w:pPr>
              <w:jc w:val="center"/>
              <w:rPr>
                <w:rFonts w:ascii="Garamond" w:hAnsi="Garamond"/>
                <w:sz w:val="16"/>
                <w:szCs w:val="16"/>
              </w:rPr>
            </w:pPr>
            <w:r w:rsidRPr="008B2F1F">
              <w:rPr>
                <w:rFonts w:ascii="Garamond" w:hAnsi="Garamond"/>
                <w:sz w:val="16"/>
                <w:szCs w:val="16"/>
              </w:rPr>
              <w:t>Unidad</w:t>
            </w:r>
          </w:p>
        </w:tc>
        <w:tc>
          <w:tcPr>
            <w:tcW w:w="1276" w:type="dxa"/>
            <w:vAlign w:val="center"/>
            <w:hideMark/>
          </w:tcPr>
          <w:p w14:paraId="68BEEFBC" w14:textId="77777777" w:rsidR="00106207" w:rsidRPr="008B2F1F" w:rsidRDefault="00106207" w:rsidP="00106207">
            <w:pPr>
              <w:jc w:val="center"/>
              <w:rPr>
                <w:rFonts w:ascii="Garamond" w:hAnsi="Garamond"/>
                <w:sz w:val="16"/>
                <w:szCs w:val="16"/>
              </w:rPr>
            </w:pPr>
            <w:r w:rsidRPr="008B2F1F">
              <w:rPr>
                <w:rFonts w:ascii="Garamond" w:hAnsi="Garamond"/>
                <w:sz w:val="16"/>
                <w:szCs w:val="16"/>
              </w:rPr>
              <w:t>5</w:t>
            </w:r>
          </w:p>
        </w:tc>
        <w:tc>
          <w:tcPr>
            <w:tcW w:w="1843" w:type="dxa"/>
            <w:vAlign w:val="center"/>
            <w:hideMark/>
          </w:tcPr>
          <w:p w14:paraId="7FFFFA67" w14:textId="20103078" w:rsidR="00106207" w:rsidRPr="008B2F1F" w:rsidRDefault="00106207" w:rsidP="00106207">
            <w:pPr>
              <w:jc w:val="center"/>
              <w:rPr>
                <w:rFonts w:ascii="Garamond" w:hAnsi="Garamond"/>
                <w:sz w:val="16"/>
                <w:szCs w:val="16"/>
              </w:rPr>
            </w:pPr>
            <w:r w:rsidRPr="008B2F1F">
              <w:rPr>
                <w:rFonts w:ascii="Garamond" w:hAnsi="Garamond"/>
                <w:b/>
                <w:bCs/>
                <w:sz w:val="16"/>
                <w:szCs w:val="16"/>
              </w:rPr>
              <w:t>MAYOR CANTIDAD:</w:t>
            </w:r>
            <w:r w:rsidRPr="008B2F1F">
              <w:rPr>
                <w:rFonts w:ascii="Garamond" w:hAnsi="Garamond"/>
                <w:sz w:val="16"/>
                <w:szCs w:val="16"/>
              </w:rPr>
              <w:t xml:space="preserve"> Precio pactado en la Oferta Económica inicial del CPS 264-2025.</w:t>
            </w:r>
          </w:p>
        </w:tc>
      </w:tr>
      <w:tr w:rsidR="004E49B8" w:rsidRPr="008B2F1F" w14:paraId="3E9AE9FB" w14:textId="77777777" w:rsidTr="006D7C90">
        <w:trPr>
          <w:gridAfter w:val="1"/>
          <w:wAfter w:w="46" w:type="dxa"/>
          <w:trHeight w:val="4136"/>
          <w:jc w:val="center"/>
        </w:trPr>
        <w:tc>
          <w:tcPr>
            <w:tcW w:w="699" w:type="dxa"/>
            <w:vAlign w:val="center"/>
            <w:hideMark/>
          </w:tcPr>
          <w:p w14:paraId="2B4187F6" w14:textId="77777777" w:rsidR="004E49B8" w:rsidRPr="008B2F1F" w:rsidRDefault="004E49B8">
            <w:pPr>
              <w:jc w:val="center"/>
              <w:rPr>
                <w:rFonts w:ascii="Garamond" w:hAnsi="Garamond"/>
                <w:sz w:val="16"/>
                <w:szCs w:val="16"/>
              </w:rPr>
            </w:pPr>
            <w:r w:rsidRPr="008B2F1F">
              <w:rPr>
                <w:rFonts w:ascii="Garamond" w:hAnsi="Garamond"/>
                <w:sz w:val="16"/>
                <w:szCs w:val="16"/>
              </w:rPr>
              <w:lastRenderedPageBreak/>
              <w:t>12</w:t>
            </w:r>
          </w:p>
        </w:tc>
        <w:tc>
          <w:tcPr>
            <w:tcW w:w="1701" w:type="dxa"/>
            <w:vAlign w:val="center"/>
            <w:hideMark/>
          </w:tcPr>
          <w:p w14:paraId="0C09AB0F" w14:textId="77777777" w:rsidR="004E49B8" w:rsidRPr="008B2F1F" w:rsidRDefault="004E49B8">
            <w:pPr>
              <w:jc w:val="both"/>
              <w:rPr>
                <w:rFonts w:ascii="Garamond" w:hAnsi="Garamond"/>
                <w:sz w:val="16"/>
                <w:szCs w:val="16"/>
              </w:rPr>
            </w:pPr>
            <w:r w:rsidRPr="008B2F1F">
              <w:rPr>
                <w:rFonts w:ascii="Garamond" w:hAnsi="Garamond"/>
                <w:sz w:val="16"/>
                <w:szCs w:val="16"/>
              </w:rPr>
              <w:t xml:space="preserve">Pantalla de led </w:t>
            </w:r>
            <w:proofErr w:type="spellStart"/>
            <w:r w:rsidRPr="008B2F1F">
              <w:rPr>
                <w:rFonts w:ascii="Garamond" w:hAnsi="Garamond"/>
                <w:sz w:val="16"/>
                <w:szCs w:val="16"/>
              </w:rPr>
              <w:t>outodoor</w:t>
            </w:r>
            <w:proofErr w:type="spellEnd"/>
            <w:r w:rsidRPr="008B2F1F">
              <w:rPr>
                <w:rFonts w:ascii="Garamond" w:hAnsi="Garamond"/>
                <w:sz w:val="16"/>
                <w:szCs w:val="16"/>
              </w:rPr>
              <w:t xml:space="preserve"> de 5 x 3 </w:t>
            </w:r>
            <w:proofErr w:type="spellStart"/>
            <w:r w:rsidRPr="008B2F1F">
              <w:rPr>
                <w:rFonts w:ascii="Garamond" w:hAnsi="Garamond"/>
                <w:sz w:val="16"/>
                <w:szCs w:val="16"/>
              </w:rPr>
              <w:t>mts</w:t>
            </w:r>
            <w:proofErr w:type="spellEnd"/>
          </w:p>
        </w:tc>
        <w:tc>
          <w:tcPr>
            <w:tcW w:w="3260" w:type="dxa"/>
            <w:vAlign w:val="center"/>
            <w:hideMark/>
          </w:tcPr>
          <w:p w14:paraId="69F404E3" w14:textId="77777777" w:rsidR="004E49B8" w:rsidRPr="008B2F1F" w:rsidRDefault="004E49B8" w:rsidP="00A8682D">
            <w:pPr>
              <w:jc w:val="both"/>
              <w:rPr>
                <w:rFonts w:ascii="Garamond" w:hAnsi="Garamond"/>
                <w:sz w:val="16"/>
                <w:szCs w:val="16"/>
              </w:rPr>
            </w:pPr>
            <w:r w:rsidRPr="008B2F1F">
              <w:rPr>
                <w:rFonts w:ascii="Garamond" w:hAnsi="Garamond"/>
                <w:sz w:val="16"/>
                <w:szCs w:val="16"/>
              </w:rPr>
              <w:t xml:space="preserve">Un puesto fijo digital HD / Señal de Entrada en Video: / Amplificador/Distribuidor de Seña / Señal de Entrada en Video: /  Línea Salida Estéreo / Monitor de Video de </w:t>
            </w:r>
            <w:proofErr w:type="spellStart"/>
            <w:r w:rsidRPr="008B2F1F">
              <w:rPr>
                <w:rFonts w:ascii="Garamond" w:hAnsi="Garamond"/>
                <w:sz w:val="16"/>
                <w:szCs w:val="16"/>
              </w:rPr>
              <w:t>minimo</w:t>
            </w:r>
            <w:proofErr w:type="spellEnd"/>
            <w:r w:rsidRPr="008B2F1F">
              <w:rPr>
                <w:rFonts w:ascii="Garamond" w:hAnsi="Garamond"/>
                <w:sz w:val="16"/>
                <w:szCs w:val="16"/>
              </w:rPr>
              <w:t xml:space="preserve"> 14”</w:t>
            </w:r>
            <w:r w:rsidRPr="008B2F1F">
              <w:rPr>
                <w:rFonts w:ascii="Garamond" w:hAnsi="Garamond"/>
                <w:sz w:val="16"/>
                <w:szCs w:val="16"/>
              </w:rPr>
              <w:br w:type="page"/>
            </w:r>
            <w:r w:rsidRPr="008B2F1F">
              <w:rPr>
                <w:rFonts w:ascii="Garamond" w:hAnsi="Garamond"/>
                <w:sz w:val="16"/>
                <w:szCs w:val="16"/>
              </w:rPr>
              <w:br w:type="page"/>
              <w:t xml:space="preserve">Suministro, instalación, operación y desmontaje de una pantalla LED tipo </w:t>
            </w:r>
            <w:proofErr w:type="spellStart"/>
            <w:r w:rsidRPr="008B2F1F">
              <w:rPr>
                <w:rFonts w:ascii="Garamond" w:hAnsi="Garamond"/>
                <w:sz w:val="16"/>
                <w:szCs w:val="16"/>
              </w:rPr>
              <w:t>Outdoor</w:t>
            </w:r>
            <w:proofErr w:type="spellEnd"/>
            <w:r w:rsidRPr="008B2F1F">
              <w:rPr>
                <w:rFonts w:ascii="Garamond" w:hAnsi="Garamond"/>
                <w:sz w:val="16"/>
                <w:szCs w:val="16"/>
              </w:rPr>
              <w:t xml:space="preserve"> de 5 metros de ancho por 3 metros de alto (15 m²), apta para operación en exteriores, con estructura de soporte certificada y sistema de protección contra condiciones climáticas.</w:t>
            </w:r>
            <w:r w:rsidRPr="008B2F1F">
              <w:rPr>
                <w:rFonts w:ascii="Garamond" w:hAnsi="Garamond"/>
                <w:sz w:val="16"/>
                <w:szCs w:val="16"/>
              </w:rPr>
              <w:br w:type="page"/>
            </w:r>
            <w:r w:rsidRPr="008B2F1F">
              <w:rPr>
                <w:rFonts w:ascii="Garamond" w:hAnsi="Garamond"/>
                <w:sz w:val="16"/>
                <w:szCs w:val="16"/>
              </w:rPr>
              <w:br w:type="page"/>
              <w:t>El servicio deberá incluir como mínimo:</w:t>
            </w:r>
            <w:r w:rsidRPr="008B2F1F">
              <w:rPr>
                <w:rFonts w:ascii="Garamond" w:hAnsi="Garamond"/>
                <w:sz w:val="16"/>
                <w:szCs w:val="16"/>
              </w:rPr>
              <w:br w:type="page"/>
            </w:r>
            <w:r w:rsidRPr="008B2F1F">
              <w:rPr>
                <w:rFonts w:ascii="Garamond" w:hAnsi="Garamond"/>
                <w:sz w:val="16"/>
                <w:szCs w:val="16"/>
              </w:rPr>
              <w:br w:type="page"/>
              <w:t xml:space="preserve">Pantalla LED </w:t>
            </w:r>
            <w:proofErr w:type="spellStart"/>
            <w:r w:rsidRPr="008B2F1F">
              <w:rPr>
                <w:rFonts w:ascii="Garamond" w:hAnsi="Garamond"/>
                <w:sz w:val="16"/>
                <w:szCs w:val="16"/>
              </w:rPr>
              <w:t>Outdoor</w:t>
            </w:r>
            <w:proofErr w:type="spellEnd"/>
            <w:r w:rsidRPr="008B2F1F">
              <w:rPr>
                <w:rFonts w:ascii="Garamond" w:hAnsi="Garamond"/>
                <w:sz w:val="16"/>
                <w:szCs w:val="16"/>
              </w:rPr>
              <w:t xml:space="preserve"> de 5 m x 3 m.</w:t>
            </w:r>
            <w:r w:rsidRPr="008B2F1F">
              <w:rPr>
                <w:rFonts w:ascii="Garamond" w:hAnsi="Garamond"/>
                <w:sz w:val="16"/>
                <w:szCs w:val="16"/>
              </w:rPr>
              <w:br w:type="page"/>
              <w:t>Resolución adecuada para visualización en eventos masivos.</w:t>
            </w:r>
            <w:r w:rsidRPr="008B2F1F">
              <w:rPr>
                <w:rFonts w:ascii="Garamond" w:hAnsi="Garamond"/>
                <w:sz w:val="16"/>
                <w:szCs w:val="16"/>
              </w:rPr>
              <w:br w:type="page"/>
              <w:t xml:space="preserve">Brillo mínimo de 5.000 </w:t>
            </w:r>
            <w:proofErr w:type="spellStart"/>
            <w:r w:rsidRPr="008B2F1F">
              <w:rPr>
                <w:rFonts w:ascii="Garamond" w:hAnsi="Garamond"/>
                <w:sz w:val="16"/>
                <w:szCs w:val="16"/>
              </w:rPr>
              <w:t>nits</w:t>
            </w:r>
            <w:proofErr w:type="spellEnd"/>
            <w:r w:rsidRPr="008B2F1F">
              <w:rPr>
                <w:rFonts w:ascii="Garamond" w:hAnsi="Garamond"/>
                <w:sz w:val="16"/>
                <w:szCs w:val="16"/>
              </w:rPr>
              <w:t xml:space="preserve"> para visualización diurna.</w:t>
            </w:r>
            <w:r w:rsidRPr="008B2F1F">
              <w:rPr>
                <w:rFonts w:ascii="Garamond" w:hAnsi="Garamond"/>
                <w:sz w:val="16"/>
                <w:szCs w:val="16"/>
              </w:rPr>
              <w:br w:type="page"/>
              <w:t>Procesador de video compatible con señales HDMI, VGA y SDI.</w:t>
            </w:r>
            <w:r w:rsidRPr="008B2F1F">
              <w:rPr>
                <w:rFonts w:ascii="Garamond" w:hAnsi="Garamond"/>
                <w:sz w:val="16"/>
                <w:szCs w:val="16"/>
              </w:rPr>
              <w:br w:type="page"/>
              <w:t>Sistema de distribución y amplificación de señal de video.</w:t>
            </w:r>
            <w:r w:rsidRPr="008B2F1F">
              <w:rPr>
                <w:rFonts w:ascii="Garamond" w:hAnsi="Garamond"/>
                <w:sz w:val="16"/>
                <w:szCs w:val="16"/>
              </w:rPr>
              <w:br w:type="page"/>
              <w:t>Puesto fijo digital HD para producción y control de imagen.</w:t>
            </w:r>
            <w:r w:rsidRPr="008B2F1F">
              <w:rPr>
                <w:rFonts w:ascii="Garamond" w:hAnsi="Garamond"/>
                <w:sz w:val="16"/>
                <w:szCs w:val="16"/>
              </w:rPr>
              <w:br w:type="page"/>
              <w:t>Señal de entrada de video en alta definición (HD).</w:t>
            </w:r>
            <w:r w:rsidRPr="008B2F1F">
              <w:rPr>
                <w:rFonts w:ascii="Garamond" w:hAnsi="Garamond"/>
                <w:sz w:val="16"/>
                <w:szCs w:val="16"/>
              </w:rPr>
              <w:br w:type="page"/>
              <w:t>Línea de salida de audio estéreo para integración con el sistema de sonido del evento.</w:t>
            </w:r>
            <w:r w:rsidRPr="008B2F1F">
              <w:rPr>
                <w:rFonts w:ascii="Garamond" w:hAnsi="Garamond"/>
                <w:sz w:val="16"/>
                <w:szCs w:val="16"/>
              </w:rPr>
              <w:br w:type="page"/>
              <w:t>Monitor de referencia para video de mínimo 14 pulgadas.</w:t>
            </w:r>
            <w:r w:rsidRPr="008B2F1F">
              <w:rPr>
                <w:rFonts w:ascii="Garamond" w:hAnsi="Garamond"/>
                <w:sz w:val="16"/>
                <w:szCs w:val="16"/>
              </w:rPr>
              <w:br w:type="page"/>
              <w:t>Una (1) cámara profesional HD para transmisión en vivo y circuito cerrado.</w:t>
            </w:r>
            <w:r w:rsidRPr="008B2F1F">
              <w:rPr>
                <w:rFonts w:ascii="Garamond" w:hAnsi="Garamond"/>
                <w:sz w:val="16"/>
                <w:szCs w:val="16"/>
              </w:rPr>
              <w:br w:type="page"/>
              <w:t>Un (1) operador de cámara durante toda la jornada.</w:t>
            </w:r>
            <w:r w:rsidRPr="008B2F1F">
              <w:rPr>
                <w:rFonts w:ascii="Garamond" w:hAnsi="Garamond"/>
                <w:sz w:val="16"/>
                <w:szCs w:val="16"/>
              </w:rPr>
              <w:br w:type="page"/>
              <w:t>Un (1) operador técnico de video encargado de la gestión de contenidos y señal.</w:t>
            </w:r>
            <w:r w:rsidRPr="008B2F1F">
              <w:rPr>
                <w:rFonts w:ascii="Garamond" w:hAnsi="Garamond"/>
                <w:sz w:val="16"/>
                <w:szCs w:val="16"/>
              </w:rPr>
              <w:br w:type="page"/>
              <w:t>Cableado, conectores, extensiones y accesorios necesarios para la correcta operación del sistema.</w:t>
            </w:r>
            <w:r w:rsidRPr="008B2F1F">
              <w:rPr>
                <w:rFonts w:ascii="Garamond" w:hAnsi="Garamond"/>
                <w:sz w:val="16"/>
                <w:szCs w:val="16"/>
              </w:rPr>
              <w:br w:type="page"/>
              <w:t>Transporte, cargue, descargue, montaje, pruebas de funcionamiento, operación y desmontaje.</w:t>
            </w:r>
            <w:r w:rsidRPr="008B2F1F">
              <w:rPr>
                <w:rFonts w:ascii="Garamond" w:hAnsi="Garamond"/>
                <w:sz w:val="16"/>
                <w:szCs w:val="16"/>
              </w:rPr>
              <w:br w:type="page"/>
              <w:t>Disponibilidad del servicio durante toda la duración del evento.</w:t>
            </w:r>
          </w:p>
        </w:tc>
        <w:tc>
          <w:tcPr>
            <w:tcW w:w="1417" w:type="dxa"/>
            <w:vAlign w:val="center"/>
            <w:hideMark/>
          </w:tcPr>
          <w:p w14:paraId="516C5945" w14:textId="77777777" w:rsidR="004E49B8" w:rsidRPr="008B2F1F" w:rsidRDefault="004E49B8">
            <w:pPr>
              <w:jc w:val="center"/>
              <w:rPr>
                <w:rFonts w:ascii="Garamond" w:hAnsi="Garamond"/>
                <w:sz w:val="16"/>
                <w:szCs w:val="16"/>
              </w:rPr>
            </w:pPr>
            <w:r w:rsidRPr="008B2F1F">
              <w:rPr>
                <w:rFonts w:ascii="Garamond" w:hAnsi="Garamond"/>
                <w:sz w:val="16"/>
                <w:szCs w:val="16"/>
              </w:rPr>
              <w:t>UND</w:t>
            </w:r>
          </w:p>
        </w:tc>
        <w:tc>
          <w:tcPr>
            <w:tcW w:w="1276" w:type="dxa"/>
            <w:vAlign w:val="center"/>
            <w:hideMark/>
          </w:tcPr>
          <w:p w14:paraId="44A99FFB" w14:textId="77777777" w:rsidR="004E49B8" w:rsidRPr="008B2F1F" w:rsidRDefault="004E49B8">
            <w:pPr>
              <w:jc w:val="center"/>
              <w:rPr>
                <w:rFonts w:ascii="Garamond" w:hAnsi="Garamond"/>
                <w:sz w:val="16"/>
                <w:szCs w:val="16"/>
              </w:rPr>
            </w:pPr>
            <w:r w:rsidRPr="008B2F1F">
              <w:rPr>
                <w:rFonts w:ascii="Garamond" w:hAnsi="Garamond"/>
                <w:sz w:val="16"/>
                <w:szCs w:val="16"/>
              </w:rPr>
              <w:t>1</w:t>
            </w:r>
          </w:p>
        </w:tc>
        <w:tc>
          <w:tcPr>
            <w:tcW w:w="1843" w:type="dxa"/>
            <w:vAlign w:val="center"/>
            <w:hideMark/>
          </w:tcPr>
          <w:p w14:paraId="3A6B39F3" w14:textId="4E233CF7" w:rsidR="004E49B8" w:rsidRPr="008B2F1F" w:rsidRDefault="00FC5E7D" w:rsidP="006D7C90">
            <w:pPr>
              <w:jc w:val="center"/>
              <w:rPr>
                <w:rFonts w:ascii="Garamond" w:hAnsi="Garamond"/>
                <w:sz w:val="16"/>
                <w:szCs w:val="16"/>
              </w:rPr>
            </w:pPr>
            <w:r w:rsidRPr="008B2F1F">
              <w:rPr>
                <w:rFonts w:ascii="Garamond" w:hAnsi="Garamond"/>
                <w:b/>
                <w:bCs/>
                <w:sz w:val="16"/>
                <w:szCs w:val="16"/>
              </w:rPr>
              <w:t>ÍTEM NO PREVISTO:</w:t>
            </w:r>
            <w:r w:rsidRPr="008B2F1F">
              <w:rPr>
                <w:rFonts w:ascii="Garamond" w:hAnsi="Garamond"/>
                <w:sz w:val="16"/>
                <w:szCs w:val="16"/>
              </w:rPr>
              <w:t xml:space="preserve"> Precio promediado según nuevo Estudio de Mercado (Cotizaciones anexas).</w:t>
            </w:r>
          </w:p>
        </w:tc>
      </w:tr>
      <w:tr w:rsidR="00106207" w:rsidRPr="008B2F1F" w14:paraId="72286C79" w14:textId="77777777" w:rsidTr="006D7C90">
        <w:trPr>
          <w:gridAfter w:val="1"/>
          <w:wAfter w:w="46" w:type="dxa"/>
          <w:trHeight w:val="2678"/>
          <w:jc w:val="center"/>
        </w:trPr>
        <w:tc>
          <w:tcPr>
            <w:tcW w:w="699" w:type="dxa"/>
            <w:vAlign w:val="center"/>
            <w:hideMark/>
          </w:tcPr>
          <w:p w14:paraId="580F1FB1" w14:textId="77777777" w:rsidR="00106207" w:rsidRPr="008B2F1F" w:rsidRDefault="00106207" w:rsidP="00106207">
            <w:pPr>
              <w:jc w:val="center"/>
              <w:rPr>
                <w:rFonts w:ascii="Garamond" w:hAnsi="Garamond"/>
                <w:sz w:val="16"/>
                <w:szCs w:val="16"/>
              </w:rPr>
            </w:pPr>
            <w:r w:rsidRPr="008B2F1F">
              <w:rPr>
                <w:rFonts w:ascii="Garamond" w:hAnsi="Garamond"/>
                <w:sz w:val="16"/>
                <w:szCs w:val="16"/>
              </w:rPr>
              <w:t>13</w:t>
            </w:r>
          </w:p>
        </w:tc>
        <w:tc>
          <w:tcPr>
            <w:tcW w:w="1701" w:type="dxa"/>
            <w:vAlign w:val="center"/>
            <w:hideMark/>
          </w:tcPr>
          <w:p w14:paraId="573FBD83" w14:textId="77777777" w:rsidR="00106207" w:rsidRPr="008B2F1F" w:rsidRDefault="00106207" w:rsidP="00106207">
            <w:pPr>
              <w:jc w:val="both"/>
              <w:rPr>
                <w:rFonts w:ascii="Garamond" w:hAnsi="Garamond"/>
                <w:sz w:val="16"/>
                <w:szCs w:val="16"/>
              </w:rPr>
            </w:pPr>
            <w:r w:rsidRPr="008B2F1F">
              <w:rPr>
                <w:rFonts w:ascii="Garamond" w:hAnsi="Garamond"/>
                <w:sz w:val="16"/>
                <w:szCs w:val="16"/>
              </w:rPr>
              <w:t>PLAN DE CONTIGENCIA CON SERVICIO DE AMBULANCIA</w:t>
            </w:r>
          </w:p>
        </w:tc>
        <w:tc>
          <w:tcPr>
            <w:tcW w:w="3260" w:type="dxa"/>
            <w:vAlign w:val="center"/>
            <w:hideMark/>
          </w:tcPr>
          <w:p w14:paraId="4356403A" w14:textId="77777777" w:rsidR="00106207" w:rsidRPr="008B2F1F" w:rsidRDefault="00106207" w:rsidP="00A8682D">
            <w:pPr>
              <w:jc w:val="both"/>
              <w:rPr>
                <w:rFonts w:ascii="Garamond" w:hAnsi="Garamond"/>
                <w:sz w:val="16"/>
                <w:szCs w:val="16"/>
              </w:rPr>
            </w:pPr>
            <w:r w:rsidRPr="008B2F1F">
              <w:rPr>
                <w:rFonts w:ascii="Garamond" w:hAnsi="Garamond"/>
                <w:sz w:val="16"/>
                <w:szCs w:val="16"/>
              </w:rPr>
              <w:t xml:space="preserve">Plan de Contingencias y emergencia con servicio de ambulancia medicalizada - El Plan de Contingencias y Emergencias con servicio de ambulancia medicalizada debe contemplar la identificación y evaluación de riesgos, la definición de objetivos y alcance, el marco legal, la organización y responsabilidades del equipo de emergencias, los protocolos de alarma, evacuación y primeros auxilios, un procedimiento claro para solicitar y coordinar la ambulancia medicalizada por la jornada total de la </w:t>
            </w:r>
            <w:proofErr w:type="spellStart"/>
            <w:r w:rsidRPr="008B2F1F">
              <w:rPr>
                <w:rFonts w:ascii="Garamond" w:hAnsi="Garamond"/>
                <w:sz w:val="16"/>
                <w:szCs w:val="16"/>
              </w:rPr>
              <w:t>realizacion</w:t>
            </w:r>
            <w:proofErr w:type="spellEnd"/>
            <w:r w:rsidRPr="008B2F1F">
              <w:rPr>
                <w:rFonts w:ascii="Garamond" w:hAnsi="Garamond"/>
                <w:sz w:val="16"/>
                <w:szCs w:val="16"/>
              </w:rPr>
              <w:t xml:space="preserve"> del evento/actividad</w:t>
            </w:r>
          </w:p>
        </w:tc>
        <w:tc>
          <w:tcPr>
            <w:tcW w:w="1417" w:type="dxa"/>
            <w:vAlign w:val="center"/>
            <w:hideMark/>
          </w:tcPr>
          <w:p w14:paraId="5EEAD1A7" w14:textId="77777777" w:rsidR="00106207" w:rsidRPr="008B2F1F" w:rsidRDefault="00106207" w:rsidP="00106207">
            <w:pPr>
              <w:jc w:val="center"/>
              <w:rPr>
                <w:rFonts w:ascii="Garamond" w:hAnsi="Garamond"/>
                <w:sz w:val="16"/>
                <w:szCs w:val="16"/>
              </w:rPr>
            </w:pPr>
            <w:r w:rsidRPr="008B2F1F">
              <w:rPr>
                <w:rFonts w:ascii="Garamond" w:hAnsi="Garamond"/>
                <w:sz w:val="16"/>
                <w:szCs w:val="16"/>
              </w:rPr>
              <w:t>UND</w:t>
            </w:r>
          </w:p>
        </w:tc>
        <w:tc>
          <w:tcPr>
            <w:tcW w:w="1276" w:type="dxa"/>
            <w:vAlign w:val="center"/>
            <w:hideMark/>
          </w:tcPr>
          <w:p w14:paraId="7179D2AD" w14:textId="77777777" w:rsidR="00106207" w:rsidRPr="008B2F1F" w:rsidRDefault="00106207" w:rsidP="00106207">
            <w:pPr>
              <w:jc w:val="center"/>
              <w:rPr>
                <w:rFonts w:ascii="Garamond" w:hAnsi="Garamond"/>
                <w:sz w:val="16"/>
                <w:szCs w:val="16"/>
              </w:rPr>
            </w:pPr>
            <w:r w:rsidRPr="008B2F1F">
              <w:rPr>
                <w:rFonts w:ascii="Garamond" w:hAnsi="Garamond"/>
                <w:sz w:val="16"/>
                <w:szCs w:val="16"/>
              </w:rPr>
              <w:t>1</w:t>
            </w:r>
          </w:p>
        </w:tc>
        <w:tc>
          <w:tcPr>
            <w:tcW w:w="1843" w:type="dxa"/>
            <w:vAlign w:val="center"/>
            <w:hideMark/>
          </w:tcPr>
          <w:p w14:paraId="69941CF9" w14:textId="341F3C7A" w:rsidR="00106207" w:rsidRPr="008B2F1F" w:rsidRDefault="00106207" w:rsidP="006D7C90">
            <w:pPr>
              <w:jc w:val="center"/>
              <w:rPr>
                <w:rFonts w:ascii="Garamond" w:hAnsi="Garamond"/>
                <w:sz w:val="16"/>
                <w:szCs w:val="16"/>
              </w:rPr>
            </w:pPr>
            <w:r w:rsidRPr="008B2F1F">
              <w:rPr>
                <w:rFonts w:ascii="Garamond" w:hAnsi="Garamond"/>
                <w:b/>
                <w:bCs/>
                <w:sz w:val="16"/>
                <w:szCs w:val="16"/>
              </w:rPr>
              <w:t>MAYOR CANTIDAD:</w:t>
            </w:r>
            <w:r w:rsidRPr="008B2F1F">
              <w:rPr>
                <w:rFonts w:ascii="Garamond" w:hAnsi="Garamond"/>
                <w:sz w:val="16"/>
                <w:szCs w:val="16"/>
              </w:rPr>
              <w:t xml:space="preserve"> Precio pactado en la Oferta Económica inicial del CPS 264-2025.</w:t>
            </w:r>
          </w:p>
        </w:tc>
      </w:tr>
      <w:tr w:rsidR="00106207" w:rsidRPr="008B2F1F" w14:paraId="56CD2CB1" w14:textId="77777777" w:rsidTr="006D7C90">
        <w:trPr>
          <w:gridAfter w:val="1"/>
          <w:wAfter w:w="46" w:type="dxa"/>
          <w:trHeight w:val="1017"/>
          <w:jc w:val="center"/>
        </w:trPr>
        <w:tc>
          <w:tcPr>
            <w:tcW w:w="699" w:type="dxa"/>
            <w:vAlign w:val="center"/>
            <w:hideMark/>
          </w:tcPr>
          <w:p w14:paraId="13D64D01" w14:textId="77777777" w:rsidR="00106207" w:rsidRPr="008B2F1F" w:rsidRDefault="00106207" w:rsidP="00106207">
            <w:pPr>
              <w:jc w:val="center"/>
              <w:rPr>
                <w:rFonts w:ascii="Garamond" w:hAnsi="Garamond"/>
                <w:sz w:val="16"/>
                <w:szCs w:val="16"/>
              </w:rPr>
            </w:pPr>
            <w:r w:rsidRPr="008B2F1F">
              <w:rPr>
                <w:rFonts w:ascii="Garamond" w:hAnsi="Garamond"/>
                <w:sz w:val="16"/>
                <w:szCs w:val="16"/>
              </w:rPr>
              <w:t>14</w:t>
            </w:r>
          </w:p>
        </w:tc>
        <w:tc>
          <w:tcPr>
            <w:tcW w:w="1701" w:type="dxa"/>
            <w:vAlign w:val="center"/>
            <w:hideMark/>
          </w:tcPr>
          <w:p w14:paraId="1F54DA56" w14:textId="77777777" w:rsidR="00106207" w:rsidRPr="008B2F1F" w:rsidRDefault="00106207" w:rsidP="00106207">
            <w:pPr>
              <w:jc w:val="both"/>
              <w:rPr>
                <w:rFonts w:ascii="Garamond" w:hAnsi="Garamond"/>
                <w:sz w:val="16"/>
                <w:szCs w:val="16"/>
              </w:rPr>
            </w:pPr>
            <w:r w:rsidRPr="008B2F1F">
              <w:rPr>
                <w:rFonts w:ascii="Garamond" w:hAnsi="Garamond"/>
                <w:sz w:val="16"/>
                <w:szCs w:val="16"/>
              </w:rPr>
              <w:t>POLIZA</w:t>
            </w:r>
          </w:p>
        </w:tc>
        <w:tc>
          <w:tcPr>
            <w:tcW w:w="3260" w:type="dxa"/>
            <w:vAlign w:val="center"/>
            <w:hideMark/>
          </w:tcPr>
          <w:p w14:paraId="1548C6D9" w14:textId="77777777" w:rsidR="00106207" w:rsidRPr="008B2F1F" w:rsidRDefault="00106207" w:rsidP="00A8682D">
            <w:pPr>
              <w:spacing w:after="280"/>
              <w:jc w:val="both"/>
              <w:rPr>
                <w:rFonts w:ascii="Garamond" w:hAnsi="Garamond"/>
                <w:sz w:val="16"/>
                <w:szCs w:val="16"/>
              </w:rPr>
            </w:pPr>
            <w:r w:rsidRPr="008B2F1F">
              <w:rPr>
                <w:rFonts w:ascii="Garamond" w:hAnsi="Garamond"/>
                <w:sz w:val="16"/>
                <w:szCs w:val="16"/>
              </w:rPr>
              <w:t>Póliza de Responsabilidad Civil Extracontractual:</w:t>
            </w:r>
            <w:r w:rsidRPr="008B2F1F">
              <w:rPr>
                <w:rFonts w:ascii="Garamond" w:hAnsi="Garamond"/>
                <w:sz w:val="16"/>
                <w:szCs w:val="16"/>
              </w:rPr>
              <w:br/>
            </w:r>
            <w:r w:rsidRPr="008B2F1F">
              <w:rPr>
                <w:rFonts w:ascii="Garamond" w:hAnsi="Garamond"/>
                <w:sz w:val="16"/>
                <w:szCs w:val="16"/>
              </w:rPr>
              <w:br/>
              <w:t>La cual cubra los daños y perjuicios (lesiones, Daños materiales o morales) que el evento o los participantes puedan causar involuntariamente a terceros (espectadores, personal no participante, Infraestructura).</w:t>
            </w:r>
            <w:r w:rsidRPr="008B2F1F">
              <w:rPr>
                <w:rFonts w:ascii="Garamond" w:hAnsi="Garamond"/>
                <w:sz w:val="16"/>
                <w:szCs w:val="16"/>
              </w:rPr>
              <w:br/>
            </w:r>
            <w:r w:rsidRPr="008B2F1F">
              <w:rPr>
                <w:rFonts w:ascii="Garamond" w:hAnsi="Garamond"/>
                <w:sz w:val="16"/>
                <w:szCs w:val="16"/>
              </w:rPr>
              <w:br/>
              <w:t>** Dada la mayor vulnerabilidad de este grupo poblacional, es crucial asegurar que los límites de cobertura sean adecuados para cubrir posibles complicaciones de salud o accidentes que puedan ocurrir durante la actividad física. Para cada actividad se debe tener cobertura.</w:t>
            </w:r>
            <w:r w:rsidRPr="008B2F1F">
              <w:rPr>
                <w:rFonts w:ascii="Garamond" w:hAnsi="Garamond"/>
                <w:sz w:val="16"/>
                <w:szCs w:val="16"/>
              </w:rPr>
              <w:br/>
            </w:r>
            <w:r w:rsidRPr="008B2F1F">
              <w:rPr>
                <w:rFonts w:ascii="Garamond" w:hAnsi="Garamond"/>
                <w:sz w:val="16"/>
                <w:szCs w:val="16"/>
              </w:rPr>
              <w:br/>
              <w:t>Permiso de Uso del Escenario Deportivo:</w:t>
            </w:r>
            <w:r w:rsidRPr="008B2F1F">
              <w:rPr>
                <w:rFonts w:ascii="Garamond" w:hAnsi="Garamond"/>
                <w:sz w:val="16"/>
                <w:szCs w:val="16"/>
              </w:rPr>
              <w:br/>
            </w:r>
            <w:r w:rsidRPr="008B2F1F">
              <w:rPr>
                <w:rFonts w:ascii="Garamond" w:hAnsi="Garamond"/>
                <w:sz w:val="16"/>
                <w:szCs w:val="16"/>
              </w:rPr>
              <w:br/>
              <w:t xml:space="preserve">Gestión de Permisos para espacios específicos </w:t>
            </w:r>
            <w:r w:rsidRPr="008B2F1F">
              <w:rPr>
                <w:rFonts w:ascii="Garamond" w:hAnsi="Garamond"/>
                <w:sz w:val="16"/>
                <w:szCs w:val="16"/>
              </w:rPr>
              <w:lastRenderedPageBreak/>
              <w:t>(coliseo, polideportivo, cancha</w:t>
            </w:r>
            <w:proofErr w:type="gramStart"/>
            <w:r w:rsidRPr="008B2F1F">
              <w:rPr>
                <w:rFonts w:ascii="Garamond" w:hAnsi="Garamond"/>
                <w:sz w:val="16"/>
                <w:szCs w:val="16"/>
              </w:rPr>
              <w:t>),se</w:t>
            </w:r>
            <w:proofErr w:type="gramEnd"/>
            <w:r w:rsidRPr="008B2F1F">
              <w:rPr>
                <w:rFonts w:ascii="Garamond" w:hAnsi="Garamond"/>
                <w:sz w:val="16"/>
                <w:szCs w:val="16"/>
              </w:rPr>
              <w:t xml:space="preserve"> necesita la autorización escrita del propietario o administrador del lugar IDRD si es un parque distrital, o la administración de un coliseo privado). Esta autorización debe especificar las fechas y horarios de uso.</w:t>
            </w:r>
            <w:r w:rsidRPr="008B2F1F">
              <w:rPr>
                <w:rFonts w:ascii="Garamond" w:hAnsi="Garamond"/>
                <w:sz w:val="16"/>
                <w:szCs w:val="16"/>
              </w:rPr>
              <w:br/>
              <w:t>Para escenarios públicos del Distrito La gestión se hace ante el Instituto Distrital de Recreación y Deporte (IDRD). Por la iniciativa.</w:t>
            </w:r>
            <w:r w:rsidRPr="008B2F1F">
              <w:rPr>
                <w:rFonts w:ascii="Garamond" w:hAnsi="Garamond"/>
                <w:sz w:val="16"/>
                <w:szCs w:val="16"/>
              </w:rPr>
              <w:br/>
            </w:r>
            <w:r w:rsidRPr="008B2F1F">
              <w:rPr>
                <w:rFonts w:ascii="Garamond" w:hAnsi="Garamond"/>
                <w:sz w:val="16"/>
                <w:szCs w:val="16"/>
              </w:rPr>
              <w:br/>
              <w:t>Plan de Emergencias y Contingencias (PEC):</w:t>
            </w:r>
            <w:r w:rsidRPr="008B2F1F">
              <w:rPr>
                <w:rFonts w:ascii="Garamond" w:hAnsi="Garamond"/>
                <w:sz w:val="16"/>
                <w:szCs w:val="16"/>
              </w:rPr>
              <w:br/>
            </w:r>
            <w:r w:rsidRPr="008B2F1F">
              <w:rPr>
                <w:rFonts w:ascii="Garamond" w:hAnsi="Garamond"/>
                <w:sz w:val="16"/>
                <w:szCs w:val="16"/>
              </w:rPr>
              <w:br/>
              <w:t>Este plan debe detallar los procedimientos a seguir en caso de emergencias (</w:t>
            </w:r>
            <w:proofErr w:type="spellStart"/>
            <w:proofErr w:type="gramStart"/>
            <w:r w:rsidRPr="008B2F1F">
              <w:rPr>
                <w:rFonts w:ascii="Garamond" w:hAnsi="Garamond"/>
                <w:sz w:val="16"/>
                <w:szCs w:val="16"/>
              </w:rPr>
              <w:t>lesiones,incendios</w:t>
            </w:r>
            <w:proofErr w:type="spellEnd"/>
            <w:proofErr w:type="gramEnd"/>
            <w:r w:rsidRPr="008B2F1F">
              <w:rPr>
                <w:rFonts w:ascii="Garamond" w:hAnsi="Garamond"/>
                <w:sz w:val="16"/>
                <w:szCs w:val="16"/>
              </w:rPr>
              <w:t>, evacuación, etc.</w:t>
            </w:r>
            <w:proofErr w:type="gramStart"/>
            <w:r w:rsidRPr="008B2F1F">
              <w:rPr>
                <w:rFonts w:ascii="Garamond" w:hAnsi="Garamond"/>
                <w:sz w:val="16"/>
                <w:szCs w:val="16"/>
              </w:rPr>
              <w:t>),la</w:t>
            </w:r>
            <w:proofErr w:type="gramEnd"/>
            <w:r w:rsidRPr="008B2F1F">
              <w:rPr>
                <w:rFonts w:ascii="Garamond" w:hAnsi="Garamond"/>
                <w:sz w:val="16"/>
                <w:szCs w:val="16"/>
              </w:rPr>
              <w:t xml:space="preserve"> ubicación de los puntos de atención médica, con personal de primeros auxilios y brigadas de emergencia. de acuerdo con el Decreto 599 de 2013 - Registro SUGA - Decreto 1080 de 2015 - Registro </w:t>
            </w:r>
            <w:proofErr w:type="spellStart"/>
            <w:r w:rsidRPr="008B2F1F">
              <w:rPr>
                <w:rFonts w:ascii="Garamond" w:hAnsi="Garamond"/>
                <w:sz w:val="16"/>
                <w:szCs w:val="16"/>
              </w:rPr>
              <w:t>Pulep</w:t>
            </w:r>
            <w:proofErr w:type="spellEnd"/>
            <w:r w:rsidRPr="008B2F1F">
              <w:rPr>
                <w:rFonts w:ascii="Garamond" w:hAnsi="Garamond"/>
                <w:sz w:val="16"/>
                <w:szCs w:val="16"/>
              </w:rPr>
              <w:t xml:space="preserve">, SAYCO Y ACIMPRO </w:t>
            </w:r>
            <w:r w:rsidRPr="008B2F1F">
              <w:rPr>
                <w:rFonts w:ascii="Garamond" w:hAnsi="Garamond"/>
                <w:sz w:val="16"/>
                <w:szCs w:val="16"/>
              </w:rPr>
              <w:br/>
            </w:r>
          </w:p>
        </w:tc>
        <w:tc>
          <w:tcPr>
            <w:tcW w:w="1417" w:type="dxa"/>
            <w:vAlign w:val="center"/>
            <w:hideMark/>
          </w:tcPr>
          <w:p w14:paraId="24012FC0" w14:textId="77777777" w:rsidR="00106207" w:rsidRPr="008B2F1F" w:rsidRDefault="00106207" w:rsidP="00106207">
            <w:pPr>
              <w:jc w:val="center"/>
              <w:rPr>
                <w:rFonts w:ascii="Garamond" w:hAnsi="Garamond"/>
                <w:sz w:val="16"/>
                <w:szCs w:val="16"/>
              </w:rPr>
            </w:pPr>
            <w:r w:rsidRPr="008B2F1F">
              <w:rPr>
                <w:rFonts w:ascii="Garamond" w:hAnsi="Garamond"/>
                <w:sz w:val="16"/>
                <w:szCs w:val="16"/>
              </w:rPr>
              <w:lastRenderedPageBreak/>
              <w:t>UND</w:t>
            </w:r>
          </w:p>
        </w:tc>
        <w:tc>
          <w:tcPr>
            <w:tcW w:w="1276" w:type="dxa"/>
            <w:vAlign w:val="center"/>
            <w:hideMark/>
          </w:tcPr>
          <w:p w14:paraId="5C91A613" w14:textId="77777777" w:rsidR="00106207" w:rsidRPr="008B2F1F" w:rsidRDefault="00106207" w:rsidP="00106207">
            <w:pPr>
              <w:jc w:val="center"/>
              <w:rPr>
                <w:rFonts w:ascii="Garamond" w:hAnsi="Garamond"/>
                <w:sz w:val="16"/>
                <w:szCs w:val="16"/>
              </w:rPr>
            </w:pPr>
            <w:r w:rsidRPr="008B2F1F">
              <w:rPr>
                <w:rFonts w:ascii="Garamond" w:hAnsi="Garamond"/>
                <w:sz w:val="16"/>
                <w:szCs w:val="16"/>
              </w:rPr>
              <w:t>1</w:t>
            </w:r>
          </w:p>
        </w:tc>
        <w:tc>
          <w:tcPr>
            <w:tcW w:w="1843" w:type="dxa"/>
            <w:vAlign w:val="center"/>
            <w:hideMark/>
          </w:tcPr>
          <w:p w14:paraId="5A9D1220" w14:textId="51802C40" w:rsidR="00106207" w:rsidRPr="008B2F1F" w:rsidRDefault="00106207" w:rsidP="006D7C90">
            <w:pPr>
              <w:jc w:val="center"/>
              <w:rPr>
                <w:rFonts w:ascii="Garamond" w:hAnsi="Garamond"/>
                <w:sz w:val="16"/>
                <w:szCs w:val="16"/>
              </w:rPr>
            </w:pPr>
            <w:r w:rsidRPr="008B2F1F">
              <w:rPr>
                <w:rFonts w:ascii="Garamond" w:hAnsi="Garamond"/>
                <w:b/>
                <w:bCs/>
                <w:sz w:val="16"/>
                <w:szCs w:val="16"/>
              </w:rPr>
              <w:t>MAYOR CANTIDAD:</w:t>
            </w:r>
            <w:r w:rsidRPr="008B2F1F">
              <w:rPr>
                <w:rFonts w:ascii="Garamond" w:hAnsi="Garamond"/>
                <w:sz w:val="16"/>
                <w:szCs w:val="16"/>
              </w:rPr>
              <w:t xml:space="preserve"> Precio pactado en la Oferta Económica inicial del CPS 264-2025.</w:t>
            </w:r>
          </w:p>
        </w:tc>
      </w:tr>
      <w:tr w:rsidR="00106207" w:rsidRPr="008B2F1F" w14:paraId="3BA6CD03" w14:textId="77777777" w:rsidTr="006D7C90">
        <w:trPr>
          <w:gridAfter w:val="1"/>
          <w:wAfter w:w="46" w:type="dxa"/>
          <w:trHeight w:val="1500"/>
          <w:jc w:val="center"/>
        </w:trPr>
        <w:tc>
          <w:tcPr>
            <w:tcW w:w="699" w:type="dxa"/>
            <w:vAlign w:val="center"/>
            <w:hideMark/>
          </w:tcPr>
          <w:p w14:paraId="18385EB1" w14:textId="77777777" w:rsidR="00106207" w:rsidRPr="008B2F1F" w:rsidRDefault="00106207" w:rsidP="00106207">
            <w:pPr>
              <w:jc w:val="center"/>
              <w:rPr>
                <w:rFonts w:ascii="Garamond" w:hAnsi="Garamond"/>
                <w:sz w:val="16"/>
                <w:szCs w:val="16"/>
              </w:rPr>
            </w:pPr>
            <w:r w:rsidRPr="008B2F1F">
              <w:rPr>
                <w:rFonts w:ascii="Garamond" w:hAnsi="Garamond"/>
                <w:sz w:val="16"/>
                <w:szCs w:val="16"/>
              </w:rPr>
              <w:t>15</w:t>
            </w:r>
          </w:p>
        </w:tc>
        <w:tc>
          <w:tcPr>
            <w:tcW w:w="1701" w:type="dxa"/>
            <w:vAlign w:val="center"/>
            <w:hideMark/>
          </w:tcPr>
          <w:p w14:paraId="45955E5A" w14:textId="77777777" w:rsidR="00106207" w:rsidRPr="008B2F1F" w:rsidRDefault="00106207" w:rsidP="00106207">
            <w:pPr>
              <w:jc w:val="both"/>
              <w:rPr>
                <w:rFonts w:ascii="Garamond" w:hAnsi="Garamond"/>
                <w:sz w:val="16"/>
                <w:szCs w:val="16"/>
              </w:rPr>
            </w:pPr>
            <w:r w:rsidRPr="008B2F1F">
              <w:rPr>
                <w:rFonts w:ascii="Garamond" w:hAnsi="Garamond"/>
                <w:sz w:val="16"/>
                <w:szCs w:val="16"/>
              </w:rPr>
              <w:t>BOLIRRANA</w:t>
            </w:r>
          </w:p>
        </w:tc>
        <w:tc>
          <w:tcPr>
            <w:tcW w:w="3260" w:type="dxa"/>
            <w:vAlign w:val="center"/>
            <w:hideMark/>
          </w:tcPr>
          <w:p w14:paraId="0E51896D" w14:textId="77777777" w:rsidR="00106207" w:rsidRPr="008B2F1F" w:rsidRDefault="00106207" w:rsidP="00A8682D">
            <w:pPr>
              <w:jc w:val="both"/>
              <w:rPr>
                <w:rFonts w:ascii="Garamond" w:hAnsi="Garamond"/>
                <w:sz w:val="16"/>
                <w:szCs w:val="16"/>
              </w:rPr>
            </w:pPr>
            <w:r w:rsidRPr="008B2F1F">
              <w:rPr>
                <w:rFonts w:ascii="Garamond" w:hAnsi="Garamond"/>
                <w:sz w:val="16"/>
                <w:szCs w:val="16"/>
              </w:rPr>
              <w:t xml:space="preserve">compra de juego de Boli Rana de 120 x 45 </w:t>
            </w:r>
            <w:proofErr w:type="spellStart"/>
            <w:r w:rsidRPr="008B2F1F">
              <w:rPr>
                <w:rFonts w:ascii="Garamond" w:hAnsi="Garamond"/>
                <w:sz w:val="16"/>
                <w:szCs w:val="16"/>
              </w:rPr>
              <w:t>cms</w:t>
            </w:r>
            <w:proofErr w:type="spellEnd"/>
            <w:r w:rsidRPr="008B2F1F">
              <w:rPr>
                <w:rFonts w:ascii="Garamond" w:hAnsi="Garamond"/>
                <w:sz w:val="16"/>
                <w:szCs w:val="16"/>
              </w:rPr>
              <w:t xml:space="preserve"> más 6 Balines, tablero de puntaje, con base en madera.</w:t>
            </w:r>
            <w:r w:rsidRPr="008B2F1F">
              <w:rPr>
                <w:rFonts w:ascii="Garamond" w:hAnsi="Garamond"/>
                <w:sz w:val="16"/>
                <w:szCs w:val="16"/>
              </w:rPr>
              <w:br w:type="page"/>
              <w:t xml:space="preserve">Se debe incluir e </w:t>
            </w:r>
            <w:proofErr w:type="spellStart"/>
            <w:r w:rsidRPr="008B2F1F">
              <w:rPr>
                <w:rFonts w:ascii="Garamond" w:hAnsi="Garamond"/>
                <w:sz w:val="16"/>
                <w:szCs w:val="16"/>
              </w:rPr>
              <w:t>ltransporte</w:t>
            </w:r>
            <w:proofErr w:type="spellEnd"/>
            <w:r w:rsidRPr="008B2F1F">
              <w:rPr>
                <w:rFonts w:ascii="Garamond" w:hAnsi="Garamond"/>
                <w:sz w:val="16"/>
                <w:szCs w:val="16"/>
              </w:rPr>
              <w:t xml:space="preserve"> de ida y vuelta para cada actividad a realizar</w:t>
            </w:r>
            <w:r w:rsidRPr="008B2F1F">
              <w:rPr>
                <w:rFonts w:ascii="Garamond" w:hAnsi="Garamond"/>
                <w:sz w:val="16"/>
                <w:szCs w:val="16"/>
              </w:rPr>
              <w:br w:type="page"/>
            </w:r>
          </w:p>
        </w:tc>
        <w:tc>
          <w:tcPr>
            <w:tcW w:w="1417" w:type="dxa"/>
            <w:vAlign w:val="center"/>
            <w:hideMark/>
          </w:tcPr>
          <w:p w14:paraId="6911CF32" w14:textId="77777777" w:rsidR="00106207" w:rsidRPr="008B2F1F" w:rsidRDefault="00106207" w:rsidP="00106207">
            <w:pPr>
              <w:jc w:val="center"/>
              <w:rPr>
                <w:rFonts w:ascii="Garamond" w:hAnsi="Garamond"/>
                <w:sz w:val="16"/>
                <w:szCs w:val="16"/>
              </w:rPr>
            </w:pPr>
            <w:r w:rsidRPr="008B2F1F">
              <w:rPr>
                <w:rFonts w:ascii="Garamond" w:hAnsi="Garamond"/>
                <w:sz w:val="16"/>
                <w:szCs w:val="16"/>
              </w:rPr>
              <w:t>UND</w:t>
            </w:r>
          </w:p>
        </w:tc>
        <w:tc>
          <w:tcPr>
            <w:tcW w:w="1276" w:type="dxa"/>
            <w:vAlign w:val="center"/>
            <w:hideMark/>
          </w:tcPr>
          <w:p w14:paraId="6B469EA2" w14:textId="77777777" w:rsidR="00106207" w:rsidRPr="008B2F1F" w:rsidRDefault="00106207" w:rsidP="00106207">
            <w:pPr>
              <w:jc w:val="center"/>
              <w:rPr>
                <w:rFonts w:ascii="Garamond" w:hAnsi="Garamond"/>
                <w:sz w:val="16"/>
                <w:szCs w:val="16"/>
              </w:rPr>
            </w:pPr>
            <w:r w:rsidRPr="008B2F1F">
              <w:rPr>
                <w:rFonts w:ascii="Garamond" w:hAnsi="Garamond"/>
                <w:sz w:val="16"/>
                <w:szCs w:val="16"/>
              </w:rPr>
              <w:t>3</w:t>
            </w:r>
          </w:p>
        </w:tc>
        <w:tc>
          <w:tcPr>
            <w:tcW w:w="1843" w:type="dxa"/>
            <w:vAlign w:val="center"/>
            <w:hideMark/>
          </w:tcPr>
          <w:p w14:paraId="0F409528" w14:textId="3ADF28B9" w:rsidR="00106207" w:rsidRPr="008B2F1F" w:rsidRDefault="00106207" w:rsidP="006D7C90">
            <w:pPr>
              <w:jc w:val="center"/>
              <w:rPr>
                <w:rFonts w:ascii="Garamond" w:hAnsi="Garamond"/>
                <w:sz w:val="16"/>
                <w:szCs w:val="16"/>
              </w:rPr>
            </w:pPr>
            <w:r w:rsidRPr="008B2F1F">
              <w:rPr>
                <w:rFonts w:ascii="Garamond" w:hAnsi="Garamond"/>
                <w:b/>
                <w:bCs/>
                <w:sz w:val="16"/>
                <w:szCs w:val="16"/>
              </w:rPr>
              <w:t>MAYOR CANTIDAD:</w:t>
            </w:r>
            <w:r w:rsidRPr="008B2F1F">
              <w:rPr>
                <w:rFonts w:ascii="Garamond" w:hAnsi="Garamond"/>
                <w:sz w:val="16"/>
                <w:szCs w:val="16"/>
              </w:rPr>
              <w:t xml:space="preserve"> Precio pactado en la Oferta Económica inicial del CPS 264-2025.</w:t>
            </w:r>
          </w:p>
        </w:tc>
      </w:tr>
      <w:tr w:rsidR="00106207" w:rsidRPr="008B2F1F" w14:paraId="17DCD077" w14:textId="77777777" w:rsidTr="006D7C90">
        <w:trPr>
          <w:gridAfter w:val="1"/>
          <w:wAfter w:w="46" w:type="dxa"/>
          <w:trHeight w:val="1500"/>
          <w:jc w:val="center"/>
        </w:trPr>
        <w:tc>
          <w:tcPr>
            <w:tcW w:w="699" w:type="dxa"/>
            <w:vAlign w:val="center"/>
            <w:hideMark/>
          </w:tcPr>
          <w:p w14:paraId="0913CFC0" w14:textId="77777777" w:rsidR="00106207" w:rsidRPr="008B2F1F" w:rsidRDefault="00106207" w:rsidP="00106207">
            <w:pPr>
              <w:jc w:val="center"/>
              <w:rPr>
                <w:rFonts w:ascii="Garamond" w:hAnsi="Garamond"/>
                <w:sz w:val="16"/>
                <w:szCs w:val="16"/>
              </w:rPr>
            </w:pPr>
            <w:r w:rsidRPr="008B2F1F">
              <w:rPr>
                <w:rFonts w:ascii="Garamond" w:hAnsi="Garamond"/>
                <w:sz w:val="16"/>
                <w:szCs w:val="16"/>
              </w:rPr>
              <w:t>16</w:t>
            </w:r>
          </w:p>
        </w:tc>
        <w:tc>
          <w:tcPr>
            <w:tcW w:w="1701" w:type="dxa"/>
            <w:vAlign w:val="center"/>
            <w:hideMark/>
          </w:tcPr>
          <w:p w14:paraId="58159C31" w14:textId="77777777" w:rsidR="00106207" w:rsidRPr="008B2F1F" w:rsidRDefault="00106207" w:rsidP="00106207">
            <w:pPr>
              <w:jc w:val="both"/>
              <w:rPr>
                <w:rFonts w:ascii="Garamond" w:hAnsi="Garamond"/>
                <w:sz w:val="16"/>
                <w:szCs w:val="16"/>
              </w:rPr>
            </w:pPr>
            <w:r w:rsidRPr="008B2F1F">
              <w:rPr>
                <w:rFonts w:ascii="Garamond" w:hAnsi="Garamond"/>
                <w:sz w:val="16"/>
                <w:szCs w:val="16"/>
              </w:rPr>
              <w:t>CANCHA MINI TEJO</w:t>
            </w:r>
          </w:p>
        </w:tc>
        <w:tc>
          <w:tcPr>
            <w:tcW w:w="3260" w:type="dxa"/>
            <w:vAlign w:val="center"/>
            <w:hideMark/>
          </w:tcPr>
          <w:p w14:paraId="5015DA6B" w14:textId="77777777" w:rsidR="00106207" w:rsidRPr="008B2F1F" w:rsidRDefault="00106207" w:rsidP="00A8682D">
            <w:pPr>
              <w:jc w:val="both"/>
              <w:rPr>
                <w:rFonts w:ascii="Garamond" w:hAnsi="Garamond"/>
                <w:sz w:val="16"/>
                <w:szCs w:val="16"/>
              </w:rPr>
            </w:pPr>
            <w:r w:rsidRPr="008B2F1F">
              <w:rPr>
                <w:rFonts w:ascii="Garamond" w:hAnsi="Garamond"/>
                <w:sz w:val="16"/>
                <w:szCs w:val="16"/>
              </w:rPr>
              <w:t xml:space="preserve">Compra de Canchas de mini tejo portátil de 45 x 45 </w:t>
            </w:r>
            <w:proofErr w:type="spellStart"/>
            <w:r w:rsidRPr="008B2F1F">
              <w:rPr>
                <w:rFonts w:ascii="Garamond" w:hAnsi="Garamond"/>
                <w:sz w:val="16"/>
                <w:szCs w:val="16"/>
              </w:rPr>
              <w:t>cms</w:t>
            </w:r>
            <w:proofErr w:type="spellEnd"/>
            <w:r w:rsidRPr="008B2F1F">
              <w:rPr>
                <w:rFonts w:ascii="Garamond" w:hAnsi="Garamond"/>
                <w:sz w:val="16"/>
                <w:szCs w:val="16"/>
              </w:rPr>
              <w:t xml:space="preserve"> con tapa, bocín de 4", plastilina tierra fría, más tejos en acero y tornado y templado</w:t>
            </w:r>
            <w:r w:rsidRPr="008B2F1F">
              <w:rPr>
                <w:rFonts w:ascii="Garamond" w:hAnsi="Garamond"/>
                <w:sz w:val="16"/>
                <w:szCs w:val="16"/>
              </w:rPr>
              <w:br/>
              <w:t>Se debe incluir transporte de ida y vuelta para cada actividad a realizar</w:t>
            </w:r>
          </w:p>
        </w:tc>
        <w:tc>
          <w:tcPr>
            <w:tcW w:w="1417" w:type="dxa"/>
            <w:vAlign w:val="center"/>
            <w:hideMark/>
          </w:tcPr>
          <w:p w14:paraId="716913CF" w14:textId="77777777" w:rsidR="00106207" w:rsidRPr="008B2F1F" w:rsidRDefault="00106207" w:rsidP="00106207">
            <w:pPr>
              <w:jc w:val="center"/>
              <w:rPr>
                <w:rFonts w:ascii="Garamond" w:hAnsi="Garamond"/>
                <w:sz w:val="16"/>
                <w:szCs w:val="16"/>
              </w:rPr>
            </w:pPr>
            <w:r w:rsidRPr="008B2F1F">
              <w:rPr>
                <w:rFonts w:ascii="Garamond" w:hAnsi="Garamond"/>
                <w:sz w:val="16"/>
                <w:szCs w:val="16"/>
              </w:rPr>
              <w:t>UND</w:t>
            </w:r>
          </w:p>
        </w:tc>
        <w:tc>
          <w:tcPr>
            <w:tcW w:w="1276" w:type="dxa"/>
            <w:vAlign w:val="center"/>
            <w:hideMark/>
          </w:tcPr>
          <w:p w14:paraId="6729DD57" w14:textId="77777777" w:rsidR="00106207" w:rsidRPr="008B2F1F" w:rsidRDefault="00106207" w:rsidP="00106207">
            <w:pPr>
              <w:jc w:val="center"/>
              <w:rPr>
                <w:rFonts w:ascii="Garamond" w:hAnsi="Garamond"/>
                <w:sz w:val="16"/>
                <w:szCs w:val="16"/>
              </w:rPr>
            </w:pPr>
            <w:r w:rsidRPr="008B2F1F">
              <w:rPr>
                <w:rFonts w:ascii="Garamond" w:hAnsi="Garamond"/>
                <w:sz w:val="16"/>
                <w:szCs w:val="16"/>
              </w:rPr>
              <w:t>3</w:t>
            </w:r>
          </w:p>
        </w:tc>
        <w:tc>
          <w:tcPr>
            <w:tcW w:w="1843" w:type="dxa"/>
            <w:vAlign w:val="center"/>
            <w:hideMark/>
          </w:tcPr>
          <w:p w14:paraId="4C1D373C" w14:textId="511184E2" w:rsidR="00106207" w:rsidRPr="008B2F1F" w:rsidRDefault="00106207" w:rsidP="006D7C90">
            <w:pPr>
              <w:jc w:val="center"/>
              <w:rPr>
                <w:rFonts w:ascii="Garamond" w:hAnsi="Garamond"/>
                <w:sz w:val="16"/>
                <w:szCs w:val="16"/>
              </w:rPr>
            </w:pPr>
            <w:r w:rsidRPr="008B2F1F">
              <w:rPr>
                <w:rFonts w:ascii="Garamond" w:hAnsi="Garamond"/>
                <w:b/>
                <w:bCs/>
                <w:sz w:val="16"/>
                <w:szCs w:val="16"/>
              </w:rPr>
              <w:t>MAYOR CANTIDAD:</w:t>
            </w:r>
            <w:r w:rsidRPr="008B2F1F">
              <w:rPr>
                <w:rFonts w:ascii="Garamond" w:hAnsi="Garamond"/>
                <w:sz w:val="16"/>
                <w:szCs w:val="16"/>
              </w:rPr>
              <w:t xml:space="preserve"> Precio pactado en la Oferta Económica inicial del CPS 264-2025.</w:t>
            </w:r>
          </w:p>
        </w:tc>
      </w:tr>
      <w:tr w:rsidR="00106207" w:rsidRPr="008B2F1F" w14:paraId="63137B48" w14:textId="77777777" w:rsidTr="006D7C90">
        <w:trPr>
          <w:gridAfter w:val="1"/>
          <w:wAfter w:w="46" w:type="dxa"/>
          <w:trHeight w:val="1500"/>
          <w:jc w:val="center"/>
        </w:trPr>
        <w:tc>
          <w:tcPr>
            <w:tcW w:w="699" w:type="dxa"/>
            <w:vAlign w:val="center"/>
            <w:hideMark/>
          </w:tcPr>
          <w:p w14:paraId="0D362CA4" w14:textId="77777777" w:rsidR="00106207" w:rsidRPr="008B2F1F" w:rsidRDefault="00106207" w:rsidP="00106207">
            <w:pPr>
              <w:jc w:val="center"/>
              <w:rPr>
                <w:rFonts w:ascii="Garamond" w:hAnsi="Garamond"/>
                <w:sz w:val="16"/>
                <w:szCs w:val="16"/>
              </w:rPr>
            </w:pPr>
            <w:r w:rsidRPr="008B2F1F">
              <w:rPr>
                <w:rFonts w:ascii="Garamond" w:hAnsi="Garamond"/>
                <w:sz w:val="16"/>
                <w:szCs w:val="16"/>
              </w:rPr>
              <w:t>17</w:t>
            </w:r>
          </w:p>
        </w:tc>
        <w:tc>
          <w:tcPr>
            <w:tcW w:w="1701" w:type="dxa"/>
            <w:vAlign w:val="center"/>
            <w:hideMark/>
          </w:tcPr>
          <w:p w14:paraId="725B4706" w14:textId="77777777" w:rsidR="00106207" w:rsidRPr="008B2F1F" w:rsidRDefault="00106207" w:rsidP="00106207">
            <w:pPr>
              <w:jc w:val="both"/>
              <w:rPr>
                <w:rFonts w:ascii="Garamond" w:hAnsi="Garamond"/>
                <w:sz w:val="16"/>
                <w:szCs w:val="16"/>
              </w:rPr>
            </w:pPr>
            <w:r w:rsidRPr="008B2F1F">
              <w:rPr>
                <w:rFonts w:ascii="Garamond" w:hAnsi="Garamond"/>
                <w:sz w:val="16"/>
                <w:szCs w:val="16"/>
              </w:rPr>
              <w:t>CUCUNUBA</w:t>
            </w:r>
          </w:p>
        </w:tc>
        <w:tc>
          <w:tcPr>
            <w:tcW w:w="3260" w:type="dxa"/>
            <w:vAlign w:val="center"/>
            <w:hideMark/>
          </w:tcPr>
          <w:p w14:paraId="32C09AE8" w14:textId="77777777" w:rsidR="00106207" w:rsidRPr="008B2F1F" w:rsidRDefault="00106207" w:rsidP="00A8682D">
            <w:pPr>
              <w:jc w:val="both"/>
              <w:rPr>
                <w:rFonts w:ascii="Garamond" w:hAnsi="Garamond"/>
                <w:sz w:val="16"/>
                <w:szCs w:val="16"/>
              </w:rPr>
            </w:pPr>
            <w:r w:rsidRPr="008B2F1F">
              <w:rPr>
                <w:rFonts w:ascii="Garamond" w:hAnsi="Garamond"/>
                <w:sz w:val="16"/>
                <w:szCs w:val="16"/>
              </w:rPr>
              <w:t>compra de juego de Cucunuba</w:t>
            </w:r>
            <w:r w:rsidRPr="008B2F1F">
              <w:rPr>
                <w:rFonts w:ascii="Garamond" w:hAnsi="Garamond"/>
                <w:sz w:val="16"/>
                <w:szCs w:val="16"/>
              </w:rPr>
              <w:br/>
              <w:t xml:space="preserve">Juego de Cucunuba de 80 x 40 </w:t>
            </w:r>
            <w:proofErr w:type="spellStart"/>
            <w:r w:rsidRPr="008B2F1F">
              <w:rPr>
                <w:rFonts w:ascii="Garamond" w:hAnsi="Garamond"/>
                <w:sz w:val="16"/>
                <w:szCs w:val="16"/>
              </w:rPr>
              <w:t>cms</w:t>
            </w:r>
            <w:proofErr w:type="spellEnd"/>
            <w:r w:rsidRPr="008B2F1F">
              <w:rPr>
                <w:rFonts w:ascii="Garamond" w:hAnsi="Garamond"/>
                <w:sz w:val="16"/>
                <w:szCs w:val="16"/>
              </w:rPr>
              <w:t>, tablero piso y 6 Balines</w:t>
            </w:r>
            <w:r w:rsidRPr="008B2F1F">
              <w:rPr>
                <w:rFonts w:ascii="Garamond" w:hAnsi="Garamond"/>
                <w:sz w:val="16"/>
                <w:szCs w:val="16"/>
              </w:rPr>
              <w:br/>
              <w:t>Se debe incluir el transporte de ida y vuelta para cada actividad a realizar</w:t>
            </w:r>
          </w:p>
        </w:tc>
        <w:tc>
          <w:tcPr>
            <w:tcW w:w="1417" w:type="dxa"/>
            <w:vAlign w:val="center"/>
            <w:hideMark/>
          </w:tcPr>
          <w:p w14:paraId="22037526" w14:textId="77777777" w:rsidR="00106207" w:rsidRPr="008B2F1F" w:rsidRDefault="00106207" w:rsidP="00106207">
            <w:pPr>
              <w:jc w:val="center"/>
              <w:rPr>
                <w:rFonts w:ascii="Garamond" w:hAnsi="Garamond"/>
                <w:sz w:val="16"/>
                <w:szCs w:val="16"/>
              </w:rPr>
            </w:pPr>
            <w:r w:rsidRPr="008B2F1F">
              <w:rPr>
                <w:rFonts w:ascii="Garamond" w:hAnsi="Garamond"/>
                <w:sz w:val="16"/>
                <w:szCs w:val="16"/>
              </w:rPr>
              <w:t>UND</w:t>
            </w:r>
          </w:p>
        </w:tc>
        <w:tc>
          <w:tcPr>
            <w:tcW w:w="1276" w:type="dxa"/>
            <w:vAlign w:val="center"/>
            <w:hideMark/>
          </w:tcPr>
          <w:p w14:paraId="79B1F57D" w14:textId="77777777" w:rsidR="00106207" w:rsidRPr="008B2F1F" w:rsidRDefault="00106207" w:rsidP="00106207">
            <w:pPr>
              <w:jc w:val="center"/>
              <w:rPr>
                <w:rFonts w:ascii="Garamond" w:hAnsi="Garamond"/>
                <w:sz w:val="16"/>
                <w:szCs w:val="16"/>
              </w:rPr>
            </w:pPr>
            <w:r w:rsidRPr="008B2F1F">
              <w:rPr>
                <w:rFonts w:ascii="Garamond" w:hAnsi="Garamond"/>
                <w:sz w:val="16"/>
                <w:szCs w:val="16"/>
              </w:rPr>
              <w:t>3</w:t>
            </w:r>
          </w:p>
        </w:tc>
        <w:tc>
          <w:tcPr>
            <w:tcW w:w="1843" w:type="dxa"/>
            <w:vAlign w:val="center"/>
            <w:hideMark/>
          </w:tcPr>
          <w:p w14:paraId="3B23AF93" w14:textId="7CCCDF9B" w:rsidR="00106207" w:rsidRPr="008B2F1F" w:rsidRDefault="00106207" w:rsidP="006D7C90">
            <w:pPr>
              <w:jc w:val="center"/>
              <w:rPr>
                <w:rFonts w:ascii="Garamond" w:hAnsi="Garamond"/>
                <w:sz w:val="16"/>
                <w:szCs w:val="16"/>
              </w:rPr>
            </w:pPr>
            <w:r w:rsidRPr="008B2F1F">
              <w:rPr>
                <w:rFonts w:ascii="Garamond" w:hAnsi="Garamond"/>
                <w:b/>
                <w:bCs/>
                <w:sz w:val="16"/>
                <w:szCs w:val="16"/>
              </w:rPr>
              <w:t>MAYOR CANTIDAD:</w:t>
            </w:r>
            <w:r w:rsidRPr="008B2F1F">
              <w:rPr>
                <w:rFonts w:ascii="Garamond" w:hAnsi="Garamond"/>
                <w:sz w:val="16"/>
                <w:szCs w:val="16"/>
              </w:rPr>
              <w:t xml:space="preserve"> Precio pactado en la Oferta Económica inicial del CPS 264-2025.</w:t>
            </w:r>
          </w:p>
        </w:tc>
      </w:tr>
      <w:tr w:rsidR="004E49B8" w:rsidRPr="008B2F1F" w14:paraId="22167ED6" w14:textId="77777777" w:rsidTr="008B2F1F">
        <w:trPr>
          <w:gridAfter w:val="1"/>
          <w:wAfter w:w="46" w:type="dxa"/>
          <w:trHeight w:val="1125"/>
          <w:jc w:val="center"/>
        </w:trPr>
        <w:tc>
          <w:tcPr>
            <w:tcW w:w="699" w:type="dxa"/>
            <w:vAlign w:val="center"/>
            <w:hideMark/>
          </w:tcPr>
          <w:p w14:paraId="7D6D7409" w14:textId="77777777" w:rsidR="004E49B8" w:rsidRPr="008B2F1F" w:rsidRDefault="004E49B8">
            <w:pPr>
              <w:jc w:val="center"/>
              <w:rPr>
                <w:rFonts w:ascii="Garamond" w:hAnsi="Garamond"/>
                <w:sz w:val="16"/>
                <w:szCs w:val="16"/>
              </w:rPr>
            </w:pPr>
            <w:r w:rsidRPr="008B2F1F">
              <w:rPr>
                <w:rFonts w:ascii="Garamond" w:hAnsi="Garamond"/>
                <w:sz w:val="16"/>
                <w:szCs w:val="16"/>
              </w:rPr>
              <w:t>18</w:t>
            </w:r>
          </w:p>
        </w:tc>
        <w:tc>
          <w:tcPr>
            <w:tcW w:w="1701" w:type="dxa"/>
            <w:vAlign w:val="center"/>
            <w:hideMark/>
          </w:tcPr>
          <w:p w14:paraId="6B097946" w14:textId="77777777" w:rsidR="004E49B8" w:rsidRPr="008B2F1F" w:rsidRDefault="004E49B8">
            <w:pPr>
              <w:jc w:val="both"/>
              <w:rPr>
                <w:rFonts w:ascii="Garamond" w:hAnsi="Garamond"/>
                <w:sz w:val="16"/>
                <w:szCs w:val="16"/>
              </w:rPr>
            </w:pPr>
            <w:r w:rsidRPr="008B2F1F">
              <w:rPr>
                <w:rFonts w:ascii="Garamond" w:hAnsi="Garamond"/>
                <w:sz w:val="16"/>
                <w:szCs w:val="16"/>
              </w:rPr>
              <w:t>Mesones Rectangulares</w:t>
            </w:r>
          </w:p>
        </w:tc>
        <w:tc>
          <w:tcPr>
            <w:tcW w:w="3260" w:type="dxa"/>
            <w:vAlign w:val="center"/>
            <w:hideMark/>
          </w:tcPr>
          <w:p w14:paraId="657E63F2" w14:textId="77777777" w:rsidR="004E49B8" w:rsidRPr="008B2F1F" w:rsidRDefault="004E49B8" w:rsidP="00A8682D">
            <w:pPr>
              <w:jc w:val="both"/>
              <w:rPr>
                <w:rFonts w:ascii="Garamond" w:hAnsi="Garamond"/>
                <w:sz w:val="16"/>
                <w:szCs w:val="16"/>
              </w:rPr>
            </w:pPr>
            <w:r w:rsidRPr="008B2F1F">
              <w:rPr>
                <w:rFonts w:ascii="Garamond" w:hAnsi="Garamond"/>
                <w:sz w:val="16"/>
                <w:szCs w:val="16"/>
              </w:rPr>
              <w:t xml:space="preserve"> Diez (10) mesones rectangulares</w:t>
            </w:r>
            <w:r w:rsidRPr="008B2F1F">
              <w:rPr>
                <w:rFonts w:ascii="Garamond" w:hAnsi="Garamond"/>
                <w:sz w:val="16"/>
                <w:szCs w:val="16"/>
              </w:rPr>
              <w:br/>
              <w:t>o Estructura metálica y tapa en fórmica</w:t>
            </w:r>
            <w:r w:rsidRPr="008B2F1F">
              <w:rPr>
                <w:rFonts w:ascii="Garamond" w:hAnsi="Garamond"/>
                <w:sz w:val="16"/>
                <w:szCs w:val="16"/>
              </w:rPr>
              <w:br/>
              <w:t>o Capacidad para diez (10) puestos cada uno</w:t>
            </w:r>
          </w:p>
        </w:tc>
        <w:tc>
          <w:tcPr>
            <w:tcW w:w="1417" w:type="dxa"/>
            <w:vAlign w:val="center"/>
            <w:hideMark/>
          </w:tcPr>
          <w:p w14:paraId="3CCD1BF2" w14:textId="77777777" w:rsidR="004E49B8" w:rsidRPr="008B2F1F" w:rsidRDefault="004E49B8">
            <w:pPr>
              <w:jc w:val="center"/>
              <w:rPr>
                <w:rFonts w:ascii="Garamond" w:hAnsi="Garamond"/>
                <w:sz w:val="16"/>
                <w:szCs w:val="16"/>
              </w:rPr>
            </w:pPr>
            <w:r w:rsidRPr="008B2F1F">
              <w:rPr>
                <w:rFonts w:ascii="Garamond" w:hAnsi="Garamond"/>
                <w:sz w:val="16"/>
                <w:szCs w:val="16"/>
              </w:rPr>
              <w:t>UND</w:t>
            </w:r>
          </w:p>
        </w:tc>
        <w:tc>
          <w:tcPr>
            <w:tcW w:w="1276" w:type="dxa"/>
            <w:vAlign w:val="center"/>
            <w:hideMark/>
          </w:tcPr>
          <w:p w14:paraId="23B5F55F" w14:textId="77777777" w:rsidR="004E49B8" w:rsidRPr="008B2F1F" w:rsidRDefault="004E49B8">
            <w:pPr>
              <w:jc w:val="center"/>
              <w:rPr>
                <w:rFonts w:ascii="Garamond" w:hAnsi="Garamond"/>
                <w:sz w:val="16"/>
                <w:szCs w:val="16"/>
              </w:rPr>
            </w:pPr>
            <w:r w:rsidRPr="008B2F1F">
              <w:rPr>
                <w:rFonts w:ascii="Garamond" w:hAnsi="Garamond"/>
                <w:sz w:val="16"/>
                <w:szCs w:val="16"/>
              </w:rPr>
              <w:t>10</w:t>
            </w:r>
          </w:p>
        </w:tc>
        <w:tc>
          <w:tcPr>
            <w:tcW w:w="1843" w:type="dxa"/>
            <w:vAlign w:val="center"/>
            <w:hideMark/>
          </w:tcPr>
          <w:p w14:paraId="16930AEA" w14:textId="38E6B3F3" w:rsidR="004E49B8" w:rsidRPr="008B2F1F" w:rsidRDefault="006D7C90">
            <w:pPr>
              <w:jc w:val="center"/>
              <w:rPr>
                <w:rFonts w:ascii="Garamond" w:hAnsi="Garamond"/>
                <w:sz w:val="16"/>
                <w:szCs w:val="16"/>
              </w:rPr>
            </w:pPr>
            <w:r w:rsidRPr="008B2F1F">
              <w:rPr>
                <w:rFonts w:ascii="Garamond" w:hAnsi="Garamond"/>
                <w:b/>
                <w:bCs/>
                <w:sz w:val="16"/>
                <w:szCs w:val="16"/>
              </w:rPr>
              <w:t>ÍTEM NO PREVISTO:</w:t>
            </w:r>
            <w:r w:rsidRPr="008B2F1F">
              <w:rPr>
                <w:rFonts w:ascii="Garamond" w:hAnsi="Garamond"/>
                <w:sz w:val="16"/>
                <w:szCs w:val="16"/>
              </w:rPr>
              <w:t xml:space="preserve"> Precio promediado según nuevo Estudio de Mercado (Cotizaciones anexas).</w:t>
            </w:r>
            <w:r w:rsidR="004E49B8" w:rsidRPr="008B2F1F">
              <w:rPr>
                <w:rFonts w:ascii="Garamond" w:hAnsi="Garamond"/>
                <w:sz w:val="16"/>
                <w:szCs w:val="16"/>
              </w:rPr>
              <w:t> </w:t>
            </w:r>
          </w:p>
        </w:tc>
      </w:tr>
      <w:tr w:rsidR="00106207" w:rsidRPr="008B2F1F" w14:paraId="744D61BC" w14:textId="77777777" w:rsidTr="008B2F1F">
        <w:trPr>
          <w:gridAfter w:val="1"/>
          <w:wAfter w:w="46" w:type="dxa"/>
          <w:trHeight w:val="375"/>
          <w:jc w:val="center"/>
        </w:trPr>
        <w:tc>
          <w:tcPr>
            <w:tcW w:w="699" w:type="dxa"/>
            <w:vAlign w:val="center"/>
            <w:hideMark/>
          </w:tcPr>
          <w:p w14:paraId="540CAAB0" w14:textId="77777777" w:rsidR="00106207" w:rsidRPr="008B2F1F" w:rsidRDefault="00106207" w:rsidP="00106207">
            <w:pPr>
              <w:jc w:val="center"/>
              <w:rPr>
                <w:rFonts w:ascii="Garamond" w:hAnsi="Garamond"/>
                <w:sz w:val="16"/>
                <w:szCs w:val="16"/>
              </w:rPr>
            </w:pPr>
            <w:r w:rsidRPr="008B2F1F">
              <w:rPr>
                <w:rFonts w:ascii="Garamond" w:hAnsi="Garamond"/>
                <w:sz w:val="16"/>
                <w:szCs w:val="16"/>
              </w:rPr>
              <w:t>19</w:t>
            </w:r>
          </w:p>
        </w:tc>
        <w:tc>
          <w:tcPr>
            <w:tcW w:w="1701" w:type="dxa"/>
            <w:vAlign w:val="center"/>
            <w:hideMark/>
          </w:tcPr>
          <w:p w14:paraId="04FCFEB4" w14:textId="77777777" w:rsidR="00106207" w:rsidRPr="008B2F1F" w:rsidRDefault="00106207" w:rsidP="00106207">
            <w:pPr>
              <w:jc w:val="both"/>
              <w:rPr>
                <w:rFonts w:ascii="Garamond" w:hAnsi="Garamond"/>
                <w:sz w:val="16"/>
                <w:szCs w:val="16"/>
              </w:rPr>
            </w:pPr>
            <w:r w:rsidRPr="008B2F1F">
              <w:rPr>
                <w:rFonts w:ascii="Garamond" w:hAnsi="Garamond"/>
                <w:sz w:val="16"/>
                <w:szCs w:val="16"/>
              </w:rPr>
              <w:t>Manteles Blancos</w:t>
            </w:r>
          </w:p>
        </w:tc>
        <w:tc>
          <w:tcPr>
            <w:tcW w:w="3260" w:type="dxa"/>
            <w:vAlign w:val="center"/>
            <w:hideMark/>
          </w:tcPr>
          <w:p w14:paraId="78C3EDEB" w14:textId="77777777" w:rsidR="00106207" w:rsidRPr="008B2F1F" w:rsidRDefault="00106207" w:rsidP="00A8682D">
            <w:pPr>
              <w:jc w:val="both"/>
              <w:rPr>
                <w:rFonts w:ascii="Garamond" w:hAnsi="Garamond"/>
                <w:sz w:val="16"/>
                <w:szCs w:val="16"/>
              </w:rPr>
            </w:pPr>
            <w:r w:rsidRPr="008B2F1F">
              <w:rPr>
                <w:rFonts w:ascii="Garamond" w:hAnsi="Garamond"/>
                <w:sz w:val="16"/>
                <w:szCs w:val="16"/>
              </w:rPr>
              <w:t>Manteles blancos para mesones</w:t>
            </w:r>
          </w:p>
        </w:tc>
        <w:tc>
          <w:tcPr>
            <w:tcW w:w="1417" w:type="dxa"/>
            <w:vAlign w:val="center"/>
            <w:hideMark/>
          </w:tcPr>
          <w:p w14:paraId="0F8B48DC" w14:textId="77777777" w:rsidR="00106207" w:rsidRPr="008B2F1F" w:rsidRDefault="00106207" w:rsidP="00106207">
            <w:pPr>
              <w:jc w:val="center"/>
              <w:rPr>
                <w:rFonts w:ascii="Garamond" w:hAnsi="Garamond"/>
                <w:sz w:val="16"/>
                <w:szCs w:val="16"/>
              </w:rPr>
            </w:pPr>
            <w:r w:rsidRPr="008B2F1F">
              <w:rPr>
                <w:rFonts w:ascii="Garamond" w:hAnsi="Garamond"/>
                <w:sz w:val="16"/>
                <w:szCs w:val="16"/>
              </w:rPr>
              <w:t>UND</w:t>
            </w:r>
          </w:p>
        </w:tc>
        <w:tc>
          <w:tcPr>
            <w:tcW w:w="1276" w:type="dxa"/>
            <w:vAlign w:val="center"/>
            <w:hideMark/>
          </w:tcPr>
          <w:p w14:paraId="6D76D664" w14:textId="77777777" w:rsidR="00106207" w:rsidRPr="008B2F1F" w:rsidRDefault="00106207" w:rsidP="00106207">
            <w:pPr>
              <w:jc w:val="center"/>
              <w:rPr>
                <w:rFonts w:ascii="Garamond" w:hAnsi="Garamond"/>
                <w:sz w:val="16"/>
                <w:szCs w:val="16"/>
              </w:rPr>
            </w:pPr>
            <w:r w:rsidRPr="008B2F1F">
              <w:rPr>
                <w:rFonts w:ascii="Garamond" w:hAnsi="Garamond"/>
                <w:sz w:val="16"/>
                <w:szCs w:val="16"/>
              </w:rPr>
              <w:t>10</w:t>
            </w:r>
          </w:p>
        </w:tc>
        <w:tc>
          <w:tcPr>
            <w:tcW w:w="1843" w:type="dxa"/>
            <w:hideMark/>
          </w:tcPr>
          <w:p w14:paraId="030BBC8F" w14:textId="6C3495F2" w:rsidR="00106207" w:rsidRPr="008B2F1F" w:rsidRDefault="00106207" w:rsidP="00106207">
            <w:pPr>
              <w:jc w:val="center"/>
              <w:rPr>
                <w:rFonts w:ascii="Garamond" w:hAnsi="Garamond"/>
                <w:sz w:val="16"/>
                <w:szCs w:val="16"/>
              </w:rPr>
            </w:pPr>
            <w:r w:rsidRPr="008B2F1F">
              <w:rPr>
                <w:rFonts w:ascii="Garamond" w:hAnsi="Garamond"/>
                <w:b/>
                <w:bCs/>
                <w:sz w:val="16"/>
                <w:szCs w:val="16"/>
              </w:rPr>
              <w:t>MAYOR CANTIDAD:</w:t>
            </w:r>
            <w:r w:rsidRPr="008B2F1F">
              <w:rPr>
                <w:rFonts w:ascii="Garamond" w:hAnsi="Garamond"/>
                <w:sz w:val="16"/>
                <w:szCs w:val="16"/>
              </w:rPr>
              <w:t xml:space="preserve"> Precio pactado en la Oferta Económica inicial del CPS 264-2025.</w:t>
            </w:r>
          </w:p>
        </w:tc>
      </w:tr>
      <w:tr w:rsidR="00106207" w:rsidRPr="008B2F1F" w14:paraId="520FA944" w14:textId="77777777" w:rsidTr="008B2F1F">
        <w:trPr>
          <w:gridAfter w:val="1"/>
          <w:wAfter w:w="46" w:type="dxa"/>
          <w:trHeight w:val="375"/>
          <w:jc w:val="center"/>
        </w:trPr>
        <w:tc>
          <w:tcPr>
            <w:tcW w:w="699" w:type="dxa"/>
            <w:vAlign w:val="center"/>
            <w:hideMark/>
          </w:tcPr>
          <w:p w14:paraId="57AB5472" w14:textId="77777777" w:rsidR="00106207" w:rsidRPr="008B2F1F" w:rsidRDefault="00106207" w:rsidP="00106207">
            <w:pPr>
              <w:jc w:val="center"/>
              <w:rPr>
                <w:rFonts w:ascii="Garamond" w:hAnsi="Garamond"/>
                <w:sz w:val="16"/>
                <w:szCs w:val="16"/>
              </w:rPr>
            </w:pPr>
            <w:r w:rsidRPr="008B2F1F">
              <w:rPr>
                <w:rFonts w:ascii="Garamond" w:hAnsi="Garamond"/>
                <w:sz w:val="16"/>
                <w:szCs w:val="16"/>
              </w:rPr>
              <w:t>20</w:t>
            </w:r>
          </w:p>
        </w:tc>
        <w:tc>
          <w:tcPr>
            <w:tcW w:w="1701" w:type="dxa"/>
            <w:vAlign w:val="center"/>
            <w:hideMark/>
          </w:tcPr>
          <w:p w14:paraId="62D38097" w14:textId="77777777" w:rsidR="00106207" w:rsidRPr="008B2F1F" w:rsidRDefault="00106207" w:rsidP="00106207">
            <w:pPr>
              <w:jc w:val="both"/>
              <w:rPr>
                <w:rFonts w:ascii="Garamond" w:hAnsi="Garamond"/>
                <w:sz w:val="16"/>
                <w:szCs w:val="16"/>
              </w:rPr>
            </w:pPr>
            <w:r w:rsidRPr="008B2F1F">
              <w:rPr>
                <w:rFonts w:ascii="Garamond" w:hAnsi="Garamond"/>
                <w:sz w:val="16"/>
                <w:szCs w:val="16"/>
              </w:rPr>
              <w:t xml:space="preserve">Sillas </w:t>
            </w:r>
            <w:proofErr w:type="spellStart"/>
            <w:r w:rsidRPr="008B2F1F">
              <w:rPr>
                <w:rFonts w:ascii="Garamond" w:hAnsi="Garamond"/>
                <w:sz w:val="16"/>
                <w:szCs w:val="16"/>
              </w:rPr>
              <w:t>Plasticas</w:t>
            </w:r>
            <w:proofErr w:type="spellEnd"/>
          </w:p>
        </w:tc>
        <w:tc>
          <w:tcPr>
            <w:tcW w:w="3260" w:type="dxa"/>
            <w:vAlign w:val="center"/>
            <w:hideMark/>
          </w:tcPr>
          <w:p w14:paraId="66F8FF43" w14:textId="77777777" w:rsidR="00106207" w:rsidRPr="008B2F1F" w:rsidRDefault="00106207" w:rsidP="00A8682D">
            <w:pPr>
              <w:jc w:val="both"/>
              <w:rPr>
                <w:rFonts w:ascii="Garamond" w:hAnsi="Garamond"/>
                <w:sz w:val="16"/>
                <w:szCs w:val="16"/>
              </w:rPr>
            </w:pPr>
            <w:r w:rsidRPr="008B2F1F">
              <w:rPr>
                <w:rFonts w:ascii="Garamond" w:hAnsi="Garamond"/>
                <w:sz w:val="16"/>
                <w:szCs w:val="16"/>
              </w:rPr>
              <w:t xml:space="preserve">Sillas </w:t>
            </w:r>
            <w:proofErr w:type="spellStart"/>
            <w:r w:rsidRPr="008B2F1F">
              <w:rPr>
                <w:rFonts w:ascii="Garamond" w:hAnsi="Garamond"/>
                <w:sz w:val="16"/>
                <w:szCs w:val="16"/>
              </w:rPr>
              <w:t>Plasticas</w:t>
            </w:r>
            <w:proofErr w:type="spellEnd"/>
            <w:r w:rsidRPr="008B2F1F">
              <w:rPr>
                <w:rFonts w:ascii="Garamond" w:hAnsi="Garamond"/>
                <w:sz w:val="16"/>
                <w:szCs w:val="16"/>
              </w:rPr>
              <w:t xml:space="preserve"> sin brazos</w:t>
            </w:r>
          </w:p>
        </w:tc>
        <w:tc>
          <w:tcPr>
            <w:tcW w:w="1417" w:type="dxa"/>
            <w:vAlign w:val="center"/>
            <w:hideMark/>
          </w:tcPr>
          <w:p w14:paraId="7965A872" w14:textId="77777777" w:rsidR="00106207" w:rsidRPr="008B2F1F" w:rsidRDefault="00106207" w:rsidP="00106207">
            <w:pPr>
              <w:jc w:val="center"/>
              <w:rPr>
                <w:rFonts w:ascii="Garamond" w:hAnsi="Garamond"/>
                <w:sz w:val="16"/>
                <w:szCs w:val="16"/>
              </w:rPr>
            </w:pPr>
            <w:r w:rsidRPr="008B2F1F">
              <w:rPr>
                <w:rFonts w:ascii="Garamond" w:hAnsi="Garamond"/>
                <w:sz w:val="16"/>
                <w:szCs w:val="16"/>
              </w:rPr>
              <w:t>UND</w:t>
            </w:r>
          </w:p>
        </w:tc>
        <w:tc>
          <w:tcPr>
            <w:tcW w:w="1276" w:type="dxa"/>
            <w:vAlign w:val="center"/>
            <w:hideMark/>
          </w:tcPr>
          <w:p w14:paraId="4BFC07F6" w14:textId="77777777" w:rsidR="00106207" w:rsidRPr="008B2F1F" w:rsidRDefault="00106207" w:rsidP="00106207">
            <w:pPr>
              <w:jc w:val="center"/>
              <w:rPr>
                <w:rFonts w:ascii="Garamond" w:hAnsi="Garamond"/>
                <w:sz w:val="16"/>
                <w:szCs w:val="16"/>
              </w:rPr>
            </w:pPr>
            <w:r w:rsidRPr="008B2F1F">
              <w:rPr>
                <w:rFonts w:ascii="Garamond" w:hAnsi="Garamond"/>
                <w:sz w:val="16"/>
                <w:szCs w:val="16"/>
              </w:rPr>
              <w:t>300</w:t>
            </w:r>
          </w:p>
        </w:tc>
        <w:tc>
          <w:tcPr>
            <w:tcW w:w="1843" w:type="dxa"/>
            <w:hideMark/>
          </w:tcPr>
          <w:p w14:paraId="1ECA4D99" w14:textId="3A904D4E" w:rsidR="00106207" w:rsidRPr="008B2F1F" w:rsidRDefault="00106207" w:rsidP="00106207">
            <w:pPr>
              <w:jc w:val="center"/>
              <w:rPr>
                <w:rFonts w:ascii="Garamond" w:hAnsi="Garamond"/>
                <w:sz w:val="16"/>
                <w:szCs w:val="16"/>
              </w:rPr>
            </w:pPr>
            <w:r w:rsidRPr="008B2F1F">
              <w:rPr>
                <w:rFonts w:ascii="Garamond" w:hAnsi="Garamond"/>
                <w:b/>
                <w:bCs/>
                <w:sz w:val="16"/>
                <w:szCs w:val="16"/>
              </w:rPr>
              <w:t>MAYOR CANTIDAD:</w:t>
            </w:r>
            <w:r w:rsidRPr="008B2F1F">
              <w:rPr>
                <w:rFonts w:ascii="Garamond" w:hAnsi="Garamond"/>
                <w:sz w:val="16"/>
                <w:szCs w:val="16"/>
              </w:rPr>
              <w:t xml:space="preserve"> Precio pactado en la Oferta Económica inicial del CPS 264-2025.</w:t>
            </w:r>
          </w:p>
        </w:tc>
      </w:tr>
      <w:tr w:rsidR="00106207" w:rsidRPr="008B2F1F" w14:paraId="4B434B1F" w14:textId="77777777" w:rsidTr="008B2F1F">
        <w:trPr>
          <w:gridAfter w:val="1"/>
          <w:wAfter w:w="46" w:type="dxa"/>
          <w:trHeight w:val="375"/>
          <w:jc w:val="center"/>
        </w:trPr>
        <w:tc>
          <w:tcPr>
            <w:tcW w:w="699" w:type="dxa"/>
            <w:vAlign w:val="center"/>
            <w:hideMark/>
          </w:tcPr>
          <w:p w14:paraId="3DDD88DE" w14:textId="77777777" w:rsidR="00106207" w:rsidRPr="008B2F1F" w:rsidRDefault="00106207" w:rsidP="00106207">
            <w:pPr>
              <w:jc w:val="center"/>
              <w:rPr>
                <w:rFonts w:ascii="Garamond" w:hAnsi="Garamond"/>
                <w:sz w:val="16"/>
                <w:szCs w:val="16"/>
              </w:rPr>
            </w:pPr>
            <w:r w:rsidRPr="008B2F1F">
              <w:rPr>
                <w:rFonts w:ascii="Garamond" w:hAnsi="Garamond"/>
                <w:sz w:val="16"/>
                <w:szCs w:val="16"/>
              </w:rPr>
              <w:t>21</w:t>
            </w:r>
          </w:p>
        </w:tc>
        <w:tc>
          <w:tcPr>
            <w:tcW w:w="1701" w:type="dxa"/>
            <w:vAlign w:val="center"/>
            <w:hideMark/>
          </w:tcPr>
          <w:p w14:paraId="76D88D74" w14:textId="77777777" w:rsidR="00106207" w:rsidRPr="008B2F1F" w:rsidRDefault="00106207" w:rsidP="00106207">
            <w:pPr>
              <w:jc w:val="both"/>
              <w:rPr>
                <w:rFonts w:ascii="Garamond" w:hAnsi="Garamond"/>
                <w:sz w:val="16"/>
                <w:szCs w:val="16"/>
              </w:rPr>
            </w:pPr>
            <w:r w:rsidRPr="008B2F1F">
              <w:rPr>
                <w:rFonts w:ascii="Garamond" w:hAnsi="Garamond"/>
                <w:sz w:val="16"/>
                <w:szCs w:val="16"/>
              </w:rPr>
              <w:t xml:space="preserve">Vallas </w:t>
            </w:r>
          </w:p>
        </w:tc>
        <w:tc>
          <w:tcPr>
            <w:tcW w:w="3260" w:type="dxa"/>
            <w:vAlign w:val="center"/>
            <w:hideMark/>
          </w:tcPr>
          <w:p w14:paraId="6CB78F0D" w14:textId="77777777" w:rsidR="00106207" w:rsidRPr="008B2F1F" w:rsidRDefault="00106207" w:rsidP="00A8682D">
            <w:pPr>
              <w:jc w:val="both"/>
              <w:rPr>
                <w:rFonts w:ascii="Garamond" w:hAnsi="Garamond"/>
                <w:sz w:val="16"/>
                <w:szCs w:val="16"/>
              </w:rPr>
            </w:pPr>
            <w:r w:rsidRPr="008B2F1F">
              <w:rPr>
                <w:rFonts w:ascii="Garamond" w:hAnsi="Garamond"/>
                <w:sz w:val="16"/>
                <w:szCs w:val="16"/>
              </w:rPr>
              <w:t>vallas metálicas de separación</w:t>
            </w:r>
          </w:p>
        </w:tc>
        <w:tc>
          <w:tcPr>
            <w:tcW w:w="1417" w:type="dxa"/>
            <w:vAlign w:val="center"/>
            <w:hideMark/>
          </w:tcPr>
          <w:p w14:paraId="58F7E5EC" w14:textId="77777777" w:rsidR="00106207" w:rsidRPr="008B2F1F" w:rsidRDefault="00106207" w:rsidP="00106207">
            <w:pPr>
              <w:jc w:val="center"/>
              <w:rPr>
                <w:rFonts w:ascii="Garamond" w:hAnsi="Garamond"/>
                <w:sz w:val="16"/>
                <w:szCs w:val="16"/>
              </w:rPr>
            </w:pPr>
            <w:r w:rsidRPr="008B2F1F">
              <w:rPr>
                <w:rFonts w:ascii="Garamond" w:hAnsi="Garamond"/>
                <w:sz w:val="16"/>
                <w:szCs w:val="16"/>
              </w:rPr>
              <w:t>UND</w:t>
            </w:r>
          </w:p>
        </w:tc>
        <w:tc>
          <w:tcPr>
            <w:tcW w:w="1276" w:type="dxa"/>
            <w:shd w:val="clear" w:color="000000" w:fill="FFFF00"/>
            <w:vAlign w:val="center"/>
            <w:hideMark/>
          </w:tcPr>
          <w:p w14:paraId="393C86D8" w14:textId="77777777" w:rsidR="00106207" w:rsidRPr="008B2F1F" w:rsidRDefault="00106207" w:rsidP="00106207">
            <w:pPr>
              <w:jc w:val="center"/>
              <w:rPr>
                <w:rFonts w:ascii="Garamond" w:hAnsi="Garamond"/>
                <w:sz w:val="16"/>
                <w:szCs w:val="16"/>
              </w:rPr>
            </w:pPr>
            <w:r w:rsidRPr="008B2F1F">
              <w:rPr>
                <w:rFonts w:ascii="Garamond" w:hAnsi="Garamond"/>
                <w:sz w:val="16"/>
                <w:szCs w:val="16"/>
              </w:rPr>
              <w:t>120</w:t>
            </w:r>
          </w:p>
        </w:tc>
        <w:tc>
          <w:tcPr>
            <w:tcW w:w="1843" w:type="dxa"/>
            <w:hideMark/>
          </w:tcPr>
          <w:p w14:paraId="620DECD3" w14:textId="0C0CE4A3" w:rsidR="00106207" w:rsidRPr="008B2F1F" w:rsidRDefault="00106207" w:rsidP="00106207">
            <w:pPr>
              <w:jc w:val="center"/>
              <w:rPr>
                <w:rFonts w:ascii="Garamond" w:hAnsi="Garamond"/>
                <w:sz w:val="16"/>
                <w:szCs w:val="16"/>
              </w:rPr>
            </w:pPr>
            <w:r w:rsidRPr="008B2F1F">
              <w:rPr>
                <w:rFonts w:ascii="Garamond" w:hAnsi="Garamond"/>
                <w:b/>
                <w:bCs/>
                <w:sz w:val="16"/>
                <w:szCs w:val="16"/>
              </w:rPr>
              <w:t>MAYOR CANTIDAD:</w:t>
            </w:r>
            <w:r w:rsidRPr="008B2F1F">
              <w:rPr>
                <w:rFonts w:ascii="Garamond" w:hAnsi="Garamond"/>
                <w:sz w:val="16"/>
                <w:szCs w:val="16"/>
              </w:rPr>
              <w:t xml:space="preserve"> Precio pactado en la Oferta Económica inicial del CPS 264-2025.</w:t>
            </w:r>
          </w:p>
        </w:tc>
      </w:tr>
      <w:tr w:rsidR="00106207" w:rsidRPr="008B2F1F" w14:paraId="43C533E3" w14:textId="77777777" w:rsidTr="008B2F1F">
        <w:trPr>
          <w:gridAfter w:val="1"/>
          <w:wAfter w:w="46" w:type="dxa"/>
          <w:trHeight w:val="375"/>
          <w:jc w:val="center"/>
        </w:trPr>
        <w:tc>
          <w:tcPr>
            <w:tcW w:w="699" w:type="dxa"/>
            <w:vAlign w:val="center"/>
            <w:hideMark/>
          </w:tcPr>
          <w:p w14:paraId="6FA5B063" w14:textId="77777777" w:rsidR="00106207" w:rsidRPr="008B2F1F" w:rsidRDefault="00106207" w:rsidP="00106207">
            <w:pPr>
              <w:jc w:val="center"/>
              <w:rPr>
                <w:rFonts w:ascii="Garamond" w:hAnsi="Garamond"/>
                <w:sz w:val="16"/>
                <w:szCs w:val="16"/>
              </w:rPr>
            </w:pPr>
            <w:r w:rsidRPr="008B2F1F">
              <w:rPr>
                <w:rFonts w:ascii="Garamond" w:hAnsi="Garamond"/>
                <w:sz w:val="16"/>
                <w:szCs w:val="16"/>
              </w:rPr>
              <w:lastRenderedPageBreak/>
              <w:t>22</w:t>
            </w:r>
          </w:p>
        </w:tc>
        <w:tc>
          <w:tcPr>
            <w:tcW w:w="1701" w:type="dxa"/>
            <w:vAlign w:val="center"/>
            <w:hideMark/>
          </w:tcPr>
          <w:p w14:paraId="426CB4C9" w14:textId="77777777" w:rsidR="00106207" w:rsidRPr="008B2F1F" w:rsidRDefault="00106207" w:rsidP="00106207">
            <w:pPr>
              <w:jc w:val="both"/>
              <w:rPr>
                <w:rFonts w:ascii="Garamond" w:hAnsi="Garamond"/>
                <w:sz w:val="16"/>
                <w:szCs w:val="16"/>
              </w:rPr>
            </w:pPr>
            <w:r w:rsidRPr="008B2F1F">
              <w:rPr>
                <w:rFonts w:ascii="Garamond" w:hAnsi="Garamond"/>
                <w:sz w:val="16"/>
                <w:szCs w:val="16"/>
              </w:rPr>
              <w:t>Agua</w:t>
            </w:r>
          </w:p>
        </w:tc>
        <w:tc>
          <w:tcPr>
            <w:tcW w:w="3260" w:type="dxa"/>
            <w:vAlign w:val="center"/>
            <w:hideMark/>
          </w:tcPr>
          <w:p w14:paraId="5F604F5F" w14:textId="77777777" w:rsidR="00106207" w:rsidRPr="008B2F1F" w:rsidRDefault="00106207" w:rsidP="00106207">
            <w:pPr>
              <w:rPr>
                <w:rFonts w:ascii="Garamond" w:hAnsi="Garamond"/>
                <w:sz w:val="16"/>
                <w:szCs w:val="16"/>
              </w:rPr>
            </w:pPr>
            <w:r w:rsidRPr="008B2F1F">
              <w:rPr>
                <w:rFonts w:ascii="Garamond" w:hAnsi="Garamond"/>
                <w:sz w:val="16"/>
                <w:szCs w:val="16"/>
              </w:rPr>
              <w:t>AGUA</w:t>
            </w:r>
          </w:p>
        </w:tc>
        <w:tc>
          <w:tcPr>
            <w:tcW w:w="1417" w:type="dxa"/>
            <w:vAlign w:val="center"/>
            <w:hideMark/>
          </w:tcPr>
          <w:p w14:paraId="0CD1CCE0" w14:textId="77777777" w:rsidR="00106207" w:rsidRPr="008B2F1F" w:rsidRDefault="00106207" w:rsidP="00106207">
            <w:pPr>
              <w:jc w:val="center"/>
              <w:rPr>
                <w:rFonts w:ascii="Garamond" w:hAnsi="Garamond"/>
                <w:sz w:val="16"/>
                <w:szCs w:val="16"/>
              </w:rPr>
            </w:pPr>
            <w:r w:rsidRPr="008B2F1F">
              <w:rPr>
                <w:rFonts w:ascii="Garamond" w:hAnsi="Garamond"/>
                <w:sz w:val="16"/>
                <w:szCs w:val="16"/>
              </w:rPr>
              <w:t>UND</w:t>
            </w:r>
          </w:p>
        </w:tc>
        <w:tc>
          <w:tcPr>
            <w:tcW w:w="1276" w:type="dxa"/>
            <w:shd w:val="clear" w:color="000000" w:fill="FFFF00"/>
            <w:vAlign w:val="center"/>
            <w:hideMark/>
          </w:tcPr>
          <w:p w14:paraId="67AD6D49" w14:textId="77777777" w:rsidR="00106207" w:rsidRPr="008B2F1F" w:rsidRDefault="00106207" w:rsidP="00106207">
            <w:pPr>
              <w:jc w:val="center"/>
              <w:rPr>
                <w:rFonts w:ascii="Garamond" w:hAnsi="Garamond"/>
                <w:sz w:val="16"/>
                <w:szCs w:val="16"/>
              </w:rPr>
            </w:pPr>
            <w:r w:rsidRPr="008B2F1F">
              <w:rPr>
                <w:rFonts w:ascii="Garamond" w:hAnsi="Garamond"/>
                <w:sz w:val="16"/>
                <w:szCs w:val="16"/>
              </w:rPr>
              <w:t>500</w:t>
            </w:r>
          </w:p>
        </w:tc>
        <w:tc>
          <w:tcPr>
            <w:tcW w:w="1843" w:type="dxa"/>
            <w:hideMark/>
          </w:tcPr>
          <w:p w14:paraId="03468767" w14:textId="1438350C" w:rsidR="00106207" w:rsidRPr="008B2F1F" w:rsidRDefault="00106207" w:rsidP="00106207">
            <w:pPr>
              <w:jc w:val="center"/>
              <w:rPr>
                <w:rFonts w:ascii="Garamond" w:hAnsi="Garamond"/>
                <w:sz w:val="16"/>
                <w:szCs w:val="16"/>
              </w:rPr>
            </w:pPr>
            <w:r w:rsidRPr="008B2F1F">
              <w:rPr>
                <w:rFonts w:ascii="Garamond" w:hAnsi="Garamond"/>
                <w:b/>
                <w:bCs/>
                <w:sz w:val="16"/>
                <w:szCs w:val="16"/>
              </w:rPr>
              <w:t>MAYOR CANTIDAD:</w:t>
            </w:r>
            <w:r w:rsidRPr="008B2F1F">
              <w:rPr>
                <w:rFonts w:ascii="Garamond" w:hAnsi="Garamond"/>
                <w:sz w:val="16"/>
                <w:szCs w:val="16"/>
              </w:rPr>
              <w:t xml:space="preserve"> Precio pactado en la Oferta Económica inicial del CPS 264-2025.</w:t>
            </w:r>
          </w:p>
        </w:tc>
      </w:tr>
      <w:tr w:rsidR="004E49B8" w:rsidRPr="008B2F1F" w14:paraId="294EE251" w14:textId="77777777" w:rsidTr="008B2F1F">
        <w:trPr>
          <w:gridAfter w:val="1"/>
          <w:wAfter w:w="46" w:type="dxa"/>
          <w:trHeight w:val="3000"/>
          <w:jc w:val="center"/>
        </w:trPr>
        <w:tc>
          <w:tcPr>
            <w:tcW w:w="699" w:type="dxa"/>
            <w:vAlign w:val="center"/>
            <w:hideMark/>
          </w:tcPr>
          <w:p w14:paraId="7F647184" w14:textId="77777777" w:rsidR="004E49B8" w:rsidRPr="008B2F1F" w:rsidRDefault="004E49B8">
            <w:pPr>
              <w:jc w:val="center"/>
              <w:rPr>
                <w:rFonts w:ascii="Garamond" w:hAnsi="Garamond"/>
                <w:sz w:val="16"/>
                <w:szCs w:val="16"/>
              </w:rPr>
            </w:pPr>
            <w:r w:rsidRPr="008B2F1F">
              <w:rPr>
                <w:rFonts w:ascii="Garamond" w:hAnsi="Garamond"/>
                <w:sz w:val="16"/>
                <w:szCs w:val="16"/>
              </w:rPr>
              <w:t>23</w:t>
            </w:r>
          </w:p>
        </w:tc>
        <w:tc>
          <w:tcPr>
            <w:tcW w:w="1701" w:type="dxa"/>
            <w:vAlign w:val="center"/>
            <w:hideMark/>
          </w:tcPr>
          <w:p w14:paraId="4B63D4EE" w14:textId="77777777" w:rsidR="004E49B8" w:rsidRPr="008B2F1F" w:rsidRDefault="004E49B8">
            <w:pPr>
              <w:jc w:val="both"/>
              <w:rPr>
                <w:rFonts w:ascii="Garamond" w:hAnsi="Garamond"/>
                <w:sz w:val="16"/>
                <w:szCs w:val="16"/>
              </w:rPr>
            </w:pPr>
            <w:r w:rsidRPr="008B2F1F">
              <w:rPr>
                <w:rFonts w:ascii="Garamond" w:hAnsi="Garamond"/>
                <w:sz w:val="16"/>
                <w:szCs w:val="16"/>
              </w:rPr>
              <w:t>Placas conmemorativas</w:t>
            </w:r>
          </w:p>
        </w:tc>
        <w:tc>
          <w:tcPr>
            <w:tcW w:w="3260" w:type="dxa"/>
            <w:vAlign w:val="center"/>
            <w:hideMark/>
          </w:tcPr>
          <w:p w14:paraId="4FEC9197" w14:textId="77777777" w:rsidR="004E49B8" w:rsidRPr="008B2F1F" w:rsidRDefault="004E49B8" w:rsidP="00A8682D">
            <w:pPr>
              <w:jc w:val="both"/>
              <w:rPr>
                <w:rFonts w:ascii="Garamond" w:hAnsi="Garamond"/>
                <w:sz w:val="16"/>
                <w:szCs w:val="16"/>
              </w:rPr>
            </w:pPr>
            <w:r w:rsidRPr="008B2F1F">
              <w:rPr>
                <w:rFonts w:ascii="Garamond" w:hAnsi="Garamond"/>
                <w:sz w:val="16"/>
                <w:szCs w:val="16"/>
              </w:rPr>
              <w:t>Medidas: 40 x 20 cm</w:t>
            </w:r>
            <w:r w:rsidRPr="008B2F1F">
              <w:rPr>
                <w:rFonts w:ascii="Garamond" w:hAnsi="Garamond"/>
                <w:sz w:val="16"/>
                <w:szCs w:val="16"/>
              </w:rPr>
              <w:br/>
              <w:t>o Material: Poliestireno calibre 60</w:t>
            </w:r>
            <w:r w:rsidRPr="008B2F1F">
              <w:rPr>
                <w:rFonts w:ascii="Garamond" w:hAnsi="Garamond"/>
                <w:sz w:val="16"/>
                <w:szCs w:val="16"/>
              </w:rPr>
              <w:br/>
              <w:t>o Impresión digital laminada</w:t>
            </w:r>
            <w:r w:rsidRPr="008B2F1F">
              <w:rPr>
                <w:rFonts w:ascii="Garamond" w:hAnsi="Garamond"/>
                <w:sz w:val="16"/>
                <w:szCs w:val="16"/>
              </w:rPr>
              <w:br/>
              <w:t>Personalizadas con nombre del participante o equipo</w:t>
            </w:r>
            <w:r w:rsidRPr="008B2F1F">
              <w:rPr>
                <w:rFonts w:ascii="Garamond" w:hAnsi="Garamond"/>
                <w:sz w:val="16"/>
                <w:szCs w:val="16"/>
              </w:rPr>
              <w:br/>
              <w:t>o Diseño, logos y textos suministrados por la Oficina Asesora de</w:t>
            </w:r>
            <w:r w:rsidRPr="008B2F1F">
              <w:rPr>
                <w:rFonts w:ascii="Garamond" w:hAnsi="Garamond"/>
                <w:sz w:val="16"/>
                <w:szCs w:val="16"/>
              </w:rPr>
              <w:br/>
              <w:t>Comunicaciones de la Alcaldía</w:t>
            </w:r>
            <w:r w:rsidRPr="008B2F1F">
              <w:rPr>
                <w:rFonts w:ascii="Garamond" w:hAnsi="Garamond"/>
                <w:sz w:val="16"/>
                <w:szCs w:val="16"/>
              </w:rPr>
              <w:br/>
              <w:t>o Destinadas a líderes comunitarios que trabajan por la recreación y el</w:t>
            </w:r>
            <w:r w:rsidRPr="008B2F1F">
              <w:rPr>
                <w:rFonts w:ascii="Garamond" w:hAnsi="Garamond"/>
                <w:sz w:val="16"/>
                <w:szCs w:val="16"/>
              </w:rPr>
              <w:br/>
              <w:t>deporte en la Localidad de Los Mártires</w:t>
            </w:r>
          </w:p>
        </w:tc>
        <w:tc>
          <w:tcPr>
            <w:tcW w:w="1417" w:type="dxa"/>
            <w:vAlign w:val="center"/>
            <w:hideMark/>
          </w:tcPr>
          <w:p w14:paraId="419A339C" w14:textId="77777777" w:rsidR="004E49B8" w:rsidRPr="008B2F1F" w:rsidRDefault="004E49B8">
            <w:pPr>
              <w:jc w:val="center"/>
              <w:rPr>
                <w:rFonts w:ascii="Garamond" w:hAnsi="Garamond"/>
                <w:sz w:val="16"/>
                <w:szCs w:val="16"/>
              </w:rPr>
            </w:pPr>
            <w:r w:rsidRPr="008B2F1F">
              <w:rPr>
                <w:rFonts w:ascii="Garamond" w:hAnsi="Garamond"/>
                <w:sz w:val="16"/>
                <w:szCs w:val="16"/>
              </w:rPr>
              <w:t>UND</w:t>
            </w:r>
          </w:p>
        </w:tc>
        <w:tc>
          <w:tcPr>
            <w:tcW w:w="1276" w:type="dxa"/>
            <w:vAlign w:val="center"/>
            <w:hideMark/>
          </w:tcPr>
          <w:p w14:paraId="53BAB4C6" w14:textId="77777777" w:rsidR="004E49B8" w:rsidRPr="008B2F1F" w:rsidRDefault="004E49B8">
            <w:pPr>
              <w:jc w:val="center"/>
              <w:rPr>
                <w:rFonts w:ascii="Garamond" w:hAnsi="Garamond"/>
                <w:sz w:val="16"/>
                <w:szCs w:val="16"/>
              </w:rPr>
            </w:pPr>
            <w:r w:rsidRPr="008B2F1F">
              <w:rPr>
                <w:rFonts w:ascii="Garamond" w:hAnsi="Garamond"/>
                <w:sz w:val="16"/>
                <w:szCs w:val="16"/>
              </w:rPr>
              <w:t>10</w:t>
            </w:r>
          </w:p>
        </w:tc>
        <w:tc>
          <w:tcPr>
            <w:tcW w:w="1843" w:type="dxa"/>
            <w:vAlign w:val="center"/>
            <w:hideMark/>
          </w:tcPr>
          <w:p w14:paraId="3CB5E63F" w14:textId="489F88F2" w:rsidR="004E49B8" w:rsidRPr="008B2F1F" w:rsidRDefault="00FC5E7D">
            <w:pPr>
              <w:jc w:val="center"/>
              <w:rPr>
                <w:rFonts w:ascii="Garamond" w:hAnsi="Garamond"/>
                <w:sz w:val="16"/>
                <w:szCs w:val="16"/>
              </w:rPr>
            </w:pPr>
            <w:r w:rsidRPr="008B2F1F">
              <w:rPr>
                <w:rFonts w:ascii="Garamond" w:hAnsi="Garamond"/>
                <w:b/>
                <w:bCs/>
                <w:sz w:val="16"/>
                <w:szCs w:val="16"/>
              </w:rPr>
              <w:t>ÍTEM NO PREVISTO:</w:t>
            </w:r>
            <w:r w:rsidRPr="008B2F1F">
              <w:rPr>
                <w:rFonts w:ascii="Garamond" w:hAnsi="Garamond"/>
                <w:sz w:val="16"/>
                <w:szCs w:val="16"/>
              </w:rPr>
              <w:t xml:space="preserve"> Precio promediado según nuevo Estudio de Mercado (Cotizaciones anexas).</w:t>
            </w:r>
            <w:r w:rsidR="004E49B8" w:rsidRPr="008B2F1F">
              <w:rPr>
                <w:rFonts w:ascii="Garamond" w:hAnsi="Garamond"/>
                <w:sz w:val="16"/>
                <w:szCs w:val="16"/>
              </w:rPr>
              <w:t> </w:t>
            </w:r>
          </w:p>
        </w:tc>
      </w:tr>
      <w:tr w:rsidR="004E49B8" w:rsidRPr="008B2F1F" w14:paraId="411FD0D2" w14:textId="77777777" w:rsidTr="008B2F1F">
        <w:trPr>
          <w:gridAfter w:val="1"/>
          <w:wAfter w:w="46" w:type="dxa"/>
          <w:trHeight w:val="5270"/>
          <w:jc w:val="center"/>
        </w:trPr>
        <w:tc>
          <w:tcPr>
            <w:tcW w:w="699" w:type="dxa"/>
            <w:vAlign w:val="center"/>
            <w:hideMark/>
          </w:tcPr>
          <w:p w14:paraId="524D18B0" w14:textId="77777777" w:rsidR="004E49B8" w:rsidRPr="008B2F1F" w:rsidRDefault="004E49B8">
            <w:pPr>
              <w:jc w:val="center"/>
              <w:rPr>
                <w:rFonts w:ascii="Garamond" w:hAnsi="Garamond"/>
                <w:sz w:val="16"/>
                <w:szCs w:val="16"/>
              </w:rPr>
            </w:pPr>
            <w:r w:rsidRPr="008B2F1F">
              <w:rPr>
                <w:rFonts w:ascii="Garamond" w:hAnsi="Garamond"/>
                <w:sz w:val="16"/>
                <w:szCs w:val="16"/>
              </w:rPr>
              <w:t>24</w:t>
            </w:r>
          </w:p>
        </w:tc>
        <w:tc>
          <w:tcPr>
            <w:tcW w:w="1701" w:type="dxa"/>
            <w:vAlign w:val="center"/>
            <w:hideMark/>
          </w:tcPr>
          <w:p w14:paraId="72B8FAEA" w14:textId="77777777" w:rsidR="004E49B8" w:rsidRPr="008B2F1F" w:rsidRDefault="004E49B8">
            <w:pPr>
              <w:jc w:val="both"/>
              <w:rPr>
                <w:rFonts w:ascii="Garamond" w:hAnsi="Garamond"/>
                <w:sz w:val="16"/>
                <w:szCs w:val="16"/>
              </w:rPr>
            </w:pPr>
            <w:r w:rsidRPr="008B2F1F">
              <w:rPr>
                <w:rFonts w:ascii="Garamond" w:hAnsi="Garamond"/>
                <w:sz w:val="16"/>
                <w:szCs w:val="16"/>
              </w:rPr>
              <w:t>Anchetas</w:t>
            </w:r>
          </w:p>
        </w:tc>
        <w:tc>
          <w:tcPr>
            <w:tcW w:w="3260" w:type="dxa"/>
            <w:vAlign w:val="center"/>
            <w:hideMark/>
          </w:tcPr>
          <w:p w14:paraId="3D7EE130" w14:textId="77777777" w:rsidR="004E49B8" w:rsidRPr="008B2F1F" w:rsidRDefault="004E49B8" w:rsidP="00A8682D">
            <w:pPr>
              <w:jc w:val="both"/>
              <w:rPr>
                <w:rFonts w:ascii="Garamond" w:hAnsi="Garamond"/>
                <w:sz w:val="16"/>
                <w:szCs w:val="16"/>
              </w:rPr>
            </w:pPr>
            <w:r w:rsidRPr="008B2F1F">
              <w:rPr>
                <w:rFonts w:ascii="Garamond" w:hAnsi="Garamond"/>
                <w:sz w:val="16"/>
                <w:szCs w:val="16"/>
              </w:rPr>
              <w:t>Veinte (20) anchetas</w:t>
            </w:r>
            <w:r w:rsidRPr="008B2F1F">
              <w:rPr>
                <w:rFonts w:ascii="Garamond" w:hAnsi="Garamond"/>
                <w:sz w:val="16"/>
                <w:szCs w:val="16"/>
              </w:rPr>
              <w:br w:type="page"/>
              <w:t>o Diez (10) para reconocimiento a líderes comunitarios</w:t>
            </w:r>
            <w:r w:rsidRPr="008B2F1F">
              <w:rPr>
                <w:rFonts w:ascii="Garamond" w:hAnsi="Garamond"/>
                <w:sz w:val="16"/>
                <w:szCs w:val="16"/>
              </w:rPr>
              <w:br w:type="page"/>
              <w:t>o Diez (10) para rifas durante la actividad:</w:t>
            </w:r>
            <w:r w:rsidRPr="008B2F1F">
              <w:rPr>
                <w:rFonts w:ascii="Garamond" w:hAnsi="Garamond"/>
                <w:sz w:val="16"/>
                <w:szCs w:val="16"/>
              </w:rPr>
              <w:br w:type="page"/>
              <w:t>• Base rígida tipo canasta premium, caja ecológica reforzada o base en</w:t>
            </w:r>
            <w:r w:rsidRPr="008B2F1F">
              <w:rPr>
                <w:rFonts w:ascii="Garamond" w:hAnsi="Garamond"/>
                <w:sz w:val="16"/>
                <w:szCs w:val="16"/>
              </w:rPr>
              <w:br w:type="page"/>
              <w:t>madera.</w:t>
            </w:r>
            <w:r w:rsidRPr="008B2F1F">
              <w:rPr>
                <w:rFonts w:ascii="Garamond" w:hAnsi="Garamond"/>
                <w:sz w:val="16"/>
                <w:szCs w:val="16"/>
              </w:rPr>
              <w:br w:type="page"/>
              <w:t>• Decoración institucional elegante y sobria.</w:t>
            </w:r>
            <w:r w:rsidRPr="008B2F1F">
              <w:rPr>
                <w:rFonts w:ascii="Garamond" w:hAnsi="Garamond"/>
                <w:sz w:val="16"/>
                <w:szCs w:val="16"/>
              </w:rPr>
              <w:br w:type="page"/>
              <w:t>• Envoltura protectora en material transparente de alta resistencia.</w:t>
            </w:r>
            <w:r w:rsidRPr="008B2F1F">
              <w:rPr>
                <w:rFonts w:ascii="Garamond" w:hAnsi="Garamond"/>
                <w:sz w:val="16"/>
                <w:szCs w:val="16"/>
              </w:rPr>
              <w:br w:type="page"/>
              <w:t>• Moño decorativo institucional.</w:t>
            </w:r>
            <w:r w:rsidRPr="008B2F1F">
              <w:rPr>
                <w:rFonts w:ascii="Garamond" w:hAnsi="Garamond"/>
                <w:sz w:val="16"/>
                <w:szCs w:val="16"/>
              </w:rPr>
              <w:br w:type="page"/>
              <w:t>• Tarjeta de reconocimiento institucional impresa (opcional), conforme a</w:t>
            </w:r>
            <w:r w:rsidRPr="008B2F1F">
              <w:rPr>
                <w:rFonts w:ascii="Garamond" w:hAnsi="Garamond"/>
                <w:sz w:val="16"/>
                <w:szCs w:val="16"/>
              </w:rPr>
              <w:br w:type="page"/>
              <w:t>lineamientos de la Entidad.  Un (1) café molido o instantáneo, presentación mínima 250 g.</w:t>
            </w:r>
            <w:r w:rsidRPr="008B2F1F">
              <w:rPr>
                <w:rFonts w:ascii="Garamond" w:hAnsi="Garamond"/>
                <w:sz w:val="16"/>
                <w:szCs w:val="16"/>
              </w:rPr>
              <w:br w:type="page"/>
              <w:t>• Un (1) chocolate de mesa tradicional colombiano o bebida achocolatada</w:t>
            </w:r>
            <w:r w:rsidRPr="008B2F1F">
              <w:rPr>
                <w:rFonts w:ascii="Garamond" w:hAnsi="Garamond"/>
                <w:sz w:val="16"/>
                <w:szCs w:val="16"/>
              </w:rPr>
              <w:br w:type="page"/>
              <w:t>premium, presentación mínima 250 g.</w:t>
            </w:r>
            <w:r w:rsidRPr="008B2F1F">
              <w:rPr>
                <w:rFonts w:ascii="Garamond" w:hAnsi="Garamond"/>
                <w:sz w:val="16"/>
                <w:szCs w:val="16"/>
              </w:rPr>
              <w:br w:type="page"/>
              <w:t>• Un (1) paquete de galletas surtidas premium, presentación mínima 400 g.</w:t>
            </w:r>
            <w:r w:rsidRPr="008B2F1F">
              <w:rPr>
                <w:rFonts w:ascii="Garamond" w:hAnsi="Garamond"/>
                <w:sz w:val="16"/>
                <w:szCs w:val="16"/>
              </w:rPr>
              <w:br w:type="page"/>
              <w:t>• Un (1) snack saludable (maní natural, frutos secos o mezcla), presentación</w:t>
            </w:r>
            <w:r w:rsidRPr="008B2F1F">
              <w:rPr>
                <w:rFonts w:ascii="Garamond" w:hAnsi="Garamond"/>
                <w:sz w:val="16"/>
                <w:szCs w:val="16"/>
              </w:rPr>
              <w:br w:type="page"/>
              <w:t>mínima 200 g.</w:t>
            </w:r>
            <w:r w:rsidRPr="008B2F1F">
              <w:rPr>
                <w:rFonts w:ascii="Garamond" w:hAnsi="Garamond"/>
                <w:sz w:val="16"/>
                <w:szCs w:val="16"/>
              </w:rPr>
              <w:br w:type="page"/>
              <w:t>• Un (1) producto dulce tradicional colombiano (bocadillo veleño, panelitas</w:t>
            </w:r>
            <w:r w:rsidRPr="008B2F1F">
              <w:rPr>
                <w:rFonts w:ascii="Garamond" w:hAnsi="Garamond"/>
                <w:sz w:val="16"/>
                <w:szCs w:val="16"/>
              </w:rPr>
              <w:br w:type="page"/>
              <w:t>artesanales o dulce típico). Un (1) producto tipo mermelada artesanal o gourmet, presentación mínima</w:t>
            </w:r>
            <w:r w:rsidRPr="008B2F1F">
              <w:rPr>
                <w:rFonts w:ascii="Garamond" w:hAnsi="Garamond"/>
                <w:sz w:val="16"/>
                <w:szCs w:val="16"/>
              </w:rPr>
              <w:br w:type="page"/>
              <w:t>200 g.</w:t>
            </w:r>
            <w:r w:rsidRPr="008B2F1F">
              <w:rPr>
                <w:rFonts w:ascii="Garamond" w:hAnsi="Garamond"/>
                <w:sz w:val="16"/>
                <w:szCs w:val="16"/>
              </w:rPr>
              <w:br w:type="page"/>
              <w:t>3.2 Productos de Consumo Básico Seleccionado</w:t>
            </w:r>
            <w:r w:rsidRPr="008B2F1F">
              <w:rPr>
                <w:rFonts w:ascii="Garamond" w:hAnsi="Garamond"/>
                <w:sz w:val="16"/>
                <w:szCs w:val="16"/>
              </w:rPr>
              <w:br w:type="page"/>
              <w:t>• Un (1) aceite vegetal o aceite de oliva, presentación mínima 250 ml.</w:t>
            </w:r>
            <w:r w:rsidRPr="008B2F1F">
              <w:rPr>
                <w:rFonts w:ascii="Garamond" w:hAnsi="Garamond"/>
                <w:sz w:val="16"/>
                <w:szCs w:val="16"/>
              </w:rPr>
              <w:br w:type="page"/>
              <w:t>• Un (1) arroz premium o grano seco seleccionado, presentación mínima 1 kg.</w:t>
            </w:r>
            <w:r w:rsidRPr="008B2F1F">
              <w:rPr>
                <w:rFonts w:ascii="Garamond" w:hAnsi="Garamond"/>
                <w:sz w:val="16"/>
                <w:szCs w:val="16"/>
              </w:rPr>
              <w:br w:type="page"/>
              <w:t xml:space="preserve">• Un (1) pasta alimenticia premium, presentación mínima 500 g </w:t>
            </w:r>
          </w:p>
        </w:tc>
        <w:tc>
          <w:tcPr>
            <w:tcW w:w="1417" w:type="dxa"/>
            <w:vAlign w:val="center"/>
            <w:hideMark/>
          </w:tcPr>
          <w:p w14:paraId="4791C3C8" w14:textId="77777777" w:rsidR="004E49B8" w:rsidRPr="008B2F1F" w:rsidRDefault="004E49B8">
            <w:pPr>
              <w:jc w:val="center"/>
              <w:rPr>
                <w:rFonts w:ascii="Garamond" w:hAnsi="Garamond"/>
                <w:sz w:val="16"/>
                <w:szCs w:val="16"/>
              </w:rPr>
            </w:pPr>
            <w:r w:rsidRPr="008B2F1F">
              <w:rPr>
                <w:rFonts w:ascii="Garamond" w:hAnsi="Garamond"/>
                <w:sz w:val="16"/>
                <w:szCs w:val="16"/>
              </w:rPr>
              <w:t>UND</w:t>
            </w:r>
          </w:p>
        </w:tc>
        <w:tc>
          <w:tcPr>
            <w:tcW w:w="1276" w:type="dxa"/>
            <w:vAlign w:val="center"/>
            <w:hideMark/>
          </w:tcPr>
          <w:p w14:paraId="3E10A53A" w14:textId="77777777" w:rsidR="004E49B8" w:rsidRPr="008B2F1F" w:rsidRDefault="004E49B8">
            <w:pPr>
              <w:jc w:val="center"/>
              <w:rPr>
                <w:rFonts w:ascii="Garamond" w:hAnsi="Garamond"/>
                <w:sz w:val="16"/>
                <w:szCs w:val="16"/>
              </w:rPr>
            </w:pPr>
            <w:r w:rsidRPr="008B2F1F">
              <w:rPr>
                <w:rFonts w:ascii="Garamond" w:hAnsi="Garamond"/>
                <w:sz w:val="16"/>
                <w:szCs w:val="16"/>
              </w:rPr>
              <w:t>20</w:t>
            </w:r>
          </w:p>
        </w:tc>
        <w:tc>
          <w:tcPr>
            <w:tcW w:w="1843" w:type="dxa"/>
            <w:vAlign w:val="center"/>
            <w:hideMark/>
          </w:tcPr>
          <w:p w14:paraId="1F9F662F" w14:textId="2B5599B0" w:rsidR="004E49B8" w:rsidRPr="008B2F1F" w:rsidRDefault="004E49B8">
            <w:pPr>
              <w:jc w:val="center"/>
              <w:rPr>
                <w:rFonts w:ascii="Garamond" w:hAnsi="Garamond"/>
                <w:sz w:val="16"/>
                <w:szCs w:val="16"/>
              </w:rPr>
            </w:pPr>
            <w:r w:rsidRPr="008B2F1F">
              <w:rPr>
                <w:rFonts w:ascii="Garamond" w:hAnsi="Garamond"/>
                <w:sz w:val="16"/>
                <w:szCs w:val="16"/>
              </w:rPr>
              <w:t> </w:t>
            </w:r>
            <w:r w:rsidR="00FC5E7D" w:rsidRPr="008B2F1F">
              <w:rPr>
                <w:rFonts w:ascii="Garamond" w:hAnsi="Garamond"/>
                <w:b/>
                <w:bCs/>
                <w:sz w:val="16"/>
                <w:szCs w:val="16"/>
              </w:rPr>
              <w:t>ÍTEM NO PREVISTO:</w:t>
            </w:r>
            <w:r w:rsidR="00FC5E7D" w:rsidRPr="008B2F1F">
              <w:rPr>
                <w:rFonts w:ascii="Garamond" w:hAnsi="Garamond"/>
                <w:sz w:val="16"/>
                <w:szCs w:val="16"/>
              </w:rPr>
              <w:t xml:space="preserve"> Precio promediado según nuevo Estudio de Mercado (Cotizaciones anexas).</w:t>
            </w:r>
          </w:p>
        </w:tc>
      </w:tr>
      <w:tr w:rsidR="00106207" w:rsidRPr="008B2F1F" w14:paraId="20EAA754" w14:textId="77777777" w:rsidTr="008B2F1F">
        <w:trPr>
          <w:gridAfter w:val="1"/>
          <w:wAfter w:w="46" w:type="dxa"/>
          <w:trHeight w:val="1125"/>
          <w:jc w:val="center"/>
        </w:trPr>
        <w:tc>
          <w:tcPr>
            <w:tcW w:w="699" w:type="dxa"/>
            <w:vAlign w:val="center"/>
            <w:hideMark/>
          </w:tcPr>
          <w:p w14:paraId="7C9AE785" w14:textId="77777777" w:rsidR="00106207" w:rsidRPr="008B2F1F" w:rsidRDefault="00106207" w:rsidP="00106207">
            <w:pPr>
              <w:jc w:val="center"/>
              <w:rPr>
                <w:rFonts w:ascii="Garamond" w:hAnsi="Garamond"/>
                <w:sz w:val="16"/>
                <w:szCs w:val="16"/>
              </w:rPr>
            </w:pPr>
            <w:r w:rsidRPr="008B2F1F">
              <w:rPr>
                <w:rFonts w:ascii="Garamond" w:hAnsi="Garamond"/>
                <w:sz w:val="16"/>
                <w:szCs w:val="16"/>
              </w:rPr>
              <w:t>25</w:t>
            </w:r>
          </w:p>
        </w:tc>
        <w:tc>
          <w:tcPr>
            <w:tcW w:w="1701" w:type="dxa"/>
            <w:vAlign w:val="center"/>
            <w:hideMark/>
          </w:tcPr>
          <w:p w14:paraId="5DB0D459" w14:textId="77777777" w:rsidR="00106207" w:rsidRPr="008B2F1F" w:rsidRDefault="00106207" w:rsidP="00106207">
            <w:pPr>
              <w:jc w:val="both"/>
              <w:rPr>
                <w:rFonts w:ascii="Garamond" w:hAnsi="Garamond"/>
                <w:sz w:val="16"/>
                <w:szCs w:val="16"/>
              </w:rPr>
            </w:pPr>
            <w:r w:rsidRPr="008B2F1F">
              <w:rPr>
                <w:rFonts w:ascii="Garamond" w:hAnsi="Garamond"/>
                <w:sz w:val="16"/>
                <w:szCs w:val="16"/>
              </w:rPr>
              <w:t xml:space="preserve">Buses </w:t>
            </w:r>
          </w:p>
        </w:tc>
        <w:tc>
          <w:tcPr>
            <w:tcW w:w="3260" w:type="dxa"/>
            <w:vAlign w:val="center"/>
            <w:hideMark/>
          </w:tcPr>
          <w:p w14:paraId="63CF3E0F" w14:textId="77777777" w:rsidR="00106207" w:rsidRPr="008B2F1F" w:rsidRDefault="00106207" w:rsidP="00A8682D">
            <w:pPr>
              <w:jc w:val="both"/>
              <w:rPr>
                <w:rFonts w:ascii="Garamond" w:hAnsi="Garamond"/>
                <w:sz w:val="16"/>
                <w:szCs w:val="16"/>
              </w:rPr>
            </w:pPr>
            <w:r w:rsidRPr="008B2F1F">
              <w:rPr>
                <w:rFonts w:ascii="Garamond" w:hAnsi="Garamond"/>
                <w:sz w:val="16"/>
                <w:szCs w:val="16"/>
              </w:rPr>
              <w:t>Servicio de trasporte ida y regreso al parque museo Maloka, en buses de turismo según normativa vigente Autobuses Grandes: Capacidad mínima para cincuenta (50) pasajeros sentados.</w:t>
            </w:r>
          </w:p>
        </w:tc>
        <w:tc>
          <w:tcPr>
            <w:tcW w:w="1417" w:type="dxa"/>
            <w:vAlign w:val="center"/>
            <w:hideMark/>
          </w:tcPr>
          <w:p w14:paraId="208CBC96" w14:textId="77777777" w:rsidR="00106207" w:rsidRPr="008B2F1F" w:rsidRDefault="00106207" w:rsidP="00106207">
            <w:pPr>
              <w:jc w:val="center"/>
              <w:rPr>
                <w:rFonts w:ascii="Garamond" w:hAnsi="Garamond"/>
                <w:sz w:val="16"/>
                <w:szCs w:val="16"/>
              </w:rPr>
            </w:pPr>
            <w:r w:rsidRPr="008B2F1F">
              <w:rPr>
                <w:rFonts w:ascii="Garamond" w:hAnsi="Garamond"/>
                <w:sz w:val="16"/>
                <w:szCs w:val="16"/>
              </w:rPr>
              <w:t>Servicio</w:t>
            </w:r>
          </w:p>
        </w:tc>
        <w:tc>
          <w:tcPr>
            <w:tcW w:w="1276" w:type="dxa"/>
            <w:vAlign w:val="center"/>
            <w:hideMark/>
          </w:tcPr>
          <w:p w14:paraId="522B98FD" w14:textId="77777777" w:rsidR="00106207" w:rsidRPr="008B2F1F" w:rsidRDefault="00106207" w:rsidP="00106207">
            <w:pPr>
              <w:jc w:val="center"/>
              <w:rPr>
                <w:rFonts w:ascii="Garamond" w:hAnsi="Garamond"/>
                <w:sz w:val="16"/>
                <w:szCs w:val="16"/>
              </w:rPr>
            </w:pPr>
            <w:r w:rsidRPr="008B2F1F">
              <w:rPr>
                <w:rFonts w:ascii="Garamond" w:hAnsi="Garamond"/>
                <w:sz w:val="16"/>
                <w:szCs w:val="16"/>
              </w:rPr>
              <w:t>3</w:t>
            </w:r>
          </w:p>
        </w:tc>
        <w:tc>
          <w:tcPr>
            <w:tcW w:w="1843" w:type="dxa"/>
            <w:vAlign w:val="center"/>
            <w:hideMark/>
          </w:tcPr>
          <w:p w14:paraId="6D98FB39" w14:textId="4D72BEA4" w:rsidR="00106207" w:rsidRPr="008B2F1F" w:rsidRDefault="00106207" w:rsidP="00106207">
            <w:pPr>
              <w:jc w:val="center"/>
              <w:rPr>
                <w:rFonts w:ascii="Garamond" w:hAnsi="Garamond"/>
                <w:sz w:val="16"/>
                <w:szCs w:val="16"/>
              </w:rPr>
            </w:pPr>
            <w:r w:rsidRPr="008B2F1F">
              <w:rPr>
                <w:rFonts w:ascii="Garamond" w:hAnsi="Garamond"/>
                <w:b/>
                <w:bCs/>
                <w:sz w:val="16"/>
                <w:szCs w:val="16"/>
              </w:rPr>
              <w:t>MAYOR CANTIDAD:</w:t>
            </w:r>
            <w:r w:rsidRPr="008B2F1F">
              <w:rPr>
                <w:rFonts w:ascii="Garamond" w:hAnsi="Garamond"/>
                <w:sz w:val="16"/>
                <w:szCs w:val="16"/>
              </w:rPr>
              <w:t xml:space="preserve"> Precio pactado en la Oferta Económica inicial del CPS 264-2025.</w:t>
            </w:r>
          </w:p>
        </w:tc>
      </w:tr>
      <w:tr w:rsidR="00106207" w:rsidRPr="008B2F1F" w14:paraId="05F58FBF" w14:textId="77777777" w:rsidTr="00A8682D">
        <w:trPr>
          <w:gridAfter w:val="1"/>
          <w:wAfter w:w="46" w:type="dxa"/>
          <w:trHeight w:val="3158"/>
          <w:jc w:val="center"/>
        </w:trPr>
        <w:tc>
          <w:tcPr>
            <w:tcW w:w="699" w:type="dxa"/>
            <w:vAlign w:val="center"/>
            <w:hideMark/>
          </w:tcPr>
          <w:p w14:paraId="65221176" w14:textId="77777777" w:rsidR="00106207" w:rsidRPr="008B2F1F" w:rsidRDefault="00106207" w:rsidP="00106207">
            <w:pPr>
              <w:jc w:val="center"/>
              <w:rPr>
                <w:rFonts w:ascii="Garamond" w:hAnsi="Garamond"/>
                <w:sz w:val="16"/>
                <w:szCs w:val="16"/>
              </w:rPr>
            </w:pPr>
            <w:r w:rsidRPr="008B2F1F">
              <w:rPr>
                <w:rFonts w:ascii="Garamond" w:hAnsi="Garamond"/>
                <w:sz w:val="16"/>
                <w:szCs w:val="16"/>
              </w:rPr>
              <w:lastRenderedPageBreak/>
              <w:t>26</w:t>
            </w:r>
          </w:p>
        </w:tc>
        <w:tc>
          <w:tcPr>
            <w:tcW w:w="1701" w:type="dxa"/>
            <w:vAlign w:val="center"/>
            <w:hideMark/>
          </w:tcPr>
          <w:p w14:paraId="6704D4CD" w14:textId="77777777" w:rsidR="00106207" w:rsidRPr="008B2F1F" w:rsidRDefault="00106207" w:rsidP="00106207">
            <w:pPr>
              <w:jc w:val="both"/>
              <w:rPr>
                <w:rFonts w:ascii="Garamond" w:hAnsi="Garamond"/>
                <w:sz w:val="16"/>
                <w:szCs w:val="16"/>
              </w:rPr>
            </w:pPr>
            <w:r w:rsidRPr="008B2F1F">
              <w:rPr>
                <w:rFonts w:ascii="Garamond" w:hAnsi="Garamond"/>
                <w:sz w:val="16"/>
                <w:szCs w:val="16"/>
              </w:rPr>
              <w:t>REFRIGERIOS</w:t>
            </w:r>
          </w:p>
        </w:tc>
        <w:tc>
          <w:tcPr>
            <w:tcW w:w="3260" w:type="dxa"/>
            <w:vAlign w:val="center"/>
            <w:hideMark/>
          </w:tcPr>
          <w:p w14:paraId="3F649CC2" w14:textId="77777777" w:rsidR="00106207" w:rsidRPr="008B2F1F" w:rsidRDefault="00106207" w:rsidP="00A8682D">
            <w:pPr>
              <w:jc w:val="both"/>
              <w:rPr>
                <w:rFonts w:ascii="Garamond" w:hAnsi="Garamond"/>
                <w:sz w:val="16"/>
                <w:szCs w:val="16"/>
              </w:rPr>
            </w:pPr>
            <w:proofErr w:type="gramStart"/>
            <w:r w:rsidRPr="008B2F1F">
              <w:rPr>
                <w:rFonts w:ascii="Garamond" w:hAnsi="Garamond"/>
                <w:sz w:val="16"/>
                <w:szCs w:val="16"/>
              </w:rPr>
              <w:t>El refrigerio a suministrar</w:t>
            </w:r>
            <w:proofErr w:type="gramEnd"/>
            <w:r w:rsidRPr="008B2F1F">
              <w:rPr>
                <w:rFonts w:ascii="Garamond" w:hAnsi="Garamond"/>
                <w:sz w:val="16"/>
                <w:szCs w:val="16"/>
              </w:rPr>
              <w:t xml:space="preserve"> deberá consistir en una (1) unidad de sándwich con un peso mínimo de setenta (70) gramos de proteína, la cual podrá provenir de jamón de cerdo bajo en grasa, pechuga de pavo o pollo. El sándwich deberá incluir dos (2) rodajas de queso blanco bajo en grasa y </w:t>
            </w:r>
            <w:proofErr w:type="spellStart"/>
            <w:r w:rsidRPr="008B2F1F">
              <w:rPr>
                <w:rFonts w:ascii="Garamond" w:hAnsi="Garamond"/>
                <w:sz w:val="16"/>
                <w:szCs w:val="16"/>
              </w:rPr>
              <w:t>deberà</w:t>
            </w:r>
            <w:proofErr w:type="spellEnd"/>
            <w:r w:rsidRPr="008B2F1F">
              <w:rPr>
                <w:rFonts w:ascii="Garamond" w:hAnsi="Garamond"/>
                <w:sz w:val="16"/>
                <w:szCs w:val="16"/>
              </w:rPr>
              <w:t xml:space="preserve"> contener vegetales frescos como lechuga, tomate o pepino. Además, se deberá suministrar una (1) bebida no energizante, no láctea y no alcohólica, en una presentación individual con un contenido mínimo de doscientos cincuenta (250) mililitros, como agua, agua saborizada naturalmente sin azúcar o té helado sin azúcar. Finalmente, se incluye una (1) unidad de fruta fresca de temporada, entera o debidamente </w:t>
            </w:r>
            <w:proofErr w:type="spellStart"/>
            <w:r w:rsidRPr="008B2F1F">
              <w:rPr>
                <w:rFonts w:ascii="Garamond" w:hAnsi="Garamond"/>
                <w:sz w:val="16"/>
                <w:szCs w:val="16"/>
              </w:rPr>
              <w:t>porcionada</w:t>
            </w:r>
            <w:proofErr w:type="spellEnd"/>
            <w:r w:rsidRPr="008B2F1F">
              <w:rPr>
                <w:rFonts w:ascii="Garamond" w:hAnsi="Garamond"/>
                <w:sz w:val="16"/>
                <w:szCs w:val="16"/>
              </w:rPr>
              <w:t xml:space="preserve"> para su fácil consumo.</w:t>
            </w:r>
          </w:p>
        </w:tc>
        <w:tc>
          <w:tcPr>
            <w:tcW w:w="1417" w:type="dxa"/>
            <w:vAlign w:val="center"/>
            <w:hideMark/>
          </w:tcPr>
          <w:p w14:paraId="11DE819E" w14:textId="77777777" w:rsidR="00106207" w:rsidRPr="008B2F1F" w:rsidRDefault="00106207" w:rsidP="00106207">
            <w:pPr>
              <w:jc w:val="center"/>
              <w:rPr>
                <w:rFonts w:ascii="Garamond" w:hAnsi="Garamond"/>
                <w:sz w:val="16"/>
                <w:szCs w:val="16"/>
              </w:rPr>
            </w:pPr>
            <w:r w:rsidRPr="008B2F1F">
              <w:rPr>
                <w:rFonts w:ascii="Garamond" w:hAnsi="Garamond"/>
                <w:sz w:val="16"/>
                <w:szCs w:val="16"/>
              </w:rPr>
              <w:t>UND</w:t>
            </w:r>
          </w:p>
        </w:tc>
        <w:tc>
          <w:tcPr>
            <w:tcW w:w="1276" w:type="dxa"/>
            <w:vAlign w:val="center"/>
            <w:hideMark/>
          </w:tcPr>
          <w:p w14:paraId="201F3449" w14:textId="77777777" w:rsidR="00106207" w:rsidRPr="008B2F1F" w:rsidRDefault="00106207" w:rsidP="00106207">
            <w:pPr>
              <w:jc w:val="center"/>
              <w:rPr>
                <w:rFonts w:ascii="Garamond" w:hAnsi="Garamond"/>
                <w:sz w:val="16"/>
                <w:szCs w:val="16"/>
              </w:rPr>
            </w:pPr>
            <w:r w:rsidRPr="008B2F1F">
              <w:rPr>
                <w:rFonts w:ascii="Garamond" w:hAnsi="Garamond"/>
                <w:sz w:val="16"/>
                <w:szCs w:val="16"/>
              </w:rPr>
              <w:t> </w:t>
            </w:r>
          </w:p>
        </w:tc>
        <w:tc>
          <w:tcPr>
            <w:tcW w:w="1843" w:type="dxa"/>
            <w:vAlign w:val="center"/>
            <w:hideMark/>
          </w:tcPr>
          <w:p w14:paraId="68259C99" w14:textId="50C45910" w:rsidR="00106207" w:rsidRPr="008B2F1F" w:rsidRDefault="00106207" w:rsidP="00106207">
            <w:pPr>
              <w:jc w:val="center"/>
              <w:rPr>
                <w:rFonts w:ascii="Garamond" w:hAnsi="Garamond"/>
                <w:sz w:val="16"/>
                <w:szCs w:val="16"/>
              </w:rPr>
            </w:pPr>
            <w:r w:rsidRPr="008B2F1F">
              <w:rPr>
                <w:rFonts w:ascii="Garamond" w:hAnsi="Garamond"/>
                <w:b/>
                <w:bCs/>
                <w:sz w:val="16"/>
                <w:szCs w:val="16"/>
              </w:rPr>
              <w:t>MAYOR CANTIDAD:</w:t>
            </w:r>
            <w:r w:rsidRPr="008B2F1F">
              <w:rPr>
                <w:rFonts w:ascii="Garamond" w:hAnsi="Garamond"/>
                <w:sz w:val="16"/>
                <w:szCs w:val="16"/>
              </w:rPr>
              <w:t xml:space="preserve"> Precio pactado en la Oferta Económica inicial del CPS 264-2025.</w:t>
            </w:r>
          </w:p>
        </w:tc>
      </w:tr>
      <w:tr w:rsidR="004E49B8" w:rsidRPr="008B2F1F" w14:paraId="6CD64E32" w14:textId="77777777" w:rsidTr="008B2F1F">
        <w:trPr>
          <w:gridAfter w:val="1"/>
          <w:wAfter w:w="46" w:type="dxa"/>
          <w:trHeight w:val="1159"/>
          <w:jc w:val="center"/>
        </w:trPr>
        <w:tc>
          <w:tcPr>
            <w:tcW w:w="699" w:type="dxa"/>
            <w:vAlign w:val="center"/>
            <w:hideMark/>
          </w:tcPr>
          <w:p w14:paraId="38985706" w14:textId="77777777" w:rsidR="004E49B8" w:rsidRPr="008B2F1F" w:rsidRDefault="004E49B8">
            <w:pPr>
              <w:jc w:val="center"/>
              <w:rPr>
                <w:rFonts w:ascii="Garamond" w:hAnsi="Garamond"/>
                <w:sz w:val="16"/>
                <w:szCs w:val="16"/>
              </w:rPr>
            </w:pPr>
            <w:r w:rsidRPr="008B2F1F">
              <w:rPr>
                <w:rFonts w:ascii="Garamond" w:hAnsi="Garamond"/>
                <w:sz w:val="16"/>
                <w:szCs w:val="16"/>
              </w:rPr>
              <w:t>27</w:t>
            </w:r>
          </w:p>
        </w:tc>
        <w:tc>
          <w:tcPr>
            <w:tcW w:w="1701" w:type="dxa"/>
            <w:vAlign w:val="center"/>
            <w:hideMark/>
          </w:tcPr>
          <w:p w14:paraId="474F4357" w14:textId="77777777" w:rsidR="004E49B8" w:rsidRPr="008B2F1F" w:rsidRDefault="004E49B8">
            <w:pPr>
              <w:jc w:val="both"/>
              <w:rPr>
                <w:rFonts w:ascii="Garamond" w:hAnsi="Garamond"/>
                <w:sz w:val="16"/>
                <w:szCs w:val="16"/>
              </w:rPr>
            </w:pPr>
            <w:r w:rsidRPr="008B2F1F">
              <w:rPr>
                <w:rFonts w:ascii="Garamond" w:hAnsi="Garamond"/>
                <w:sz w:val="16"/>
                <w:szCs w:val="16"/>
              </w:rPr>
              <w:t>ALMUERZOS</w:t>
            </w:r>
          </w:p>
        </w:tc>
        <w:tc>
          <w:tcPr>
            <w:tcW w:w="3260" w:type="dxa"/>
            <w:vAlign w:val="center"/>
            <w:hideMark/>
          </w:tcPr>
          <w:p w14:paraId="52F7FD87" w14:textId="77777777" w:rsidR="009310DA" w:rsidRPr="008B2F1F" w:rsidRDefault="009310DA" w:rsidP="009310DA">
            <w:pPr>
              <w:rPr>
                <w:rFonts w:ascii="Garamond" w:hAnsi="Garamond"/>
                <w:sz w:val="16"/>
                <w:szCs w:val="16"/>
              </w:rPr>
            </w:pPr>
            <w:r w:rsidRPr="008B2F1F">
              <w:rPr>
                <w:rFonts w:ascii="Garamond" w:hAnsi="Garamond"/>
                <w:sz w:val="16"/>
                <w:szCs w:val="16"/>
              </w:rPr>
              <w:t>Opciones: Arroz paisa o arroz atollado</w:t>
            </w:r>
          </w:p>
          <w:p w14:paraId="0EC5FCB0" w14:textId="77777777" w:rsidR="009310DA" w:rsidRPr="008B2F1F" w:rsidRDefault="009310DA" w:rsidP="009310DA">
            <w:pPr>
              <w:rPr>
                <w:rFonts w:ascii="Garamond" w:hAnsi="Garamond"/>
                <w:sz w:val="16"/>
                <w:szCs w:val="16"/>
              </w:rPr>
            </w:pPr>
            <w:r w:rsidRPr="008B2F1F">
              <w:rPr>
                <w:rFonts w:ascii="Garamond" w:hAnsi="Garamond"/>
                <w:sz w:val="16"/>
                <w:szCs w:val="16"/>
              </w:rPr>
              <w:t xml:space="preserve"> Incluye</w:t>
            </w:r>
          </w:p>
          <w:p w14:paraId="5C7B9AD7" w14:textId="77777777" w:rsidR="009310DA" w:rsidRPr="008B2F1F" w:rsidRDefault="009310DA" w:rsidP="009310DA">
            <w:pPr>
              <w:rPr>
                <w:rFonts w:ascii="Garamond" w:hAnsi="Garamond"/>
                <w:sz w:val="16"/>
                <w:szCs w:val="16"/>
              </w:rPr>
            </w:pPr>
            <w:r w:rsidRPr="008B2F1F">
              <w:rPr>
                <w:rFonts w:ascii="Garamond" w:hAnsi="Garamond"/>
                <w:sz w:val="16"/>
                <w:szCs w:val="16"/>
              </w:rPr>
              <w:t>• Bebida Natural: Jugo natural.</w:t>
            </w:r>
          </w:p>
          <w:p w14:paraId="0CF01F12" w14:textId="77777777" w:rsidR="009310DA" w:rsidRPr="008B2F1F" w:rsidRDefault="009310DA" w:rsidP="009310DA">
            <w:pPr>
              <w:rPr>
                <w:rFonts w:ascii="Garamond" w:hAnsi="Garamond"/>
                <w:sz w:val="16"/>
                <w:szCs w:val="16"/>
              </w:rPr>
            </w:pPr>
            <w:r w:rsidRPr="008B2F1F">
              <w:rPr>
                <w:rFonts w:ascii="Garamond" w:hAnsi="Garamond"/>
                <w:sz w:val="16"/>
                <w:szCs w:val="16"/>
              </w:rPr>
              <w:t xml:space="preserve">• Postre: Mini flan en envase individual </w:t>
            </w:r>
          </w:p>
          <w:p w14:paraId="46D7495B" w14:textId="72E4BDC4" w:rsidR="004E49B8" w:rsidRPr="008B2F1F" w:rsidRDefault="009310DA" w:rsidP="009310DA">
            <w:pPr>
              <w:rPr>
                <w:rFonts w:ascii="Garamond" w:hAnsi="Garamond"/>
                <w:sz w:val="16"/>
                <w:szCs w:val="16"/>
              </w:rPr>
            </w:pPr>
            <w:r w:rsidRPr="008B2F1F">
              <w:rPr>
                <w:rFonts w:ascii="Garamond" w:hAnsi="Garamond"/>
                <w:sz w:val="16"/>
                <w:szCs w:val="16"/>
              </w:rPr>
              <w:t>• Empaque Eco-Amigable</w:t>
            </w:r>
          </w:p>
        </w:tc>
        <w:tc>
          <w:tcPr>
            <w:tcW w:w="1417" w:type="dxa"/>
            <w:vAlign w:val="center"/>
            <w:hideMark/>
          </w:tcPr>
          <w:p w14:paraId="4C25FF5A" w14:textId="77777777" w:rsidR="004E49B8" w:rsidRPr="008B2F1F" w:rsidRDefault="004E49B8">
            <w:pPr>
              <w:jc w:val="center"/>
              <w:rPr>
                <w:rFonts w:ascii="Garamond" w:hAnsi="Garamond"/>
                <w:sz w:val="16"/>
                <w:szCs w:val="16"/>
              </w:rPr>
            </w:pPr>
            <w:r w:rsidRPr="008B2F1F">
              <w:rPr>
                <w:rFonts w:ascii="Garamond" w:hAnsi="Garamond"/>
                <w:sz w:val="16"/>
                <w:szCs w:val="16"/>
              </w:rPr>
              <w:t>UND</w:t>
            </w:r>
          </w:p>
        </w:tc>
        <w:tc>
          <w:tcPr>
            <w:tcW w:w="1276" w:type="dxa"/>
            <w:vAlign w:val="center"/>
            <w:hideMark/>
          </w:tcPr>
          <w:p w14:paraId="68C1EA9F" w14:textId="77777777" w:rsidR="004E49B8" w:rsidRPr="008B2F1F" w:rsidRDefault="004E49B8">
            <w:pPr>
              <w:jc w:val="center"/>
              <w:rPr>
                <w:rFonts w:ascii="Garamond" w:hAnsi="Garamond"/>
                <w:sz w:val="16"/>
                <w:szCs w:val="16"/>
              </w:rPr>
            </w:pPr>
            <w:r w:rsidRPr="008B2F1F">
              <w:rPr>
                <w:rFonts w:ascii="Garamond" w:hAnsi="Garamond"/>
                <w:sz w:val="16"/>
                <w:szCs w:val="16"/>
              </w:rPr>
              <w:t>350</w:t>
            </w:r>
          </w:p>
        </w:tc>
        <w:tc>
          <w:tcPr>
            <w:tcW w:w="1843" w:type="dxa"/>
            <w:vAlign w:val="center"/>
            <w:hideMark/>
          </w:tcPr>
          <w:p w14:paraId="7252C82D" w14:textId="7FB898A4" w:rsidR="004E49B8" w:rsidRPr="008B2F1F" w:rsidRDefault="004E49B8">
            <w:pPr>
              <w:jc w:val="center"/>
              <w:rPr>
                <w:rFonts w:ascii="Garamond" w:hAnsi="Garamond"/>
                <w:sz w:val="16"/>
                <w:szCs w:val="16"/>
              </w:rPr>
            </w:pPr>
            <w:r w:rsidRPr="008B2F1F">
              <w:rPr>
                <w:rFonts w:ascii="Garamond" w:hAnsi="Garamond"/>
                <w:sz w:val="16"/>
                <w:szCs w:val="16"/>
              </w:rPr>
              <w:t xml:space="preserve"> </w:t>
            </w:r>
            <w:r w:rsidR="0059195D" w:rsidRPr="008B2F1F">
              <w:rPr>
                <w:rFonts w:ascii="Garamond" w:hAnsi="Garamond"/>
                <w:b/>
                <w:bCs/>
                <w:sz w:val="16"/>
                <w:szCs w:val="16"/>
              </w:rPr>
              <w:t>ÍTEM NO PREVISTO:</w:t>
            </w:r>
            <w:r w:rsidR="0059195D" w:rsidRPr="008B2F1F">
              <w:rPr>
                <w:rFonts w:ascii="Garamond" w:hAnsi="Garamond"/>
                <w:sz w:val="16"/>
                <w:szCs w:val="16"/>
              </w:rPr>
              <w:t xml:space="preserve"> Precio promediado según nuevo Estudio de Mercado (Cotizaciones anexas).</w:t>
            </w:r>
          </w:p>
        </w:tc>
      </w:tr>
      <w:tr w:rsidR="004E49B8" w:rsidRPr="008B2F1F" w14:paraId="46F62C8C" w14:textId="77777777" w:rsidTr="008B2F1F">
        <w:trPr>
          <w:gridAfter w:val="1"/>
          <w:wAfter w:w="46" w:type="dxa"/>
          <w:trHeight w:val="750"/>
          <w:jc w:val="center"/>
        </w:trPr>
        <w:tc>
          <w:tcPr>
            <w:tcW w:w="699" w:type="dxa"/>
            <w:vAlign w:val="center"/>
            <w:hideMark/>
          </w:tcPr>
          <w:p w14:paraId="7482CB13" w14:textId="77777777" w:rsidR="004E49B8" w:rsidRPr="008B2F1F" w:rsidRDefault="004E49B8">
            <w:pPr>
              <w:jc w:val="center"/>
              <w:rPr>
                <w:rFonts w:ascii="Garamond" w:hAnsi="Garamond"/>
                <w:sz w:val="16"/>
                <w:szCs w:val="16"/>
              </w:rPr>
            </w:pPr>
            <w:r w:rsidRPr="008B2F1F">
              <w:rPr>
                <w:rFonts w:ascii="Garamond" w:hAnsi="Garamond"/>
                <w:sz w:val="16"/>
                <w:szCs w:val="16"/>
              </w:rPr>
              <w:t>28</w:t>
            </w:r>
          </w:p>
        </w:tc>
        <w:tc>
          <w:tcPr>
            <w:tcW w:w="1701" w:type="dxa"/>
            <w:vAlign w:val="center"/>
            <w:hideMark/>
          </w:tcPr>
          <w:p w14:paraId="58B57BEE" w14:textId="77777777" w:rsidR="004E49B8" w:rsidRPr="008B2F1F" w:rsidRDefault="004E49B8">
            <w:pPr>
              <w:jc w:val="both"/>
              <w:rPr>
                <w:rFonts w:ascii="Garamond" w:hAnsi="Garamond"/>
                <w:sz w:val="16"/>
                <w:szCs w:val="16"/>
              </w:rPr>
            </w:pPr>
            <w:r w:rsidRPr="008B2F1F">
              <w:rPr>
                <w:rFonts w:ascii="Garamond" w:hAnsi="Garamond"/>
                <w:sz w:val="16"/>
                <w:szCs w:val="16"/>
              </w:rPr>
              <w:t>Afiches</w:t>
            </w:r>
          </w:p>
        </w:tc>
        <w:tc>
          <w:tcPr>
            <w:tcW w:w="3260" w:type="dxa"/>
            <w:vAlign w:val="center"/>
            <w:hideMark/>
          </w:tcPr>
          <w:p w14:paraId="4560462F" w14:textId="77777777" w:rsidR="004E49B8" w:rsidRPr="008B2F1F" w:rsidRDefault="004E49B8">
            <w:pPr>
              <w:rPr>
                <w:rFonts w:ascii="Garamond" w:hAnsi="Garamond"/>
                <w:sz w:val="16"/>
                <w:szCs w:val="16"/>
              </w:rPr>
            </w:pPr>
            <w:r w:rsidRPr="008B2F1F">
              <w:rPr>
                <w:rFonts w:ascii="Garamond" w:hAnsi="Garamond"/>
                <w:sz w:val="16"/>
                <w:szCs w:val="16"/>
              </w:rPr>
              <w:t xml:space="preserve">Diseño e Impresión (pliego), impreso a ,4x0, en papel </w:t>
            </w:r>
            <w:proofErr w:type="spellStart"/>
            <w:r w:rsidRPr="008B2F1F">
              <w:rPr>
                <w:rFonts w:ascii="Garamond" w:hAnsi="Garamond"/>
                <w:sz w:val="16"/>
                <w:szCs w:val="16"/>
              </w:rPr>
              <w:t>Propalcote</w:t>
            </w:r>
            <w:proofErr w:type="spellEnd"/>
            <w:r w:rsidRPr="008B2F1F">
              <w:rPr>
                <w:rFonts w:ascii="Garamond" w:hAnsi="Garamond"/>
                <w:sz w:val="16"/>
                <w:szCs w:val="16"/>
              </w:rPr>
              <w:t xml:space="preserve"> de 115 gr) convocatoria para inscripciones</w:t>
            </w:r>
          </w:p>
        </w:tc>
        <w:tc>
          <w:tcPr>
            <w:tcW w:w="1417" w:type="dxa"/>
            <w:vAlign w:val="center"/>
            <w:hideMark/>
          </w:tcPr>
          <w:p w14:paraId="1971420F" w14:textId="77777777" w:rsidR="004E49B8" w:rsidRPr="008B2F1F" w:rsidRDefault="004E49B8">
            <w:pPr>
              <w:jc w:val="center"/>
              <w:rPr>
                <w:rFonts w:ascii="Garamond" w:hAnsi="Garamond"/>
                <w:sz w:val="16"/>
                <w:szCs w:val="16"/>
              </w:rPr>
            </w:pPr>
            <w:r w:rsidRPr="008B2F1F">
              <w:rPr>
                <w:rFonts w:ascii="Garamond" w:hAnsi="Garamond"/>
                <w:sz w:val="16"/>
                <w:szCs w:val="16"/>
              </w:rPr>
              <w:t>UND</w:t>
            </w:r>
          </w:p>
        </w:tc>
        <w:tc>
          <w:tcPr>
            <w:tcW w:w="1276" w:type="dxa"/>
            <w:vAlign w:val="center"/>
            <w:hideMark/>
          </w:tcPr>
          <w:p w14:paraId="28FFE9C8" w14:textId="77777777" w:rsidR="004E49B8" w:rsidRPr="008B2F1F" w:rsidRDefault="004E49B8">
            <w:pPr>
              <w:jc w:val="center"/>
              <w:rPr>
                <w:rFonts w:ascii="Garamond" w:hAnsi="Garamond"/>
                <w:sz w:val="16"/>
                <w:szCs w:val="16"/>
              </w:rPr>
            </w:pPr>
            <w:r w:rsidRPr="008B2F1F">
              <w:rPr>
                <w:rFonts w:ascii="Garamond" w:hAnsi="Garamond"/>
                <w:sz w:val="16"/>
                <w:szCs w:val="16"/>
              </w:rPr>
              <w:t>15</w:t>
            </w:r>
          </w:p>
        </w:tc>
        <w:tc>
          <w:tcPr>
            <w:tcW w:w="1843" w:type="dxa"/>
            <w:vAlign w:val="center"/>
            <w:hideMark/>
          </w:tcPr>
          <w:p w14:paraId="7CB85733" w14:textId="18BE2F0F" w:rsidR="004E49B8" w:rsidRPr="008B2F1F" w:rsidRDefault="004E49B8">
            <w:pPr>
              <w:jc w:val="center"/>
              <w:rPr>
                <w:rFonts w:ascii="Garamond" w:hAnsi="Garamond"/>
                <w:sz w:val="16"/>
                <w:szCs w:val="16"/>
              </w:rPr>
            </w:pPr>
            <w:r w:rsidRPr="008B2F1F">
              <w:rPr>
                <w:rFonts w:ascii="Garamond" w:hAnsi="Garamond"/>
                <w:sz w:val="16"/>
                <w:szCs w:val="16"/>
              </w:rPr>
              <w:t xml:space="preserve"> </w:t>
            </w:r>
            <w:r w:rsidR="00106207" w:rsidRPr="008B2F1F">
              <w:rPr>
                <w:rFonts w:ascii="Garamond" w:hAnsi="Garamond"/>
                <w:b/>
                <w:bCs/>
                <w:sz w:val="16"/>
                <w:szCs w:val="16"/>
              </w:rPr>
              <w:t>MAYOR CANTIDAD:</w:t>
            </w:r>
            <w:r w:rsidR="00106207" w:rsidRPr="008B2F1F">
              <w:rPr>
                <w:rFonts w:ascii="Garamond" w:hAnsi="Garamond"/>
                <w:sz w:val="16"/>
                <w:szCs w:val="16"/>
              </w:rPr>
              <w:t xml:space="preserve"> Precio pactado en la Oferta Económica inicial del CPS 264-2025.</w:t>
            </w:r>
          </w:p>
        </w:tc>
      </w:tr>
      <w:tr w:rsidR="004E49B8" w:rsidRPr="008B2F1F" w14:paraId="72F79F52" w14:textId="77777777" w:rsidTr="00A8682D">
        <w:trPr>
          <w:gridAfter w:val="1"/>
          <w:wAfter w:w="46" w:type="dxa"/>
          <w:trHeight w:val="1032"/>
          <w:jc w:val="center"/>
        </w:trPr>
        <w:tc>
          <w:tcPr>
            <w:tcW w:w="699" w:type="dxa"/>
            <w:vAlign w:val="center"/>
            <w:hideMark/>
          </w:tcPr>
          <w:p w14:paraId="6D17DBC9" w14:textId="77777777" w:rsidR="004E49B8" w:rsidRPr="008B2F1F" w:rsidRDefault="004E49B8">
            <w:pPr>
              <w:jc w:val="center"/>
              <w:rPr>
                <w:rFonts w:ascii="Garamond" w:hAnsi="Garamond"/>
                <w:sz w:val="16"/>
                <w:szCs w:val="16"/>
              </w:rPr>
            </w:pPr>
            <w:r w:rsidRPr="008B2F1F">
              <w:rPr>
                <w:rFonts w:ascii="Garamond" w:hAnsi="Garamond"/>
                <w:sz w:val="16"/>
                <w:szCs w:val="16"/>
              </w:rPr>
              <w:t>29</w:t>
            </w:r>
          </w:p>
        </w:tc>
        <w:tc>
          <w:tcPr>
            <w:tcW w:w="1701" w:type="dxa"/>
            <w:vAlign w:val="center"/>
            <w:hideMark/>
          </w:tcPr>
          <w:p w14:paraId="4757A18F" w14:textId="77777777" w:rsidR="004E49B8" w:rsidRPr="008B2F1F" w:rsidRDefault="004E49B8">
            <w:pPr>
              <w:jc w:val="both"/>
              <w:rPr>
                <w:rFonts w:ascii="Garamond" w:hAnsi="Garamond"/>
                <w:sz w:val="16"/>
                <w:szCs w:val="16"/>
              </w:rPr>
            </w:pPr>
            <w:r w:rsidRPr="008B2F1F">
              <w:rPr>
                <w:rFonts w:ascii="Garamond" w:hAnsi="Garamond"/>
                <w:sz w:val="16"/>
                <w:szCs w:val="16"/>
              </w:rPr>
              <w:t>Boletas de ingreso</w:t>
            </w:r>
          </w:p>
        </w:tc>
        <w:tc>
          <w:tcPr>
            <w:tcW w:w="3260" w:type="dxa"/>
            <w:vAlign w:val="center"/>
            <w:hideMark/>
          </w:tcPr>
          <w:p w14:paraId="07DDC863" w14:textId="77777777" w:rsidR="004E49B8" w:rsidRPr="008B2F1F" w:rsidRDefault="004E49B8">
            <w:pPr>
              <w:rPr>
                <w:rFonts w:ascii="Garamond" w:hAnsi="Garamond"/>
                <w:sz w:val="16"/>
                <w:szCs w:val="16"/>
              </w:rPr>
            </w:pPr>
            <w:r w:rsidRPr="008B2F1F">
              <w:rPr>
                <w:rFonts w:ascii="Garamond" w:hAnsi="Garamond"/>
                <w:sz w:val="16"/>
                <w:szCs w:val="16"/>
              </w:rPr>
              <w:t>Trescientas cincuenta (350) boletas de ingreso (enumerados del 001 al 350)</w:t>
            </w:r>
            <w:r w:rsidRPr="008B2F1F">
              <w:rPr>
                <w:rFonts w:ascii="Garamond" w:hAnsi="Garamond"/>
                <w:sz w:val="16"/>
                <w:szCs w:val="16"/>
              </w:rPr>
              <w:br/>
              <w:t>o A color</w:t>
            </w:r>
            <w:r w:rsidRPr="008B2F1F">
              <w:rPr>
                <w:rFonts w:ascii="Garamond" w:hAnsi="Garamond"/>
                <w:sz w:val="16"/>
                <w:szCs w:val="16"/>
              </w:rPr>
              <w:br/>
              <w:t>o Medidas: 10.5 cm x 11.5 cm</w:t>
            </w:r>
            <w:r w:rsidRPr="008B2F1F">
              <w:rPr>
                <w:rFonts w:ascii="Garamond" w:hAnsi="Garamond"/>
                <w:sz w:val="16"/>
                <w:szCs w:val="16"/>
              </w:rPr>
              <w:br/>
              <w:t>o Incluyen diseño y arte</w:t>
            </w:r>
          </w:p>
        </w:tc>
        <w:tc>
          <w:tcPr>
            <w:tcW w:w="1417" w:type="dxa"/>
            <w:vAlign w:val="center"/>
            <w:hideMark/>
          </w:tcPr>
          <w:p w14:paraId="625D44D8" w14:textId="77777777" w:rsidR="004E49B8" w:rsidRPr="008B2F1F" w:rsidRDefault="004E49B8">
            <w:pPr>
              <w:jc w:val="center"/>
              <w:rPr>
                <w:rFonts w:ascii="Garamond" w:hAnsi="Garamond"/>
                <w:sz w:val="16"/>
                <w:szCs w:val="16"/>
              </w:rPr>
            </w:pPr>
            <w:r w:rsidRPr="008B2F1F">
              <w:rPr>
                <w:rFonts w:ascii="Garamond" w:hAnsi="Garamond"/>
                <w:sz w:val="16"/>
                <w:szCs w:val="16"/>
              </w:rPr>
              <w:t>UND</w:t>
            </w:r>
          </w:p>
        </w:tc>
        <w:tc>
          <w:tcPr>
            <w:tcW w:w="1276" w:type="dxa"/>
            <w:vAlign w:val="center"/>
            <w:hideMark/>
          </w:tcPr>
          <w:p w14:paraId="2F270C3B" w14:textId="77777777" w:rsidR="004E49B8" w:rsidRPr="008B2F1F" w:rsidRDefault="004E49B8">
            <w:pPr>
              <w:jc w:val="center"/>
              <w:rPr>
                <w:rFonts w:ascii="Garamond" w:hAnsi="Garamond"/>
                <w:sz w:val="16"/>
                <w:szCs w:val="16"/>
              </w:rPr>
            </w:pPr>
            <w:r w:rsidRPr="008B2F1F">
              <w:rPr>
                <w:rFonts w:ascii="Garamond" w:hAnsi="Garamond"/>
                <w:sz w:val="16"/>
                <w:szCs w:val="16"/>
              </w:rPr>
              <w:t>350</w:t>
            </w:r>
          </w:p>
        </w:tc>
        <w:tc>
          <w:tcPr>
            <w:tcW w:w="1843" w:type="dxa"/>
            <w:vAlign w:val="center"/>
            <w:hideMark/>
          </w:tcPr>
          <w:p w14:paraId="080CED48" w14:textId="6FCFBFA4" w:rsidR="004E49B8" w:rsidRPr="008B2F1F" w:rsidRDefault="004E49B8">
            <w:pPr>
              <w:jc w:val="center"/>
              <w:rPr>
                <w:rFonts w:ascii="Garamond" w:hAnsi="Garamond"/>
                <w:sz w:val="16"/>
                <w:szCs w:val="16"/>
              </w:rPr>
            </w:pPr>
            <w:r w:rsidRPr="008B2F1F">
              <w:rPr>
                <w:rFonts w:ascii="Garamond" w:hAnsi="Garamond"/>
                <w:sz w:val="16"/>
                <w:szCs w:val="16"/>
              </w:rPr>
              <w:t> </w:t>
            </w:r>
            <w:r w:rsidR="00DF3282" w:rsidRPr="008B2F1F">
              <w:rPr>
                <w:rFonts w:ascii="Garamond" w:hAnsi="Garamond"/>
                <w:b/>
                <w:bCs/>
                <w:sz w:val="16"/>
                <w:szCs w:val="16"/>
              </w:rPr>
              <w:t>ÍTEM NO PREVISTO:</w:t>
            </w:r>
            <w:r w:rsidR="00DF3282" w:rsidRPr="008B2F1F">
              <w:rPr>
                <w:rFonts w:ascii="Garamond" w:hAnsi="Garamond"/>
                <w:sz w:val="16"/>
                <w:szCs w:val="16"/>
              </w:rPr>
              <w:t xml:space="preserve"> Precio promediado según nuevo Estudio de Mercado (Cotizaciones anexas).</w:t>
            </w:r>
          </w:p>
        </w:tc>
      </w:tr>
      <w:tr w:rsidR="00106207" w:rsidRPr="008B2F1F" w14:paraId="06A267AB" w14:textId="77777777" w:rsidTr="008B2F1F">
        <w:trPr>
          <w:gridAfter w:val="1"/>
          <w:wAfter w:w="46" w:type="dxa"/>
          <w:trHeight w:val="750"/>
          <w:jc w:val="center"/>
        </w:trPr>
        <w:tc>
          <w:tcPr>
            <w:tcW w:w="699" w:type="dxa"/>
            <w:vAlign w:val="center"/>
            <w:hideMark/>
          </w:tcPr>
          <w:p w14:paraId="20A80786" w14:textId="77777777" w:rsidR="00106207" w:rsidRPr="008B2F1F" w:rsidRDefault="00106207" w:rsidP="00106207">
            <w:pPr>
              <w:jc w:val="center"/>
              <w:rPr>
                <w:rFonts w:ascii="Garamond" w:hAnsi="Garamond"/>
                <w:sz w:val="16"/>
                <w:szCs w:val="16"/>
              </w:rPr>
            </w:pPr>
            <w:r w:rsidRPr="008B2F1F">
              <w:rPr>
                <w:rFonts w:ascii="Garamond" w:hAnsi="Garamond"/>
                <w:sz w:val="16"/>
                <w:szCs w:val="16"/>
              </w:rPr>
              <w:t>30</w:t>
            </w:r>
          </w:p>
        </w:tc>
        <w:tc>
          <w:tcPr>
            <w:tcW w:w="1701" w:type="dxa"/>
            <w:vAlign w:val="center"/>
            <w:hideMark/>
          </w:tcPr>
          <w:p w14:paraId="69356789" w14:textId="77777777" w:rsidR="00106207" w:rsidRPr="008B2F1F" w:rsidRDefault="00106207" w:rsidP="00106207">
            <w:pPr>
              <w:jc w:val="both"/>
              <w:rPr>
                <w:rFonts w:ascii="Garamond" w:hAnsi="Garamond"/>
                <w:sz w:val="16"/>
                <w:szCs w:val="16"/>
              </w:rPr>
            </w:pPr>
            <w:r w:rsidRPr="008B2F1F">
              <w:rPr>
                <w:rFonts w:ascii="Garamond" w:hAnsi="Garamond"/>
                <w:sz w:val="16"/>
                <w:szCs w:val="16"/>
              </w:rPr>
              <w:t xml:space="preserve">BAÑOS </w:t>
            </w:r>
          </w:p>
        </w:tc>
        <w:tc>
          <w:tcPr>
            <w:tcW w:w="3260" w:type="dxa"/>
            <w:vAlign w:val="center"/>
            <w:hideMark/>
          </w:tcPr>
          <w:p w14:paraId="40D1D407" w14:textId="77777777" w:rsidR="00106207" w:rsidRPr="008B2F1F" w:rsidRDefault="00106207" w:rsidP="00106207">
            <w:pPr>
              <w:rPr>
                <w:rFonts w:ascii="Garamond" w:hAnsi="Garamond"/>
                <w:sz w:val="16"/>
                <w:szCs w:val="16"/>
              </w:rPr>
            </w:pPr>
            <w:r w:rsidRPr="008B2F1F">
              <w:rPr>
                <w:rFonts w:ascii="Garamond" w:hAnsi="Garamond"/>
                <w:sz w:val="16"/>
                <w:szCs w:val="16"/>
              </w:rPr>
              <w:t xml:space="preserve">Baños portátiles (uno para hombre y uno para mujer), incluye servicio de alquiler, transporte y montaje. Se requiere dos baños por día </w:t>
            </w:r>
          </w:p>
        </w:tc>
        <w:tc>
          <w:tcPr>
            <w:tcW w:w="1417" w:type="dxa"/>
            <w:vAlign w:val="center"/>
            <w:hideMark/>
          </w:tcPr>
          <w:p w14:paraId="4CBFE18A" w14:textId="77777777" w:rsidR="00106207" w:rsidRPr="008B2F1F" w:rsidRDefault="00106207" w:rsidP="00106207">
            <w:pPr>
              <w:jc w:val="center"/>
              <w:rPr>
                <w:rFonts w:ascii="Garamond" w:hAnsi="Garamond"/>
                <w:sz w:val="16"/>
                <w:szCs w:val="16"/>
              </w:rPr>
            </w:pPr>
            <w:r w:rsidRPr="008B2F1F">
              <w:rPr>
                <w:rFonts w:ascii="Garamond" w:hAnsi="Garamond"/>
                <w:sz w:val="16"/>
                <w:szCs w:val="16"/>
              </w:rPr>
              <w:t>UND</w:t>
            </w:r>
          </w:p>
        </w:tc>
        <w:tc>
          <w:tcPr>
            <w:tcW w:w="1276" w:type="dxa"/>
            <w:vAlign w:val="center"/>
            <w:hideMark/>
          </w:tcPr>
          <w:p w14:paraId="783C5288" w14:textId="77777777" w:rsidR="00106207" w:rsidRPr="008B2F1F" w:rsidRDefault="00106207" w:rsidP="00106207">
            <w:pPr>
              <w:jc w:val="center"/>
              <w:rPr>
                <w:rFonts w:ascii="Garamond" w:hAnsi="Garamond"/>
                <w:sz w:val="16"/>
                <w:szCs w:val="16"/>
              </w:rPr>
            </w:pPr>
            <w:r w:rsidRPr="008B2F1F">
              <w:rPr>
                <w:rFonts w:ascii="Garamond" w:hAnsi="Garamond"/>
                <w:sz w:val="16"/>
                <w:szCs w:val="16"/>
              </w:rPr>
              <w:t>2</w:t>
            </w:r>
          </w:p>
        </w:tc>
        <w:tc>
          <w:tcPr>
            <w:tcW w:w="1843" w:type="dxa"/>
            <w:vAlign w:val="center"/>
            <w:hideMark/>
          </w:tcPr>
          <w:p w14:paraId="3D371EB9" w14:textId="0A8D5C10" w:rsidR="00106207" w:rsidRPr="008B2F1F" w:rsidRDefault="00106207" w:rsidP="00106207">
            <w:pPr>
              <w:jc w:val="center"/>
              <w:rPr>
                <w:rFonts w:ascii="Garamond" w:hAnsi="Garamond"/>
                <w:sz w:val="16"/>
                <w:szCs w:val="16"/>
              </w:rPr>
            </w:pPr>
            <w:r w:rsidRPr="008B2F1F">
              <w:rPr>
                <w:rFonts w:ascii="Garamond" w:hAnsi="Garamond"/>
                <w:b/>
                <w:bCs/>
                <w:sz w:val="16"/>
                <w:szCs w:val="16"/>
              </w:rPr>
              <w:t>MAYOR CANTIDAD:</w:t>
            </w:r>
            <w:r w:rsidRPr="008B2F1F">
              <w:rPr>
                <w:rFonts w:ascii="Garamond" w:hAnsi="Garamond"/>
                <w:sz w:val="16"/>
                <w:szCs w:val="16"/>
              </w:rPr>
              <w:t xml:space="preserve"> Precio pactado en la Oferta Económica inicial del CPS 264-2025.</w:t>
            </w:r>
          </w:p>
        </w:tc>
      </w:tr>
      <w:tr w:rsidR="00106207" w:rsidRPr="008B2F1F" w14:paraId="746A193A" w14:textId="77777777" w:rsidTr="008B2F1F">
        <w:trPr>
          <w:gridAfter w:val="1"/>
          <w:wAfter w:w="46" w:type="dxa"/>
          <w:trHeight w:val="1125"/>
          <w:jc w:val="center"/>
        </w:trPr>
        <w:tc>
          <w:tcPr>
            <w:tcW w:w="699" w:type="dxa"/>
            <w:vAlign w:val="center"/>
            <w:hideMark/>
          </w:tcPr>
          <w:p w14:paraId="1F6FB10A" w14:textId="77777777" w:rsidR="00106207" w:rsidRPr="008B2F1F" w:rsidRDefault="00106207" w:rsidP="00106207">
            <w:pPr>
              <w:jc w:val="center"/>
              <w:rPr>
                <w:rFonts w:ascii="Garamond" w:hAnsi="Garamond"/>
                <w:sz w:val="16"/>
                <w:szCs w:val="16"/>
              </w:rPr>
            </w:pPr>
            <w:r w:rsidRPr="008B2F1F">
              <w:rPr>
                <w:rFonts w:ascii="Garamond" w:hAnsi="Garamond"/>
                <w:sz w:val="16"/>
                <w:szCs w:val="16"/>
              </w:rPr>
              <w:t>31</w:t>
            </w:r>
          </w:p>
        </w:tc>
        <w:tc>
          <w:tcPr>
            <w:tcW w:w="1701" w:type="dxa"/>
            <w:vAlign w:val="center"/>
            <w:hideMark/>
          </w:tcPr>
          <w:p w14:paraId="1AE77CAA" w14:textId="77777777" w:rsidR="00106207" w:rsidRPr="008B2F1F" w:rsidRDefault="00106207" w:rsidP="00106207">
            <w:pPr>
              <w:jc w:val="both"/>
              <w:rPr>
                <w:rFonts w:ascii="Garamond" w:hAnsi="Garamond"/>
                <w:sz w:val="16"/>
                <w:szCs w:val="16"/>
              </w:rPr>
            </w:pPr>
            <w:r w:rsidRPr="008B2F1F">
              <w:rPr>
                <w:rFonts w:ascii="Garamond" w:hAnsi="Garamond"/>
                <w:sz w:val="16"/>
                <w:szCs w:val="16"/>
              </w:rPr>
              <w:t>Gorra Unisex</w:t>
            </w:r>
          </w:p>
        </w:tc>
        <w:tc>
          <w:tcPr>
            <w:tcW w:w="3260" w:type="dxa"/>
            <w:vAlign w:val="center"/>
            <w:hideMark/>
          </w:tcPr>
          <w:p w14:paraId="3DA649CB" w14:textId="77777777" w:rsidR="00106207" w:rsidRPr="008B2F1F" w:rsidRDefault="00106207" w:rsidP="00106207">
            <w:pPr>
              <w:rPr>
                <w:rFonts w:ascii="Garamond" w:hAnsi="Garamond"/>
                <w:sz w:val="16"/>
                <w:szCs w:val="16"/>
              </w:rPr>
            </w:pPr>
            <w:r w:rsidRPr="008B2F1F">
              <w:rPr>
                <w:rFonts w:ascii="Garamond" w:hAnsi="Garamond"/>
                <w:sz w:val="16"/>
                <w:szCs w:val="16"/>
              </w:rPr>
              <w:t xml:space="preserve">Gorra Unisex unicolor, 100% algodón, Visera </w:t>
            </w:r>
            <w:proofErr w:type="spellStart"/>
            <w:r w:rsidRPr="008B2F1F">
              <w:rPr>
                <w:rFonts w:ascii="Garamond" w:hAnsi="Garamond"/>
                <w:sz w:val="16"/>
                <w:szCs w:val="16"/>
              </w:rPr>
              <w:t>precurvada</w:t>
            </w:r>
            <w:proofErr w:type="spellEnd"/>
            <w:r w:rsidRPr="008B2F1F">
              <w:rPr>
                <w:rFonts w:ascii="Garamond" w:hAnsi="Garamond"/>
                <w:sz w:val="16"/>
                <w:szCs w:val="16"/>
              </w:rPr>
              <w:t xml:space="preserve">, Tira trasera ajustable con cierre de anillo, logos bordados </w:t>
            </w:r>
            <w:proofErr w:type="gramStart"/>
            <w:r w:rsidRPr="008B2F1F">
              <w:rPr>
                <w:rFonts w:ascii="Garamond" w:hAnsi="Garamond"/>
                <w:sz w:val="16"/>
                <w:szCs w:val="16"/>
              </w:rPr>
              <w:t>de acuerdo a</w:t>
            </w:r>
            <w:proofErr w:type="gramEnd"/>
            <w:r w:rsidRPr="008B2F1F">
              <w:rPr>
                <w:rFonts w:ascii="Garamond" w:hAnsi="Garamond"/>
                <w:sz w:val="16"/>
                <w:szCs w:val="16"/>
              </w:rPr>
              <w:t xml:space="preserve"> manual de imagen de la secretaria de gobierno</w:t>
            </w:r>
          </w:p>
        </w:tc>
        <w:tc>
          <w:tcPr>
            <w:tcW w:w="1417" w:type="dxa"/>
            <w:vAlign w:val="center"/>
            <w:hideMark/>
          </w:tcPr>
          <w:p w14:paraId="2F69C7E4" w14:textId="77777777" w:rsidR="00106207" w:rsidRPr="008B2F1F" w:rsidRDefault="00106207" w:rsidP="00106207">
            <w:pPr>
              <w:jc w:val="center"/>
              <w:rPr>
                <w:rFonts w:ascii="Garamond" w:hAnsi="Garamond"/>
                <w:sz w:val="16"/>
                <w:szCs w:val="16"/>
              </w:rPr>
            </w:pPr>
            <w:r w:rsidRPr="008B2F1F">
              <w:rPr>
                <w:rFonts w:ascii="Garamond" w:hAnsi="Garamond"/>
                <w:sz w:val="16"/>
                <w:szCs w:val="16"/>
              </w:rPr>
              <w:t>unidad</w:t>
            </w:r>
          </w:p>
        </w:tc>
        <w:tc>
          <w:tcPr>
            <w:tcW w:w="1276" w:type="dxa"/>
            <w:vAlign w:val="center"/>
            <w:hideMark/>
          </w:tcPr>
          <w:p w14:paraId="082632D3" w14:textId="77777777" w:rsidR="00106207" w:rsidRPr="008B2F1F" w:rsidRDefault="00106207" w:rsidP="00106207">
            <w:pPr>
              <w:jc w:val="center"/>
              <w:rPr>
                <w:rFonts w:ascii="Garamond" w:hAnsi="Garamond"/>
                <w:sz w:val="16"/>
                <w:szCs w:val="16"/>
              </w:rPr>
            </w:pPr>
            <w:r w:rsidRPr="008B2F1F">
              <w:rPr>
                <w:rFonts w:ascii="Garamond" w:hAnsi="Garamond"/>
                <w:sz w:val="16"/>
                <w:szCs w:val="16"/>
              </w:rPr>
              <w:t>350</w:t>
            </w:r>
          </w:p>
        </w:tc>
        <w:tc>
          <w:tcPr>
            <w:tcW w:w="1843" w:type="dxa"/>
            <w:vAlign w:val="center"/>
            <w:hideMark/>
          </w:tcPr>
          <w:p w14:paraId="3C787695" w14:textId="753F100E" w:rsidR="00106207" w:rsidRPr="008B2F1F" w:rsidRDefault="00106207" w:rsidP="00106207">
            <w:pPr>
              <w:jc w:val="center"/>
              <w:rPr>
                <w:rFonts w:ascii="Garamond" w:hAnsi="Garamond"/>
                <w:sz w:val="16"/>
                <w:szCs w:val="16"/>
              </w:rPr>
            </w:pPr>
            <w:r w:rsidRPr="008B2F1F">
              <w:rPr>
                <w:rFonts w:ascii="Garamond" w:hAnsi="Garamond"/>
                <w:b/>
                <w:bCs/>
                <w:sz w:val="16"/>
                <w:szCs w:val="16"/>
              </w:rPr>
              <w:t>MAYOR CANTIDAD:</w:t>
            </w:r>
            <w:r w:rsidRPr="008B2F1F">
              <w:rPr>
                <w:rFonts w:ascii="Garamond" w:hAnsi="Garamond"/>
                <w:sz w:val="16"/>
                <w:szCs w:val="16"/>
              </w:rPr>
              <w:t xml:space="preserve"> Precio pactado en la Oferta Económica inicial del CPS 264-2025.</w:t>
            </w:r>
          </w:p>
        </w:tc>
      </w:tr>
    </w:tbl>
    <w:p w14:paraId="144FA69D" w14:textId="527FC8F4" w:rsidR="00061B61" w:rsidRPr="00DF0D44" w:rsidRDefault="00061B61" w:rsidP="41EE4639">
      <w:pPr>
        <w:tabs>
          <w:tab w:val="left" w:pos="851"/>
          <w:tab w:val="center" w:pos="4419"/>
          <w:tab w:val="right" w:pos="8838"/>
        </w:tabs>
        <w:ind w:right="255"/>
        <w:contextualSpacing/>
        <w:jc w:val="both"/>
        <w:textDirection w:val="btLr"/>
        <w:textAlignment w:val="top"/>
        <w:outlineLvl w:val="0"/>
        <w:rPr>
          <w:rFonts w:ascii="Garamond" w:hAnsi="Garamond" w:cs="Calibri Light"/>
          <w:b/>
          <w:bCs/>
          <w:lang w:eastAsia="es-MX"/>
        </w:rPr>
      </w:pPr>
    </w:p>
    <w:p w14:paraId="7F2DA28B" w14:textId="77777777" w:rsidR="00F96D8B" w:rsidRDefault="00F96D8B" w:rsidP="41EE4639">
      <w:pPr>
        <w:tabs>
          <w:tab w:val="left" w:pos="851"/>
          <w:tab w:val="center" w:pos="4419"/>
          <w:tab w:val="right" w:pos="8838"/>
        </w:tabs>
        <w:ind w:right="255"/>
        <w:contextualSpacing/>
        <w:jc w:val="both"/>
        <w:textDirection w:val="btLr"/>
        <w:textAlignment w:val="top"/>
        <w:outlineLvl w:val="0"/>
        <w:rPr>
          <w:rFonts w:ascii="Garamond" w:hAnsi="Garamond" w:cs="Calibri Light"/>
          <w:b/>
          <w:bCs/>
          <w:lang w:eastAsia="es-MX"/>
        </w:rPr>
      </w:pPr>
    </w:p>
    <w:p w14:paraId="01B9A134" w14:textId="77777777" w:rsidR="0059195D" w:rsidRDefault="0059195D" w:rsidP="41EE4639">
      <w:pPr>
        <w:tabs>
          <w:tab w:val="left" w:pos="851"/>
          <w:tab w:val="center" w:pos="4419"/>
          <w:tab w:val="right" w:pos="8838"/>
        </w:tabs>
        <w:ind w:right="255"/>
        <w:contextualSpacing/>
        <w:jc w:val="both"/>
        <w:textDirection w:val="btLr"/>
        <w:textAlignment w:val="top"/>
        <w:outlineLvl w:val="0"/>
        <w:rPr>
          <w:rFonts w:ascii="Garamond" w:hAnsi="Garamond" w:cs="Calibri Light"/>
          <w:b/>
          <w:bCs/>
          <w:lang w:eastAsia="es-MX"/>
        </w:rPr>
      </w:pPr>
    </w:p>
    <w:p w14:paraId="017E3B18" w14:textId="77777777" w:rsidR="0059195D" w:rsidRDefault="0059195D" w:rsidP="41EE4639">
      <w:pPr>
        <w:tabs>
          <w:tab w:val="left" w:pos="851"/>
          <w:tab w:val="center" w:pos="4419"/>
          <w:tab w:val="right" w:pos="8838"/>
        </w:tabs>
        <w:ind w:right="255"/>
        <w:contextualSpacing/>
        <w:jc w:val="both"/>
        <w:textDirection w:val="btLr"/>
        <w:textAlignment w:val="top"/>
        <w:outlineLvl w:val="0"/>
        <w:rPr>
          <w:rFonts w:ascii="Garamond" w:hAnsi="Garamond" w:cs="Calibri Light"/>
          <w:b/>
          <w:bCs/>
          <w:lang w:eastAsia="es-MX"/>
        </w:rPr>
      </w:pPr>
    </w:p>
    <w:p w14:paraId="3EB6B60B" w14:textId="77777777" w:rsidR="0059195D" w:rsidRDefault="0059195D" w:rsidP="41EE4639">
      <w:pPr>
        <w:tabs>
          <w:tab w:val="left" w:pos="851"/>
          <w:tab w:val="center" w:pos="4419"/>
          <w:tab w:val="right" w:pos="8838"/>
        </w:tabs>
        <w:ind w:right="255"/>
        <w:contextualSpacing/>
        <w:jc w:val="both"/>
        <w:textDirection w:val="btLr"/>
        <w:textAlignment w:val="top"/>
        <w:outlineLvl w:val="0"/>
        <w:rPr>
          <w:rFonts w:ascii="Garamond" w:hAnsi="Garamond" w:cs="Calibri Light"/>
          <w:b/>
          <w:bCs/>
          <w:lang w:eastAsia="es-MX"/>
        </w:rPr>
      </w:pPr>
    </w:p>
    <w:p w14:paraId="6F24B361" w14:textId="77777777" w:rsidR="00A8682D" w:rsidRDefault="00A8682D" w:rsidP="41EE4639">
      <w:pPr>
        <w:tabs>
          <w:tab w:val="left" w:pos="851"/>
          <w:tab w:val="center" w:pos="4419"/>
          <w:tab w:val="right" w:pos="8838"/>
        </w:tabs>
        <w:ind w:right="255"/>
        <w:contextualSpacing/>
        <w:jc w:val="both"/>
        <w:textDirection w:val="btLr"/>
        <w:textAlignment w:val="top"/>
        <w:outlineLvl w:val="0"/>
        <w:rPr>
          <w:rFonts w:ascii="Garamond" w:hAnsi="Garamond" w:cs="Calibri Light"/>
          <w:b/>
          <w:bCs/>
          <w:lang w:eastAsia="es-MX"/>
        </w:rPr>
      </w:pPr>
    </w:p>
    <w:p w14:paraId="7007F7DA" w14:textId="77777777" w:rsidR="00A8682D" w:rsidRDefault="00A8682D" w:rsidP="41EE4639">
      <w:pPr>
        <w:tabs>
          <w:tab w:val="left" w:pos="851"/>
          <w:tab w:val="center" w:pos="4419"/>
          <w:tab w:val="right" w:pos="8838"/>
        </w:tabs>
        <w:ind w:right="255"/>
        <w:contextualSpacing/>
        <w:jc w:val="both"/>
        <w:textDirection w:val="btLr"/>
        <w:textAlignment w:val="top"/>
        <w:outlineLvl w:val="0"/>
        <w:rPr>
          <w:rFonts w:ascii="Garamond" w:hAnsi="Garamond" w:cs="Calibri Light"/>
          <w:b/>
          <w:bCs/>
          <w:lang w:eastAsia="es-MX"/>
        </w:rPr>
      </w:pPr>
    </w:p>
    <w:p w14:paraId="60780268" w14:textId="77777777" w:rsidR="00A8682D" w:rsidRDefault="00A8682D" w:rsidP="41EE4639">
      <w:pPr>
        <w:tabs>
          <w:tab w:val="left" w:pos="851"/>
          <w:tab w:val="center" w:pos="4419"/>
          <w:tab w:val="right" w:pos="8838"/>
        </w:tabs>
        <w:ind w:right="255"/>
        <w:contextualSpacing/>
        <w:jc w:val="both"/>
        <w:textDirection w:val="btLr"/>
        <w:textAlignment w:val="top"/>
        <w:outlineLvl w:val="0"/>
        <w:rPr>
          <w:rFonts w:ascii="Garamond" w:hAnsi="Garamond" w:cs="Calibri Light"/>
          <w:b/>
          <w:bCs/>
          <w:lang w:eastAsia="es-MX"/>
        </w:rPr>
      </w:pPr>
    </w:p>
    <w:p w14:paraId="05302D36" w14:textId="77777777" w:rsidR="00A8682D" w:rsidRDefault="00A8682D" w:rsidP="41EE4639">
      <w:pPr>
        <w:tabs>
          <w:tab w:val="left" w:pos="851"/>
          <w:tab w:val="center" w:pos="4419"/>
          <w:tab w:val="right" w:pos="8838"/>
        </w:tabs>
        <w:ind w:right="255"/>
        <w:contextualSpacing/>
        <w:jc w:val="both"/>
        <w:textDirection w:val="btLr"/>
        <w:textAlignment w:val="top"/>
        <w:outlineLvl w:val="0"/>
        <w:rPr>
          <w:rFonts w:ascii="Garamond" w:hAnsi="Garamond" w:cs="Calibri Light"/>
          <w:b/>
          <w:bCs/>
          <w:lang w:eastAsia="es-MX"/>
        </w:rPr>
      </w:pPr>
    </w:p>
    <w:p w14:paraId="3D231188" w14:textId="77777777" w:rsidR="00A8682D" w:rsidRDefault="00A8682D" w:rsidP="41EE4639">
      <w:pPr>
        <w:tabs>
          <w:tab w:val="left" w:pos="851"/>
          <w:tab w:val="center" w:pos="4419"/>
          <w:tab w:val="right" w:pos="8838"/>
        </w:tabs>
        <w:ind w:right="255"/>
        <w:contextualSpacing/>
        <w:jc w:val="both"/>
        <w:textDirection w:val="btLr"/>
        <w:textAlignment w:val="top"/>
        <w:outlineLvl w:val="0"/>
        <w:rPr>
          <w:rFonts w:ascii="Garamond" w:hAnsi="Garamond" w:cs="Calibri Light"/>
          <w:b/>
          <w:bCs/>
          <w:lang w:eastAsia="es-MX"/>
        </w:rPr>
      </w:pPr>
    </w:p>
    <w:p w14:paraId="7759520E" w14:textId="77777777" w:rsidR="00A8682D" w:rsidRDefault="00A8682D" w:rsidP="41EE4639">
      <w:pPr>
        <w:tabs>
          <w:tab w:val="left" w:pos="851"/>
          <w:tab w:val="center" w:pos="4419"/>
          <w:tab w:val="right" w:pos="8838"/>
        </w:tabs>
        <w:ind w:right="255"/>
        <w:contextualSpacing/>
        <w:jc w:val="both"/>
        <w:textDirection w:val="btLr"/>
        <w:textAlignment w:val="top"/>
        <w:outlineLvl w:val="0"/>
        <w:rPr>
          <w:rFonts w:ascii="Garamond" w:hAnsi="Garamond" w:cs="Calibri Light"/>
          <w:b/>
          <w:bCs/>
          <w:lang w:eastAsia="es-MX"/>
        </w:rPr>
      </w:pPr>
    </w:p>
    <w:p w14:paraId="03375126" w14:textId="77777777" w:rsidR="00A8682D" w:rsidRDefault="00A8682D" w:rsidP="41EE4639">
      <w:pPr>
        <w:tabs>
          <w:tab w:val="left" w:pos="851"/>
          <w:tab w:val="center" w:pos="4419"/>
          <w:tab w:val="right" w:pos="8838"/>
        </w:tabs>
        <w:ind w:right="255"/>
        <w:contextualSpacing/>
        <w:jc w:val="both"/>
        <w:textDirection w:val="btLr"/>
        <w:textAlignment w:val="top"/>
        <w:outlineLvl w:val="0"/>
        <w:rPr>
          <w:rFonts w:ascii="Garamond" w:hAnsi="Garamond" w:cs="Calibri Light"/>
          <w:b/>
          <w:bCs/>
          <w:lang w:eastAsia="es-MX"/>
        </w:rPr>
      </w:pPr>
    </w:p>
    <w:p w14:paraId="02040D95" w14:textId="77777777" w:rsidR="0059195D" w:rsidRPr="00DF0D44" w:rsidRDefault="0059195D" w:rsidP="41EE4639">
      <w:pPr>
        <w:tabs>
          <w:tab w:val="left" w:pos="851"/>
          <w:tab w:val="center" w:pos="4419"/>
          <w:tab w:val="right" w:pos="8838"/>
        </w:tabs>
        <w:ind w:right="255"/>
        <w:contextualSpacing/>
        <w:jc w:val="both"/>
        <w:textDirection w:val="btLr"/>
        <w:textAlignment w:val="top"/>
        <w:outlineLvl w:val="0"/>
        <w:rPr>
          <w:rFonts w:ascii="Garamond" w:hAnsi="Garamond" w:cs="Calibri Light"/>
          <w:b/>
          <w:bCs/>
          <w:lang w:eastAsia="es-MX"/>
        </w:rPr>
      </w:pPr>
    </w:p>
    <w:p w14:paraId="3ECB60A3" w14:textId="77777777" w:rsidR="006E449B" w:rsidRPr="00DF0D44" w:rsidRDefault="006E449B" w:rsidP="41EE4639">
      <w:pPr>
        <w:tabs>
          <w:tab w:val="left" w:pos="851"/>
          <w:tab w:val="center" w:pos="4419"/>
          <w:tab w:val="right" w:pos="8838"/>
        </w:tabs>
        <w:ind w:right="255"/>
        <w:contextualSpacing/>
        <w:jc w:val="both"/>
        <w:textDirection w:val="btLr"/>
        <w:textAlignment w:val="top"/>
        <w:outlineLvl w:val="0"/>
        <w:rPr>
          <w:rFonts w:ascii="Garamond" w:hAnsi="Garamond" w:cs="Calibri Light"/>
          <w:lang w:eastAsia="es-MX"/>
        </w:rPr>
      </w:pPr>
    </w:p>
    <w:p w14:paraId="67C17AFA" w14:textId="1C801D21" w:rsidR="00061B61" w:rsidRPr="00A8682D" w:rsidRDefault="005D2533" w:rsidP="000F175C">
      <w:pPr>
        <w:pStyle w:val="Prrafodelista"/>
        <w:numPr>
          <w:ilvl w:val="1"/>
          <w:numId w:val="38"/>
        </w:numPr>
        <w:jc w:val="center"/>
        <w:rPr>
          <w:rFonts w:ascii="Garamond" w:hAnsi="Garamond" w:cs="Calibri Light"/>
          <w:b/>
          <w:bCs/>
          <w:lang w:eastAsia="es-MX"/>
        </w:rPr>
      </w:pPr>
      <w:r w:rsidRPr="00A8682D">
        <w:rPr>
          <w:rStyle w:val="normaltextrun"/>
          <w:rFonts w:ascii="Garamond" w:hAnsi="Garamond"/>
          <w:b/>
          <w:bCs/>
          <w:color w:val="000000"/>
          <w:bdr w:val="none" w:sz="0" w:space="0" w:color="auto" w:frame="1"/>
        </w:rPr>
        <w:t>49526</w:t>
      </w:r>
      <w:r w:rsidR="00E239D0" w:rsidRPr="00A8682D">
        <w:rPr>
          <w:rStyle w:val="normaltextrun"/>
          <w:rFonts w:ascii="Garamond" w:hAnsi="Garamond"/>
          <w:b/>
          <w:bCs/>
          <w:color w:val="000000"/>
          <w:bdr w:val="none" w:sz="0" w:space="0" w:color="auto" w:frame="1"/>
        </w:rPr>
        <w:t xml:space="preserve"> - </w:t>
      </w:r>
      <w:r w:rsidR="00151C85" w:rsidRPr="00A8682D">
        <w:rPr>
          <w:rFonts w:ascii="Garamond" w:hAnsi="Garamond" w:cs="Calibri Light"/>
          <w:b/>
          <w:bCs/>
          <w:lang w:eastAsia="es-MX"/>
        </w:rPr>
        <w:t>FORTALECIMIENTO FISICO PSICOLOGI</w:t>
      </w:r>
      <w:r w:rsidR="00C80BC4" w:rsidRPr="00A8682D">
        <w:rPr>
          <w:rFonts w:ascii="Garamond" w:hAnsi="Garamond" w:cs="Calibri Light"/>
          <w:b/>
          <w:bCs/>
          <w:lang w:eastAsia="es-MX"/>
        </w:rPr>
        <w:t>C</w:t>
      </w:r>
      <w:r w:rsidR="00151C85" w:rsidRPr="00A8682D">
        <w:rPr>
          <w:rFonts w:ascii="Garamond" w:hAnsi="Garamond" w:cs="Calibri Light"/>
          <w:b/>
          <w:bCs/>
          <w:lang w:eastAsia="es-MX"/>
        </w:rPr>
        <w:t>O Y SOCIAL DEL ADULTO MAYOR</w:t>
      </w:r>
      <w:r w:rsidR="624BD8D3" w:rsidRPr="00A8682D">
        <w:rPr>
          <w:rFonts w:ascii="Garamond" w:hAnsi="Garamond" w:cs="Calibri Light"/>
          <w:b/>
          <w:bCs/>
          <w:lang w:eastAsia="es-MX"/>
        </w:rPr>
        <w:t>.</w:t>
      </w:r>
    </w:p>
    <w:p w14:paraId="53272651" w14:textId="6FB65CAA" w:rsidR="0080377A" w:rsidRPr="00DF0D44" w:rsidRDefault="0080377A" w:rsidP="0080377A">
      <w:pPr>
        <w:tabs>
          <w:tab w:val="left" w:pos="851"/>
          <w:tab w:val="center" w:pos="4419"/>
          <w:tab w:val="right" w:pos="8838"/>
        </w:tabs>
        <w:ind w:right="255"/>
        <w:jc w:val="both"/>
        <w:textDirection w:val="btLr"/>
        <w:textAlignment w:val="top"/>
        <w:outlineLvl w:val="0"/>
        <w:rPr>
          <w:rFonts w:ascii="Garamond" w:eastAsiaTheme="minorHAnsi" w:hAnsi="Garamond" w:cs="Calibri Light"/>
          <w:bCs/>
          <w:lang w:eastAsia="es-MX"/>
        </w:rPr>
      </w:pPr>
    </w:p>
    <w:p w14:paraId="479F9D40" w14:textId="77777777" w:rsidR="00574B47" w:rsidRPr="00DF0D44" w:rsidRDefault="00DE302F" w:rsidP="00574B47">
      <w:pPr>
        <w:spacing w:line="276" w:lineRule="auto"/>
        <w:jc w:val="both"/>
        <w:rPr>
          <w:rFonts w:ascii="Garamond" w:hAnsi="Garamond" w:cs="Calibri Light"/>
          <w:lang w:eastAsia="es-CO"/>
        </w:rPr>
      </w:pPr>
      <w:r w:rsidRPr="00DF0D44">
        <w:rPr>
          <w:rFonts w:ascii="Garamond" w:hAnsi="Garamond" w:cstheme="majorBidi"/>
          <w:b/>
          <w:bCs/>
        </w:rPr>
        <w:t xml:space="preserve">Descripción: </w:t>
      </w:r>
    </w:p>
    <w:p w14:paraId="5C91C6E3" w14:textId="77777777" w:rsidR="00140C57" w:rsidRPr="00DF0D44" w:rsidRDefault="00140C57" w:rsidP="00140C57">
      <w:pPr>
        <w:rPr>
          <w:rFonts w:ascii="Garamond" w:hAnsi="Garamond" w:cs="Calibri Light"/>
          <w:lang w:eastAsia="es-CO"/>
        </w:rPr>
      </w:pPr>
    </w:p>
    <w:p w14:paraId="34D77088" w14:textId="05F32CD5" w:rsidR="00262D21" w:rsidRPr="00DF0D44" w:rsidRDefault="00E344DD" w:rsidP="00140C57">
      <w:pPr>
        <w:jc w:val="both"/>
        <w:rPr>
          <w:rFonts w:ascii="Garamond" w:hAnsi="Garamond" w:cs="Calibri Light"/>
          <w:lang w:eastAsia="es-CO"/>
        </w:rPr>
      </w:pPr>
      <w:r w:rsidRPr="00DF0D44">
        <w:rPr>
          <w:rFonts w:ascii="Garamond" w:hAnsi="Garamond" w:cs="Calibri Light"/>
          <w:lang w:eastAsia="es-CO"/>
        </w:rPr>
        <w:t>Consiste en la planeación y ejecución de un ciclo de sesiones lúdico-recreativas y pedagógicas dirigidas a sesenta (60) personas mayores, estructuradas a partir de la propuesta técnica concertada con la comunidad (JAC Barrio Panamericano). La iniciativa abarca un enfoque interdisciplinario que entrelaza la práctica deportiva de baja intensidad y movilidad articular, con talleres interactivos enfocados en la salud mental, el manejo de emociones y la prevención del aislamiento social.</w:t>
      </w:r>
    </w:p>
    <w:p w14:paraId="025E3AD3" w14:textId="77777777" w:rsidR="00140C57" w:rsidRPr="00DF0D44" w:rsidRDefault="00140C57" w:rsidP="00262D21">
      <w:pPr>
        <w:pStyle w:val="Prrafodelista"/>
        <w:rPr>
          <w:rFonts w:ascii="Garamond" w:hAnsi="Garamond" w:cs="Calibri Light"/>
          <w:lang w:val="es-CO" w:eastAsia="es-CO"/>
        </w:rPr>
      </w:pPr>
    </w:p>
    <w:p w14:paraId="18876DA6" w14:textId="033F5B3D" w:rsidR="00262D21" w:rsidRPr="00DF0D44" w:rsidRDefault="00AA5AA4" w:rsidP="00262D21">
      <w:pPr>
        <w:spacing w:line="276" w:lineRule="auto"/>
        <w:jc w:val="both"/>
        <w:rPr>
          <w:rFonts w:ascii="Garamond" w:hAnsi="Garamond" w:cs="Calibri Light"/>
          <w:b/>
          <w:lang w:eastAsia="es-CO"/>
        </w:rPr>
      </w:pPr>
      <w:r w:rsidRPr="00DF0D44">
        <w:rPr>
          <w:rFonts w:ascii="Garamond" w:hAnsi="Garamond" w:cs="Calibri Light"/>
          <w:b/>
          <w:lang w:eastAsia="es-CO"/>
        </w:rPr>
        <w:t>Promotor (A) Deportivo(A) Iniciativa</w:t>
      </w:r>
    </w:p>
    <w:p w14:paraId="1CD3A83F" w14:textId="77777777" w:rsidR="00D07683" w:rsidRPr="00DF0D44" w:rsidRDefault="00D07683" w:rsidP="00262D21">
      <w:pPr>
        <w:spacing w:line="276" w:lineRule="auto"/>
        <w:jc w:val="both"/>
        <w:rPr>
          <w:rFonts w:ascii="Garamond" w:hAnsi="Garamond" w:cs="Calibri Light"/>
          <w:b/>
          <w:lang w:eastAsia="es-CO"/>
        </w:rPr>
      </w:pPr>
    </w:p>
    <w:p w14:paraId="5F66B374" w14:textId="693D8FD7" w:rsidR="00262D21" w:rsidRPr="00DF0D44" w:rsidRDefault="00262D21" w:rsidP="00262D21">
      <w:pPr>
        <w:spacing w:line="276" w:lineRule="auto"/>
        <w:jc w:val="both"/>
        <w:rPr>
          <w:rFonts w:ascii="Garamond" w:hAnsi="Garamond" w:cs="Calibri Light"/>
          <w:lang w:eastAsia="es-CO"/>
        </w:rPr>
      </w:pPr>
      <w:r w:rsidRPr="00DF0D44">
        <w:rPr>
          <w:rFonts w:ascii="Garamond" w:hAnsi="Garamond" w:cs="Calibri Light"/>
          <w:lang w:eastAsia="es-CO"/>
        </w:rPr>
        <w:t>Estará encargado de la planificación, montaje y desarrollo de las actividades recreo deportivas propias de la iniciativa, el operador deberá vincular una persona, para que impulse las actividades definidas en la propuesta, bajo un enfoque técnico dado por el Sector Deporte y los profesionales deportivos vinculados al proyecto, así como atender las necesidades de la población beneficiaria identificada, las cuales motivaron su participación en l</w:t>
      </w:r>
      <w:r w:rsidR="00D07683" w:rsidRPr="00DF0D44">
        <w:rPr>
          <w:rFonts w:ascii="Garamond" w:hAnsi="Garamond" w:cs="Calibri Light"/>
          <w:lang w:eastAsia="es-CO"/>
        </w:rPr>
        <w:t>os Presupuestos participativos.</w:t>
      </w:r>
    </w:p>
    <w:p w14:paraId="1EB43D9E" w14:textId="77777777" w:rsidR="00D07683" w:rsidRPr="00DF0D44" w:rsidRDefault="00D07683" w:rsidP="00262D21">
      <w:pPr>
        <w:spacing w:line="276" w:lineRule="auto"/>
        <w:jc w:val="both"/>
        <w:rPr>
          <w:rFonts w:ascii="Garamond" w:hAnsi="Garamond" w:cs="Calibri Light"/>
          <w:lang w:eastAsia="es-CO"/>
        </w:rPr>
      </w:pPr>
    </w:p>
    <w:p w14:paraId="0704BF31" w14:textId="6828BEDD" w:rsidR="00262D21" w:rsidRPr="00DF0D44" w:rsidRDefault="00262D21" w:rsidP="00262D21">
      <w:pPr>
        <w:spacing w:line="276" w:lineRule="auto"/>
        <w:jc w:val="both"/>
        <w:rPr>
          <w:rFonts w:ascii="Garamond" w:hAnsi="Garamond" w:cs="Calibri Light"/>
          <w:lang w:eastAsia="es-CO"/>
        </w:rPr>
      </w:pPr>
      <w:r w:rsidRPr="00DF0D44">
        <w:rPr>
          <w:rFonts w:ascii="Garamond" w:hAnsi="Garamond" w:cs="Calibri Light"/>
          <w:lang w:eastAsia="es-CO"/>
        </w:rPr>
        <w:t xml:space="preserve">Este </w:t>
      </w:r>
      <w:r w:rsidR="0055664C" w:rsidRPr="00DF0D44">
        <w:rPr>
          <w:rFonts w:ascii="Garamond" w:hAnsi="Garamond" w:cs="Calibri Light"/>
          <w:lang w:eastAsia="es-CO"/>
        </w:rPr>
        <w:t xml:space="preserve">personal </w:t>
      </w:r>
      <w:r w:rsidRPr="00DF0D44">
        <w:rPr>
          <w:rFonts w:ascii="Garamond" w:hAnsi="Garamond" w:cs="Calibri Light"/>
          <w:lang w:eastAsia="es-CO"/>
        </w:rPr>
        <w:t>será responsable de apoyar el proceso de convocatoria e inscripción de los beneficiarios, la coordinación y préstamo de los escenarios deportivos en los cuales se desarrollarán las actividades deportivas, apoyar al Coordinador en la planificación y ejecución de las actividades y el cuidado y custodia de los elementos deportivos que se adquieran para el desarrollo de</w:t>
      </w:r>
      <w:r w:rsidR="00C156CD" w:rsidRPr="00DF0D44">
        <w:rPr>
          <w:rFonts w:ascii="Garamond" w:hAnsi="Garamond" w:cs="Calibri Light"/>
          <w:lang w:eastAsia="es-CO"/>
        </w:rPr>
        <w:t xml:space="preserve"> la iniciativa</w:t>
      </w:r>
      <w:r w:rsidRPr="00DF0D44">
        <w:rPr>
          <w:rFonts w:ascii="Garamond" w:hAnsi="Garamond" w:cs="Calibri Light"/>
          <w:lang w:eastAsia="es-CO"/>
        </w:rPr>
        <w:t xml:space="preserve">. Así mismo, contribuirá a la coordinación e interlocución con la comunidad y la población participante, propendiendo por el desarrollo de talleres productivos, encuentros </w:t>
      </w:r>
      <w:r w:rsidR="00A87BA2" w:rsidRPr="00DF0D44">
        <w:rPr>
          <w:rFonts w:ascii="Garamond" w:hAnsi="Garamond" w:cs="Calibri Light"/>
          <w:lang w:eastAsia="es-CO"/>
        </w:rPr>
        <w:t xml:space="preserve">recreo </w:t>
      </w:r>
      <w:r w:rsidRPr="00DF0D44">
        <w:rPr>
          <w:rFonts w:ascii="Garamond" w:hAnsi="Garamond" w:cs="Calibri Light"/>
          <w:lang w:eastAsia="es-CO"/>
        </w:rPr>
        <w:t>deportivos, que involucren a l</w:t>
      </w:r>
      <w:r w:rsidR="00A87BA2" w:rsidRPr="00DF0D44">
        <w:rPr>
          <w:rFonts w:ascii="Garamond" w:hAnsi="Garamond" w:cs="Calibri Light"/>
          <w:lang w:eastAsia="es-CO"/>
        </w:rPr>
        <w:t>a</w:t>
      </w:r>
      <w:r w:rsidRPr="00DF0D44">
        <w:rPr>
          <w:rFonts w:ascii="Garamond" w:hAnsi="Garamond" w:cs="Calibri Light"/>
          <w:lang w:eastAsia="es-CO"/>
        </w:rPr>
        <w:t xml:space="preserve">s </w:t>
      </w:r>
      <w:r w:rsidR="00A87BA2" w:rsidRPr="00DF0D44">
        <w:rPr>
          <w:rFonts w:ascii="Garamond" w:hAnsi="Garamond" w:cs="Calibri Light"/>
          <w:lang w:eastAsia="es-CO"/>
        </w:rPr>
        <w:t>personas mayores de la localidad</w:t>
      </w:r>
      <w:r w:rsidRPr="00DF0D44">
        <w:rPr>
          <w:rFonts w:ascii="Garamond" w:hAnsi="Garamond" w:cs="Calibri Light"/>
          <w:lang w:eastAsia="es-CO"/>
        </w:rPr>
        <w:t>.</w:t>
      </w:r>
    </w:p>
    <w:p w14:paraId="71552473" w14:textId="77777777" w:rsidR="00D07683" w:rsidRPr="00DF0D44" w:rsidRDefault="00D07683" w:rsidP="00262D21">
      <w:pPr>
        <w:spacing w:line="276" w:lineRule="auto"/>
        <w:jc w:val="both"/>
        <w:rPr>
          <w:rFonts w:ascii="Garamond" w:hAnsi="Garamond" w:cs="Calibri Light"/>
          <w:lang w:eastAsia="es-CO"/>
        </w:rPr>
      </w:pPr>
    </w:p>
    <w:p w14:paraId="1637602E" w14:textId="4C7D0B45" w:rsidR="00262D21" w:rsidRPr="00DF0D44" w:rsidRDefault="00262D21" w:rsidP="00262D21">
      <w:pPr>
        <w:spacing w:line="276" w:lineRule="auto"/>
        <w:jc w:val="both"/>
        <w:rPr>
          <w:rFonts w:ascii="Garamond" w:hAnsi="Garamond" w:cs="Calibri Light"/>
          <w:lang w:eastAsia="es-CO"/>
        </w:rPr>
      </w:pPr>
      <w:r w:rsidRPr="00DF0D44">
        <w:rPr>
          <w:rFonts w:ascii="Garamond" w:hAnsi="Garamond" w:cs="Calibri Light"/>
          <w:lang w:eastAsia="es-CO"/>
        </w:rPr>
        <w:t xml:space="preserve">Este promotor deberá trabajar de la mano con el Coordinador del proyecto </w:t>
      </w:r>
      <w:r w:rsidR="009308DB" w:rsidRPr="00DF0D44">
        <w:rPr>
          <w:rFonts w:ascii="Garamond" w:hAnsi="Garamond" w:cs="Calibri Light"/>
          <w:lang w:eastAsia="es-CO"/>
        </w:rPr>
        <w:t>y</w:t>
      </w:r>
      <w:r w:rsidRPr="00DF0D44">
        <w:rPr>
          <w:rFonts w:ascii="Garamond" w:hAnsi="Garamond" w:cs="Calibri Light"/>
          <w:lang w:eastAsia="es-CO"/>
        </w:rPr>
        <w:t xml:space="preserve"> personal deportivo calificado, en pro de sacar adelante la iniciativa y aprovechar al máximo los recursos del proyecto. </w:t>
      </w:r>
    </w:p>
    <w:p w14:paraId="6799F9ED" w14:textId="77777777" w:rsidR="00D07683" w:rsidRPr="00DF0D44" w:rsidRDefault="00D07683" w:rsidP="00262D21">
      <w:pPr>
        <w:spacing w:line="276" w:lineRule="auto"/>
        <w:jc w:val="both"/>
        <w:rPr>
          <w:rFonts w:ascii="Garamond" w:hAnsi="Garamond" w:cs="Calibri Light"/>
          <w:lang w:eastAsia="es-CO"/>
        </w:rPr>
      </w:pPr>
    </w:p>
    <w:p w14:paraId="65717DE1" w14:textId="6CC98438" w:rsidR="00262D21" w:rsidRPr="00DF0D44" w:rsidRDefault="00262D21" w:rsidP="00262D21">
      <w:pPr>
        <w:spacing w:line="276" w:lineRule="auto"/>
        <w:jc w:val="both"/>
        <w:rPr>
          <w:rFonts w:ascii="Garamond" w:hAnsi="Garamond" w:cs="Calibri Light"/>
          <w:b/>
          <w:lang w:eastAsia="es-CO"/>
        </w:rPr>
      </w:pPr>
      <w:r w:rsidRPr="00DF0D44">
        <w:rPr>
          <w:rFonts w:ascii="Garamond" w:hAnsi="Garamond" w:cs="Calibri Light"/>
          <w:b/>
          <w:lang w:eastAsia="es-CO"/>
        </w:rPr>
        <w:t>El perfil del Promotor deportivo:</w:t>
      </w:r>
    </w:p>
    <w:p w14:paraId="77A5B7B3" w14:textId="77777777" w:rsidR="00D07683" w:rsidRPr="00DF0D44" w:rsidRDefault="00D07683" w:rsidP="00262D21">
      <w:pPr>
        <w:spacing w:line="276" w:lineRule="auto"/>
        <w:jc w:val="both"/>
        <w:rPr>
          <w:rFonts w:ascii="Garamond" w:hAnsi="Garamond" w:cs="Calibri Light"/>
          <w:b/>
          <w:lang w:eastAsia="es-CO"/>
        </w:rPr>
      </w:pPr>
    </w:p>
    <w:p w14:paraId="5EF0DA71" w14:textId="77777777" w:rsidR="001037E1" w:rsidRPr="00DF0D44" w:rsidRDefault="00D07683" w:rsidP="001037E1">
      <w:pPr>
        <w:spacing w:line="276" w:lineRule="auto"/>
        <w:jc w:val="both"/>
        <w:rPr>
          <w:rFonts w:ascii="Garamond" w:hAnsi="Garamond" w:cs="Calibri Light"/>
          <w:lang w:eastAsia="es-CO"/>
        </w:rPr>
      </w:pPr>
      <w:r w:rsidRPr="00DF0D44">
        <w:rPr>
          <w:rFonts w:ascii="Garamond" w:hAnsi="Garamond" w:cs="Calibri Light"/>
          <w:b/>
          <w:lang w:eastAsia="es-CO"/>
        </w:rPr>
        <w:t xml:space="preserve">Perfil: </w:t>
      </w:r>
      <w:r w:rsidR="001037E1" w:rsidRPr="00DF0D44">
        <w:rPr>
          <w:rFonts w:ascii="Garamond" w:hAnsi="Garamond" w:cs="Calibri Light"/>
          <w:lang w:eastAsia="es-CO"/>
        </w:rPr>
        <w:t>Técnico, Tecnólogo o Profesional en:</w:t>
      </w:r>
    </w:p>
    <w:p w14:paraId="58F8FD5C" w14:textId="77777777" w:rsidR="001037E1" w:rsidRPr="00DF0D44" w:rsidRDefault="001037E1" w:rsidP="001037E1">
      <w:pPr>
        <w:spacing w:line="276" w:lineRule="auto"/>
        <w:jc w:val="both"/>
        <w:rPr>
          <w:rFonts w:ascii="Garamond" w:hAnsi="Garamond" w:cs="Calibri Light"/>
          <w:lang w:eastAsia="es-CO"/>
        </w:rPr>
      </w:pPr>
    </w:p>
    <w:p w14:paraId="631CAA3B" w14:textId="77777777" w:rsidR="001037E1" w:rsidRPr="00DF0D44" w:rsidRDefault="001037E1" w:rsidP="001037E1">
      <w:pPr>
        <w:spacing w:line="276" w:lineRule="auto"/>
        <w:jc w:val="both"/>
        <w:rPr>
          <w:rFonts w:ascii="Garamond" w:hAnsi="Garamond" w:cs="Calibri Light"/>
          <w:lang w:eastAsia="es-CO"/>
        </w:rPr>
      </w:pPr>
      <w:r w:rsidRPr="00DF0D44">
        <w:rPr>
          <w:rFonts w:ascii="Garamond" w:hAnsi="Garamond" w:cs="Calibri Light"/>
          <w:lang w:eastAsia="es-CO"/>
        </w:rPr>
        <w:t>Áreas de la administración y gestión (administración pública, Administración de Empresas, gestión cultural, gestión de proyectos, financiera, logística o afines).</w:t>
      </w:r>
    </w:p>
    <w:p w14:paraId="79C6A203" w14:textId="3852D43A" w:rsidR="001037E1" w:rsidRPr="00DF0D44" w:rsidRDefault="001037E1" w:rsidP="001037E1">
      <w:pPr>
        <w:spacing w:line="276" w:lineRule="auto"/>
        <w:jc w:val="both"/>
        <w:rPr>
          <w:rFonts w:ascii="Garamond" w:hAnsi="Garamond" w:cs="Calibri Light"/>
          <w:lang w:eastAsia="es-CO"/>
        </w:rPr>
      </w:pPr>
      <w:r w:rsidRPr="00DF0D44">
        <w:rPr>
          <w:rFonts w:ascii="Garamond" w:hAnsi="Garamond" w:cs="Calibri Light"/>
          <w:lang w:eastAsia="es-CO"/>
        </w:rPr>
        <w:t>Actividad física, deporte y recreación (educación física, rendimiento deportivo, ciencias del deporte, entrenamiento deportivo, o afines).</w:t>
      </w:r>
      <w:r w:rsidR="00B85750" w:rsidRPr="00DF0D44">
        <w:rPr>
          <w:rFonts w:ascii="Garamond" w:hAnsi="Garamond" w:cs="Calibri Light"/>
          <w:lang w:eastAsia="es-CO"/>
        </w:rPr>
        <w:t xml:space="preserve"> </w:t>
      </w:r>
      <w:r w:rsidRPr="00DF0D44">
        <w:rPr>
          <w:rFonts w:ascii="Garamond" w:hAnsi="Garamond" w:cs="Calibri Light"/>
          <w:lang w:eastAsia="es-CO"/>
        </w:rPr>
        <w:t>Artes (Bellas Artes, audiovisuales, artes escénicas, fotografía, música, artes visuales, artes plásticas, o afines).</w:t>
      </w:r>
      <w:r w:rsidR="00B85750" w:rsidRPr="00DF0D44">
        <w:rPr>
          <w:rFonts w:ascii="Garamond" w:hAnsi="Garamond" w:cs="Calibri Light"/>
          <w:lang w:eastAsia="es-CO"/>
        </w:rPr>
        <w:t xml:space="preserve"> </w:t>
      </w:r>
      <w:r w:rsidRPr="00DF0D44">
        <w:rPr>
          <w:rFonts w:ascii="Garamond" w:hAnsi="Garamond" w:cs="Calibri Light"/>
          <w:lang w:eastAsia="es-CO"/>
        </w:rPr>
        <w:t xml:space="preserve">Ciencias Sociales y Humanas </w:t>
      </w:r>
      <w:r w:rsidRPr="00DF0D44">
        <w:rPr>
          <w:rFonts w:ascii="Garamond" w:hAnsi="Garamond" w:cs="Calibri Light"/>
          <w:lang w:eastAsia="es-CO"/>
        </w:rPr>
        <w:lastRenderedPageBreak/>
        <w:t>(sociología, trabajo social, literatura, comunicación social, periodismo, psicología, antropología, estudios culturales o afines).</w:t>
      </w:r>
    </w:p>
    <w:p w14:paraId="5FFB9C5E" w14:textId="12907640" w:rsidR="00262D21" w:rsidRPr="00DF0D44" w:rsidRDefault="001037E1" w:rsidP="001037E1">
      <w:pPr>
        <w:spacing w:line="276" w:lineRule="auto"/>
        <w:jc w:val="both"/>
        <w:rPr>
          <w:rFonts w:ascii="Garamond" w:hAnsi="Garamond" w:cs="Calibri Light"/>
          <w:lang w:eastAsia="es-CO"/>
        </w:rPr>
      </w:pPr>
      <w:r w:rsidRPr="00DF0D44">
        <w:rPr>
          <w:rFonts w:ascii="Garamond" w:hAnsi="Garamond" w:cs="Calibri Light"/>
          <w:lang w:eastAsia="es-CO"/>
        </w:rPr>
        <w:t>Además, es indispensable contar con conocimiento específico de la localidad de Los Mártires en sus dinámicas, actores y escenarios en temas recreativos, deportivos y/o culturales.,</w:t>
      </w:r>
      <w:r w:rsidR="00D21728" w:rsidRPr="00DF0D44">
        <w:rPr>
          <w:rFonts w:ascii="Garamond" w:hAnsi="Garamond" w:cs="Calibri Light"/>
          <w:lang w:eastAsia="es-CO"/>
        </w:rPr>
        <w:t xml:space="preserve"> </w:t>
      </w:r>
      <w:r w:rsidRPr="00DF0D44">
        <w:rPr>
          <w:rFonts w:ascii="Garamond" w:hAnsi="Garamond" w:cs="Calibri Light"/>
          <w:lang w:eastAsia="es-CO"/>
        </w:rPr>
        <w:t>con población</w:t>
      </w:r>
      <w:r w:rsidR="00D21728" w:rsidRPr="00DF0D44">
        <w:rPr>
          <w:rFonts w:ascii="Garamond" w:hAnsi="Garamond" w:cs="Calibri Light"/>
          <w:lang w:eastAsia="es-CO"/>
        </w:rPr>
        <w:t>.</w:t>
      </w:r>
    </w:p>
    <w:p w14:paraId="1565C80E" w14:textId="7CB86CD7" w:rsidR="00262D21" w:rsidRPr="00DF0D44" w:rsidRDefault="00262D21" w:rsidP="00262D21">
      <w:pPr>
        <w:spacing w:line="276" w:lineRule="auto"/>
        <w:jc w:val="both"/>
        <w:rPr>
          <w:rFonts w:ascii="Garamond" w:hAnsi="Garamond" w:cs="Calibri Light"/>
          <w:lang w:eastAsia="es-CO"/>
        </w:rPr>
      </w:pPr>
    </w:p>
    <w:p w14:paraId="0E39270F" w14:textId="1C4C8284" w:rsidR="00262D21" w:rsidRPr="00DF0D44" w:rsidRDefault="001E314B" w:rsidP="00262D21">
      <w:pPr>
        <w:spacing w:line="276" w:lineRule="auto"/>
        <w:jc w:val="both"/>
        <w:rPr>
          <w:rFonts w:ascii="Garamond" w:hAnsi="Garamond" w:cs="Calibri Light"/>
          <w:b/>
          <w:lang w:eastAsia="es-CO"/>
        </w:rPr>
      </w:pPr>
      <w:r>
        <w:rPr>
          <w:rFonts w:ascii="Garamond" w:hAnsi="Garamond" w:cs="Calibri Light"/>
          <w:b/>
          <w:lang w:eastAsia="es-CO"/>
        </w:rPr>
        <w:t>Obligaciones</w:t>
      </w:r>
      <w:r w:rsidR="00262D21" w:rsidRPr="00DF0D44">
        <w:rPr>
          <w:rFonts w:ascii="Garamond" w:hAnsi="Garamond" w:cs="Calibri Light"/>
          <w:b/>
          <w:lang w:eastAsia="es-CO"/>
        </w:rPr>
        <w:t>:</w:t>
      </w:r>
    </w:p>
    <w:p w14:paraId="30CE1D11" w14:textId="77777777" w:rsidR="00B83CE0" w:rsidRPr="00DF0D44" w:rsidRDefault="00B83CE0" w:rsidP="00262D21">
      <w:pPr>
        <w:spacing w:line="276" w:lineRule="auto"/>
        <w:jc w:val="both"/>
        <w:rPr>
          <w:rFonts w:ascii="Garamond" w:hAnsi="Garamond" w:cs="Calibri Light"/>
          <w:b/>
          <w:lang w:eastAsia="es-CO"/>
        </w:rPr>
      </w:pPr>
    </w:p>
    <w:p w14:paraId="1CD8E2E9" w14:textId="391A8114" w:rsidR="00262D21" w:rsidRPr="00DF0D44" w:rsidRDefault="00262D21" w:rsidP="00262D21">
      <w:pPr>
        <w:spacing w:line="276" w:lineRule="auto"/>
        <w:jc w:val="both"/>
        <w:rPr>
          <w:rFonts w:ascii="Garamond" w:hAnsi="Garamond" w:cs="Calibri Light"/>
          <w:lang w:eastAsia="es-CO"/>
        </w:rPr>
      </w:pPr>
      <w:r w:rsidRPr="00DF0D44">
        <w:rPr>
          <w:rFonts w:ascii="Garamond" w:hAnsi="Garamond" w:cs="Calibri Light"/>
          <w:lang w:eastAsia="es-CO"/>
        </w:rPr>
        <w:t xml:space="preserve">- Realizar articulación con el Coordinador General y Entrenador Deportivo y apoyar la planificación Logística y deportiva, contribuyendo con definición del cronograma de actividades, </w:t>
      </w:r>
    </w:p>
    <w:p w14:paraId="7267F2BD" w14:textId="48D6B38F" w:rsidR="00262D21" w:rsidRPr="00DF0D44" w:rsidRDefault="00262D21" w:rsidP="00262D21">
      <w:pPr>
        <w:spacing w:line="276" w:lineRule="auto"/>
        <w:jc w:val="both"/>
        <w:rPr>
          <w:rFonts w:ascii="Garamond" w:hAnsi="Garamond" w:cs="Calibri Light"/>
          <w:lang w:eastAsia="es-CO"/>
        </w:rPr>
      </w:pPr>
      <w:r w:rsidRPr="00DF0D44">
        <w:rPr>
          <w:rFonts w:ascii="Garamond" w:hAnsi="Garamond" w:cs="Calibri Light"/>
          <w:lang w:eastAsia="es-CO"/>
        </w:rPr>
        <w:t>la convocatoria e Inscripción de los participantes y la gestión de búsqueda y prestamos de espacios de formación/práctica deportiva.</w:t>
      </w:r>
    </w:p>
    <w:p w14:paraId="18D82C62" w14:textId="77777777" w:rsidR="00262D21" w:rsidRPr="00DF0D44" w:rsidRDefault="00262D21" w:rsidP="00262D21">
      <w:pPr>
        <w:spacing w:line="276" w:lineRule="auto"/>
        <w:jc w:val="both"/>
        <w:rPr>
          <w:rFonts w:ascii="Garamond" w:hAnsi="Garamond" w:cs="Calibri Light"/>
          <w:lang w:eastAsia="es-CO"/>
        </w:rPr>
      </w:pPr>
      <w:r w:rsidRPr="00DF0D44">
        <w:rPr>
          <w:rFonts w:ascii="Garamond" w:hAnsi="Garamond" w:cs="Calibri Light"/>
          <w:lang w:eastAsia="es-CO"/>
        </w:rPr>
        <w:t>- Apoyar las actividades de difusión y divulgación de los eventos.</w:t>
      </w:r>
    </w:p>
    <w:p w14:paraId="71EE5F51" w14:textId="6FB33FE0" w:rsidR="00262D21" w:rsidRPr="00DF0D44" w:rsidRDefault="00262D21" w:rsidP="00262D21">
      <w:pPr>
        <w:spacing w:line="276" w:lineRule="auto"/>
        <w:jc w:val="both"/>
        <w:rPr>
          <w:rFonts w:ascii="Garamond" w:hAnsi="Garamond" w:cs="Calibri Light"/>
          <w:lang w:eastAsia="es-CO"/>
        </w:rPr>
      </w:pPr>
      <w:r w:rsidRPr="00DF0D44">
        <w:rPr>
          <w:rFonts w:ascii="Garamond" w:hAnsi="Garamond" w:cs="Calibri Light"/>
          <w:lang w:eastAsia="es-CO"/>
        </w:rPr>
        <w:t>- Apoyar las actividades de inscripción y verificación de entrega de soportes por parte de los participantes.</w:t>
      </w:r>
    </w:p>
    <w:p w14:paraId="7C8E2538" w14:textId="4AA666CA" w:rsidR="00262D21" w:rsidRPr="00DF0D44" w:rsidRDefault="00262D21" w:rsidP="00262D21">
      <w:pPr>
        <w:spacing w:line="276" w:lineRule="auto"/>
        <w:jc w:val="both"/>
        <w:rPr>
          <w:rFonts w:ascii="Garamond" w:hAnsi="Garamond" w:cs="Calibri Light"/>
          <w:lang w:eastAsia="es-CO"/>
        </w:rPr>
      </w:pPr>
      <w:r w:rsidRPr="00DF0D44">
        <w:rPr>
          <w:rFonts w:ascii="Garamond" w:hAnsi="Garamond" w:cs="Calibri Light"/>
          <w:lang w:eastAsia="es-CO"/>
        </w:rPr>
        <w:t>- Apoyar a la Coordinación del Proyecto en el seguimiento y verificación de las actividades, cumplimiento de cronograma y evaluación de satisfacción de los participantes.</w:t>
      </w:r>
    </w:p>
    <w:p w14:paraId="7436D16C" w14:textId="77777777" w:rsidR="00262D21" w:rsidRPr="00DF0D44" w:rsidRDefault="00262D21" w:rsidP="00262D21">
      <w:pPr>
        <w:spacing w:line="276" w:lineRule="auto"/>
        <w:jc w:val="both"/>
        <w:rPr>
          <w:rFonts w:ascii="Garamond" w:hAnsi="Garamond" w:cs="Calibri Light"/>
          <w:lang w:eastAsia="es-CO"/>
        </w:rPr>
      </w:pPr>
      <w:r w:rsidRPr="00DF0D44">
        <w:rPr>
          <w:rFonts w:ascii="Garamond" w:hAnsi="Garamond" w:cs="Calibri Light"/>
          <w:lang w:eastAsia="es-CO"/>
        </w:rPr>
        <w:t xml:space="preserve">- Apoyar al Coordinador del Proyecto en el cuidado y custodia de los elementos deportivos que </w:t>
      </w:r>
    </w:p>
    <w:p w14:paraId="6EDDD3E2" w14:textId="6CC23B4E" w:rsidR="00262D21" w:rsidRPr="00DF0D44" w:rsidRDefault="00262D21" w:rsidP="00262D21">
      <w:pPr>
        <w:spacing w:line="276" w:lineRule="auto"/>
        <w:jc w:val="both"/>
        <w:rPr>
          <w:rFonts w:ascii="Garamond" w:hAnsi="Garamond" w:cs="Calibri Light"/>
          <w:lang w:eastAsia="es-CO"/>
        </w:rPr>
      </w:pPr>
      <w:r w:rsidRPr="00DF0D44">
        <w:rPr>
          <w:rFonts w:ascii="Garamond" w:hAnsi="Garamond" w:cs="Calibri Light"/>
          <w:lang w:eastAsia="es-CO"/>
        </w:rPr>
        <w:t>se adquieran para el desarrollo del proceso deportivo. Informando sobre cualquier novedad evidenciada.</w:t>
      </w:r>
    </w:p>
    <w:p w14:paraId="78731802" w14:textId="3563040E" w:rsidR="00C625D8" w:rsidRPr="00DF0D44" w:rsidRDefault="00BE5221" w:rsidP="00262D21">
      <w:pPr>
        <w:spacing w:line="276" w:lineRule="auto"/>
        <w:jc w:val="both"/>
        <w:rPr>
          <w:rFonts w:ascii="Garamond" w:hAnsi="Garamond" w:cs="Calibri Light"/>
          <w:lang w:eastAsia="es-CO"/>
        </w:rPr>
      </w:pPr>
      <w:r w:rsidRPr="00DF0D44">
        <w:rPr>
          <w:rFonts w:ascii="Garamond" w:hAnsi="Garamond" w:cs="Calibri Light"/>
          <w:lang w:eastAsia="es-CO"/>
        </w:rPr>
        <w:t xml:space="preserve">- </w:t>
      </w:r>
      <w:r w:rsidR="00DD5DD3" w:rsidRPr="00DF0D44">
        <w:rPr>
          <w:rFonts w:ascii="Garamond" w:hAnsi="Garamond" w:cs="Calibri Light"/>
          <w:lang w:eastAsia="es-CO"/>
        </w:rPr>
        <w:t>B</w:t>
      </w:r>
      <w:r w:rsidRPr="00DF0D44">
        <w:rPr>
          <w:rFonts w:ascii="Garamond" w:hAnsi="Garamond" w:cs="Calibri Light"/>
          <w:lang w:eastAsia="es-CO"/>
        </w:rPr>
        <w:t xml:space="preserve">rindar apoyo en el desarrollo de los talleres </w:t>
      </w:r>
      <w:r w:rsidR="00DD5DD3" w:rsidRPr="00DF0D44">
        <w:rPr>
          <w:rFonts w:ascii="Garamond" w:hAnsi="Garamond" w:cs="Calibri Light"/>
          <w:lang w:eastAsia="es-CO"/>
        </w:rPr>
        <w:t>en cuanto al aspecto psicosocial a las personas mayores.</w:t>
      </w:r>
    </w:p>
    <w:p w14:paraId="1B29EBE3" w14:textId="77777777" w:rsidR="00262D21" w:rsidRPr="00DF0D44" w:rsidRDefault="00262D21" w:rsidP="00262D21">
      <w:pPr>
        <w:spacing w:line="276" w:lineRule="auto"/>
        <w:jc w:val="both"/>
        <w:rPr>
          <w:rFonts w:ascii="Garamond" w:hAnsi="Garamond" w:cs="Calibri Light"/>
          <w:lang w:eastAsia="es-CO"/>
        </w:rPr>
      </w:pPr>
      <w:r w:rsidRPr="00DF0D44">
        <w:rPr>
          <w:rFonts w:ascii="Garamond" w:hAnsi="Garamond" w:cs="Calibri Light"/>
          <w:lang w:eastAsia="es-CO"/>
        </w:rPr>
        <w:t>- Cumplir con las funciones que le delegue el Coordinador General para la ejecución del evento.</w:t>
      </w:r>
    </w:p>
    <w:p w14:paraId="07584BA7" w14:textId="77777777" w:rsidR="00D07683" w:rsidRPr="00DF0D44" w:rsidRDefault="00D07683" w:rsidP="00262D21">
      <w:pPr>
        <w:spacing w:line="276" w:lineRule="auto"/>
        <w:jc w:val="both"/>
        <w:rPr>
          <w:rFonts w:ascii="Garamond" w:hAnsi="Garamond" w:cs="Calibri Light"/>
          <w:lang w:eastAsia="es-CO"/>
        </w:rPr>
      </w:pPr>
    </w:p>
    <w:p w14:paraId="555D553E" w14:textId="256E6585" w:rsidR="00D07683" w:rsidRPr="00DF0D44" w:rsidRDefault="006752E6" w:rsidP="00262D21">
      <w:pPr>
        <w:spacing w:line="276" w:lineRule="auto"/>
        <w:jc w:val="both"/>
        <w:rPr>
          <w:rFonts w:ascii="Garamond" w:hAnsi="Garamond" w:cs="Calibri Light"/>
          <w:b/>
          <w:lang w:eastAsia="es-CO"/>
        </w:rPr>
      </w:pPr>
      <w:r w:rsidRPr="00DF0D44">
        <w:rPr>
          <w:rFonts w:ascii="Garamond" w:hAnsi="Garamond" w:cs="Calibri Light"/>
          <w:b/>
          <w:lang w:eastAsia="es-CO"/>
        </w:rPr>
        <w:t>Docente actividad física</w:t>
      </w:r>
    </w:p>
    <w:p w14:paraId="0F3AEFA0" w14:textId="77777777" w:rsidR="006752E6" w:rsidRPr="00DF0D44" w:rsidRDefault="006752E6" w:rsidP="00262D21">
      <w:pPr>
        <w:spacing w:line="276" w:lineRule="auto"/>
        <w:jc w:val="both"/>
        <w:rPr>
          <w:rFonts w:ascii="Garamond" w:hAnsi="Garamond" w:cs="Calibri Light"/>
          <w:b/>
          <w:lang w:eastAsia="es-CO"/>
        </w:rPr>
      </w:pPr>
    </w:p>
    <w:p w14:paraId="59C58517" w14:textId="77777777" w:rsidR="006752E6" w:rsidRPr="00DF0D44" w:rsidRDefault="006752E6" w:rsidP="006752E6">
      <w:pPr>
        <w:widowControl w:val="0"/>
        <w:jc w:val="both"/>
        <w:rPr>
          <w:rFonts w:ascii="Garamond" w:hAnsi="Garamond" w:cs="Calibri Light"/>
          <w:lang w:eastAsia="es-CO"/>
        </w:rPr>
      </w:pPr>
      <w:r w:rsidRPr="00DF0D44">
        <w:rPr>
          <w:rFonts w:ascii="Garamond" w:hAnsi="Garamond" w:cs="Calibri Light"/>
          <w:lang w:eastAsia="es-CO"/>
        </w:rPr>
        <w:t>Profesión(es) Principal(es): Ciencias del Deporte, Deportes, Educación Física y Recreación.</w:t>
      </w:r>
    </w:p>
    <w:p w14:paraId="4CA52D94" w14:textId="77777777" w:rsidR="00BC4E33" w:rsidRPr="00DF0D44" w:rsidRDefault="00BC4E33" w:rsidP="006752E6">
      <w:pPr>
        <w:widowControl w:val="0"/>
        <w:jc w:val="both"/>
        <w:rPr>
          <w:rFonts w:ascii="Garamond" w:hAnsi="Garamond" w:cs="Calibri Light"/>
          <w:lang w:eastAsia="es-CO"/>
        </w:rPr>
      </w:pPr>
    </w:p>
    <w:p w14:paraId="098FA13F" w14:textId="77777777" w:rsidR="006752E6" w:rsidRPr="00DF0D44" w:rsidRDefault="006752E6" w:rsidP="006752E6">
      <w:pPr>
        <w:widowControl w:val="0"/>
        <w:jc w:val="both"/>
        <w:rPr>
          <w:rFonts w:ascii="Garamond" w:hAnsi="Garamond" w:cs="Calibri Light"/>
          <w:lang w:eastAsia="es-CO"/>
        </w:rPr>
      </w:pPr>
      <w:r w:rsidRPr="00DF0D44">
        <w:rPr>
          <w:rFonts w:ascii="Garamond" w:hAnsi="Garamond" w:cs="Calibri Light"/>
          <w:lang w:eastAsia="es-CO"/>
        </w:rPr>
        <w:t>Experiencia Profesional Específica: Acreditar una experiencia mínima de un (1) año (doce meses) en el área de actividad física, posterior a la obtención del título profesional. Esta experiencia deberá estar certificada y detallar las funciones desempeñadas y el período de vinculación. Se valorará especialmente la experiencia en el diseño e implementación de programas de actividad física para personas mayores o poblaciones con características similares.</w:t>
      </w:r>
    </w:p>
    <w:p w14:paraId="6FF408B2" w14:textId="336E784A" w:rsidR="002A066C" w:rsidRPr="00DF0D44" w:rsidRDefault="006752E6" w:rsidP="006C3E40">
      <w:pPr>
        <w:widowControl w:val="0"/>
        <w:jc w:val="both"/>
        <w:rPr>
          <w:rFonts w:ascii="Garamond" w:hAnsi="Garamond" w:cs="Lohit Hindi"/>
          <w:kern w:val="3"/>
          <w:lang w:eastAsia="zh-CN" w:bidi="hi-IN"/>
        </w:rPr>
      </w:pPr>
      <w:r w:rsidRPr="00DF0D44">
        <w:rPr>
          <w:rFonts w:ascii="Garamond" w:hAnsi="Garamond" w:cs="Calibri Light"/>
          <w:lang w:eastAsia="es-CO"/>
        </w:rPr>
        <w:t>Dedicación por Sesión: El profesional contratado será responsable de dirigir y facilitar sesiones de actividad física con una duración de dos (2) horas efectivas por sesión.</w:t>
      </w:r>
    </w:p>
    <w:p w14:paraId="5D0DC5FD" w14:textId="77777777" w:rsidR="00AC6815" w:rsidRPr="00DF0D44" w:rsidRDefault="00AC6815" w:rsidP="006C3E40">
      <w:pPr>
        <w:widowControl w:val="0"/>
        <w:jc w:val="both"/>
        <w:rPr>
          <w:rFonts w:ascii="Garamond" w:hAnsi="Garamond" w:cs="Lohit Hindi"/>
          <w:lang w:eastAsia="zh-CN" w:bidi="hi-IN"/>
        </w:rPr>
      </w:pPr>
    </w:p>
    <w:p w14:paraId="2B8F0ACD" w14:textId="3983EF83" w:rsidR="00AC6815" w:rsidRPr="00DF0D44" w:rsidRDefault="00AC6815" w:rsidP="00AC6815">
      <w:pPr>
        <w:widowControl w:val="0"/>
        <w:jc w:val="both"/>
        <w:rPr>
          <w:rFonts w:ascii="Garamond" w:hAnsi="Garamond" w:cs="Lohit Hindi"/>
          <w:b/>
          <w:bCs/>
          <w:lang w:eastAsia="zh-CN" w:bidi="hi-IN"/>
        </w:rPr>
      </w:pPr>
      <w:r w:rsidRPr="00DF0D44">
        <w:rPr>
          <w:rFonts w:ascii="Garamond" w:hAnsi="Garamond" w:cs="Lohit Hindi"/>
          <w:b/>
          <w:bCs/>
          <w:lang w:eastAsia="zh-CN" w:bidi="hi-IN"/>
        </w:rPr>
        <w:t>FASES DE EJECUCIÓN</w:t>
      </w:r>
      <w:r w:rsidR="00737AFD" w:rsidRPr="00DF0D44">
        <w:rPr>
          <w:rFonts w:ascii="Garamond" w:hAnsi="Garamond" w:cs="Lohit Hindi"/>
          <w:b/>
          <w:bCs/>
          <w:lang w:eastAsia="zh-CN" w:bidi="hi-IN"/>
        </w:rPr>
        <w:t xml:space="preserve"> DE LA INICIATIVA </w:t>
      </w:r>
    </w:p>
    <w:p w14:paraId="57FED5C9" w14:textId="77777777" w:rsidR="00737AFD" w:rsidRPr="00DF0D44" w:rsidRDefault="00737AFD" w:rsidP="00AC6815">
      <w:pPr>
        <w:widowControl w:val="0"/>
        <w:jc w:val="both"/>
        <w:rPr>
          <w:rFonts w:ascii="Garamond" w:hAnsi="Garamond" w:cs="Lohit Hindi"/>
          <w:lang w:eastAsia="zh-CN" w:bidi="hi-IN"/>
        </w:rPr>
      </w:pPr>
    </w:p>
    <w:p w14:paraId="299E2E18" w14:textId="77777777" w:rsidR="00AC6815" w:rsidRPr="00DF0D44" w:rsidRDefault="00AC6815" w:rsidP="00AC6815">
      <w:pPr>
        <w:widowControl w:val="0"/>
        <w:jc w:val="both"/>
        <w:rPr>
          <w:rFonts w:ascii="Garamond" w:hAnsi="Garamond" w:cs="Lohit Hindi"/>
          <w:b/>
          <w:bCs/>
          <w:lang w:eastAsia="zh-CN" w:bidi="hi-IN"/>
        </w:rPr>
      </w:pPr>
      <w:r w:rsidRPr="00DF0D44">
        <w:rPr>
          <w:rFonts w:ascii="Garamond" w:hAnsi="Garamond" w:cs="Lohit Hindi"/>
          <w:b/>
          <w:bCs/>
          <w:lang w:eastAsia="zh-CN" w:bidi="hi-IN"/>
        </w:rPr>
        <w:t>Fase 1: Alistamiento, Concertación y Convocatoria</w:t>
      </w:r>
    </w:p>
    <w:p w14:paraId="5D61868D" w14:textId="77777777" w:rsidR="00737AFD" w:rsidRPr="00DF0D44" w:rsidRDefault="00737AFD" w:rsidP="00AC6815">
      <w:pPr>
        <w:widowControl w:val="0"/>
        <w:jc w:val="both"/>
        <w:rPr>
          <w:rFonts w:ascii="Garamond" w:hAnsi="Garamond" w:cs="Lohit Hindi"/>
          <w:lang w:eastAsia="zh-CN" w:bidi="hi-IN"/>
        </w:rPr>
      </w:pPr>
    </w:p>
    <w:p w14:paraId="345B1D78" w14:textId="77777777" w:rsidR="00AC6815" w:rsidRPr="00DF0D44" w:rsidRDefault="00AC6815" w:rsidP="000F175C">
      <w:pPr>
        <w:widowControl w:val="0"/>
        <w:numPr>
          <w:ilvl w:val="0"/>
          <w:numId w:val="16"/>
        </w:numPr>
        <w:jc w:val="both"/>
        <w:rPr>
          <w:rFonts w:ascii="Garamond" w:hAnsi="Garamond" w:cs="Lohit Hindi"/>
          <w:lang w:eastAsia="zh-CN" w:bidi="hi-IN"/>
        </w:rPr>
      </w:pPr>
      <w:r w:rsidRPr="00DF0D44">
        <w:rPr>
          <w:rFonts w:ascii="Garamond" w:hAnsi="Garamond" w:cs="Lohit Hindi"/>
          <w:b/>
          <w:bCs/>
          <w:lang w:eastAsia="zh-CN" w:bidi="hi-IN"/>
        </w:rPr>
        <w:t>Mesa de Articulación y Diseño Metodológico:</w:t>
      </w:r>
      <w:r w:rsidRPr="00DF0D44">
        <w:rPr>
          <w:rFonts w:ascii="Garamond" w:hAnsi="Garamond" w:cs="Lohit Hindi"/>
          <w:lang w:eastAsia="zh-CN" w:bidi="hi-IN"/>
        </w:rPr>
        <w:t xml:space="preserve"> El contratista deberá establecer mesas de trabajo directas con los promotores de la iniciativa para recibir e implementar el </w:t>
      </w:r>
      <w:r w:rsidRPr="00DF0D44">
        <w:rPr>
          <w:rFonts w:ascii="Garamond" w:hAnsi="Garamond" w:cs="Lohit Hindi"/>
          <w:lang w:eastAsia="zh-CN" w:bidi="hi-IN"/>
        </w:rPr>
        <w:lastRenderedPageBreak/>
        <w:t>documento de apoyo técnico comunitario. Este documento definirá estrictamente la metodología, los perfiles de los profesionales, el cronograma de sesiones y el listado de materiales requeridos para el proceso.</w:t>
      </w:r>
    </w:p>
    <w:p w14:paraId="233C67F8" w14:textId="77777777" w:rsidR="005367E3" w:rsidRPr="00DF0D44" w:rsidRDefault="005367E3" w:rsidP="005367E3">
      <w:pPr>
        <w:widowControl w:val="0"/>
        <w:ind w:left="720"/>
        <w:jc w:val="both"/>
        <w:rPr>
          <w:rFonts w:ascii="Garamond" w:hAnsi="Garamond" w:cs="Lohit Hindi"/>
          <w:lang w:eastAsia="zh-CN" w:bidi="hi-IN"/>
        </w:rPr>
      </w:pPr>
    </w:p>
    <w:p w14:paraId="26865AC3" w14:textId="6486A0D7" w:rsidR="00AC6815" w:rsidRPr="00DF0D44" w:rsidRDefault="00AC6815" w:rsidP="000F175C">
      <w:pPr>
        <w:widowControl w:val="0"/>
        <w:numPr>
          <w:ilvl w:val="0"/>
          <w:numId w:val="16"/>
        </w:numPr>
        <w:jc w:val="both"/>
        <w:rPr>
          <w:rFonts w:ascii="Garamond" w:hAnsi="Garamond" w:cs="Lohit Hindi"/>
          <w:lang w:eastAsia="zh-CN" w:bidi="hi-IN"/>
        </w:rPr>
      </w:pPr>
      <w:r w:rsidRPr="00DF0D44">
        <w:rPr>
          <w:rFonts w:ascii="Garamond" w:hAnsi="Garamond" w:cs="Lohit Hindi"/>
          <w:b/>
          <w:bCs/>
          <w:lang w:eastAsia="zh-CN" w:bidi="hi-IN"/>
        </w:rPr>
        <w:t>Espacios de Ejecución:</w:t>
      </w:r>
      <w:r w:rsidRPr="00DF0D44">
        <w:rPr>
          <w:rFonts w:ascii="Garamond" w:hAnsi="Garamond" w:cs="Lohit Hindi"/>
          <w:lang w:eastAsia="zh-CN" w:bidi="hi-IN"/>
        </w:rPr>
        <w:t xml:space="preserve"> Coordinar con </w:t>
      </w:r>
      <w:r w:rsidR="00341708" w:rsidRPr="00DF0D44">
        <w:rPr>
          <w:rFonts w:ascii="Garamond" w:hAnsi="Garamond" w:cs="Lohit Hindi"/>
          <w:lang w:eastAsia="zh-CN" w:bidi="hi-IN"/>
        </w:rPr>
        <w:t>la comunidad e instancias</w:t>
      </w:r>
      <w:r w:rsidRPr="00DF0D44">
        <w:rPr>
          <w:rFonts w:ascii="Garamond" w:hAnsi="Garamond" w:cs="Lohit Hindi"/>
          <w:lang w:eastAsia="zh-CN" w:bidi="hi-IN"/>
        </w:rPr>
        <w:t xml:space="preserve"> pertinentes la disponibilidad de salones comunales</w:t>
      </w:r>
      <w:r w:rsidR="00833764" w:rsidRPr="00DF0D44">
        <w:rPr>
          <w:rFonts w:ascii="Garamond" w:hAnsi="Garamond" w:cs="Lohit Hindi"/>
          <w:lang w:eastAsia="zh-CN" w:bidi="hi-IN"/>
        </w:rPr>
        <w:t>,</w:t>
      </w:r>
      <w:r w:rsidRPr="00DF0D44">
        <w:rPr>
          <w:rFonts w:ascii="Garamond" w:hAnsi="Garamond" w:cs="Lohit Hindi"/>
          <w:lang w:eastAsia="zh-CN" w:bidi="hi-IN"/>
        </w:rPr>
        <w:t xml:space="preserve"> espacios </w:t>
      </w:r>
      <w:r w:rsidR="00833764" w:rsidRPr="00DF0D44">
        <w:rPr>
          <w:rFonts w:ascii="Garamond" w:hAnsi="Garamond" w:cs="Lohit Hindi"/>
          <w:lang w:eastAsia="zh-CN" w:bidi="hi-IN"/>
        </w:rPr>
        <w:t>abierto</w:t>
      </w:r>
      <w:r w:rsidR="00341708" w:rsidRPr="00DF0D44">
        <w:rPr>
          <w:rFonts w:ascii="Garamond" w:hAnsi="Garamond" w:cs="Lohit Hindi"/>
          <w:lang w:eastAsia="zh-CN" w:bidi="hi-IN"/>
        </w:rPr>
        <w:t>s</w:t>
      </w:r>
      <w:r w:rsidR="00833764" w:rsidRPr="00DF0D44">
        <w:rPr>
          <w:rFonts w:ascii="Garamond" w:hAnsi="Garamond" w:cs="Lohit Hindi"/>
          <w:lang w:eastAsia="zh-CN" w:bidi="hi-IN"/>
        </w:rPr>
        <w:t xml:space="preserve"> o </w:t>
      </w:r>
      <w:r w:rsidRPr="00DF0D44">
        <w:rPr>
          <w:rFonts w:ascii="Garamond" w:hAnsi="Garamond" w:cs="Lohit Hindi"/>
          <w:lang w:eastAsia="zh-CN" w:bidi="hi-IN"/>
        </w:rPr>
        <w:t>cubiertos seguros para el desarrollo de las sesiones.</w:t>
      </w:r>
    </w:p>
    <w:p w14:paraId="372096F0" w14:textId="77777777" w:rsidR="00833764" w:rsidRPr="00DF0D44" w:rsidRDefault="00833764" w:rsidP="009221F6">
      <w:pPr>
        <w:widowControl w:val="0"/>
        <w:jc w:val="both"/>
        <w:rPr>
          <w:rFonts w:ascii="Garamond" w:hAnsi="Garamond" w:cs="Lohit Hindi"/>
          <w:lang w:eastAsia="zh-CN" w:bidi="hi-IN"/>
        </w:rPr>
      </w:pPr>
    </w:p>
    <w:p w14:paraId="0B54C056" w14:textId="59EE902B" w:rsidR="00AC6815" w:rsidRPr="00DF0D44" w:rsidRDefault="00AC6815" w:rsidP="000F175C">
      <w:pPr>
        <w:widowControl w:val="0"/>
        <w:numPr>
          <w:ilvl w:val="0"/>
          <w:numId w:val="16"/>
        </w:numPr>
        <w:jc w:val="both"/>
        <w:rPr>
          <w:rFonts w:ascii="Garamond" w:hAnsi="Garamond" w:cs="Lohit Hindi"/>
          <w:lang w:eastAsia="zh-CN" w:bidi="hi-IN"/>
        </w:rPr>
      </w:pPr>
      <w:r w:rsidRPr="00DF0D44">
        <w:rPr>
          <w:rFonts w:ascii="Garamond" w:hAnsi="Garamond" w:cs="Lohit Hindi"/>
          <w:b/>
          <w:bCs/>
          <w:lang w:eastAsia="zh-CN" w:bidi="hi-IN"/>
        </w:rPr>
        <w:t>Convocatoria y Focalización:</w:t>
      </w:r>
      <w:r w:rsidRPr="00DF0D44">
        <w:rPr>
          <w:rFonts w:ascii="Garamond" w:hAnsi="Garamond" w:cs="Lohit Hindi"/>
          <w:lang w:eastAsia="zh-CN" w:bidi="hi-IN"/>
        </w:rPr>
        <w:t xml:space="preserve"> Adelantar el proceso formal de inscripción priorizando la cobertura exacta de los adultos mayores definidos en la meta.</w:t>
      </w:r>
    </w:p>
    <w:p w14:paraId="2A6064EE" w14:textId="77777777" w:rsidR="009221F6" w:rsidRPr="00DF0D44" w:rsidRDefault="009221F6" w:rsidP="00F831AB">
      <w:pPr>
        <w:widowControl w:val="0"/>
        <w:jc w:val="both"/>
        <w:rPr>
          <w:rFonts w:ascii="Garamond" w:hAnsi="Garamond" w:cs="Lohit Hindi"/>
          <w:lang w:eastAsia="zh-CN" w:bidi="hi-IN"/>
        </w:rPr>
      </w:pPr>
    </w:p>
    <w:p w14:paraId="4D636062" w14:textId="6FAD249C" w:rsidR="00AC6815" w:rsidRPr="00DF0D44" w:rsidRDefault="00AC6815" w:rsidP="00AC6815">
      <w:pPr>
        <w:widowControl w:val="0"/>
        <w:jc w:val="both"/>
        <w:rPr>
          <w:rFonts w:ascii="Garamond" w:hAnsi="Garamond" w:cs="Lohit Hindi"/>
          <w:b/>
          <w:bCs/>
          <w:lang w:eastAsia="zh-CN" w:bidi="hi-IN"/>
        </w:rPr>
      </w:pPr>
      <w:r w:rsidRPr="00DF0D44">
        <w:rPr>
          <w:rFonts w:ascii="Garamond" w:hAnsi="Garamond" w:cs="Lohit Hindi"/>
          <w:b/>
          <w:bCs/>
          <w:lang w:eastAsia="zh-CN" w:bidi="hi-IN"/>
        </w:rPr>
        <w:t>Fase 2: Desarrollo Operativo</w:t>
      </w:r>
    </w:p>
    <w:p w14:paraId="35B7FCB7" w14:textId="77777777" w:rsidR="009221F6" w:rsidRPr="00DF0D44" w:rsidRDefault="009221F6" w:rsidP="00AC6815">
      <w:pPr>
        <w:widowControl w:val="0"/>
        <w:jc w:val="both"/>
        <w:rPr>
          <w:rFonts w:ascii="Garamond" w:hAnsi="Garamond" w:cs="Lohit Hindi"/>
          <w:lang w:eastAsia="zh-CN" w:bidi="hi-IN"/>
        </w:rPr>
      </w:pPr>
    </w:p>
    <w:p w14:paraId="787571D4" w14:textId="31630A2E" w:rsidR="00AC6815" w:rsidRPr="00DF0D44" w:rsidRDefault="00AC6815" w:rsidP="000F175C">
      <w:pPr>
        <w:widowControl w:val="0"/>
        <w:numPr>
          <w:ilvl w:val="0"/>
          <w:numId w:val="17"/>
        </w:numPr>
        <w:jc w:val="both"/>
        <w:rPr>
          <w:rFonts w:ascii="Garamond" w:hAnsi="Garamond" w:cs="Lohit Hindi"/>
          <w:lang w:eastAsia="zh-CN" w:bidi="hi-IN"/>
        </w:rPr>
      </w:pPr>
      <w:r w:rsidRPr="00DF0D44">
        <w:rPr>
          <w:rFonts w:ascii="Garamond" w:hAnsi="Garamond" w:cs="Lohit Hindi"/>
          <w:b/>
          <w:bCs/>
          <w:lang w:eastAsia="zh-CN" w:bidi="hi-IN"/>
        </w:rPr>
        <w:t>Talento Humano Especializado:</w:t>
      </w:r>
      <w:r w:rsidRPr="00DF0D44">
        <w:rPr>
          <w:rFonts w:ascii="Garamond" w:hAnsi="Garamond" w:cs="Lohit Hindi"/>
          <w:lang w:eastAsia="zh-CN" w:bidi="hi-IN"/>
        </w:rPr>
        <w:t xml:space="preserve"> Contratar y disponer de los perfiles concertados en la Fase 1 (instructores de actividad física adaptada y profesionales de apoyo psicosocial).</w:t>
      </w:r>
    </w:p>
    <w:p w14:paraId="4C9CD73D" w14:textId="07E4A0A6" w:rsidR="00AC6815" w:rsidRPr="00DF0D44" w:rsidRDefault="00AC6815" w:rsidP="000F175C">
      <w:pPr>
        <w:widowControl w:val="0"/>
        <w:numPr>
          <w:ilvl w:val="0"/>
          <w:numId w:val="17"/>
        </w:numPr>
        <w:jc w:val="both"/>
        <w:rPr>
          <w:rFonts w:ascii="Garamond" w:hAnsi="Garamond" w:cs="Lohit Hindi"/>
          <w:lang w:eastAsia="zh-CN" w:bidi="hi-IN"/>
        </w:rPr>
      </w:pPr>
      <w:r w:rsidRPr="00DF0D44">
        <w:rPr>
          <w:rFonts w:ascii="Garamond" w:hAnsi="Garamond" w:cs="Lohit Hindi"/>
          <w:b/>
          <w:bCs/>
          <w:lang w:eastAsia="zh-CN" w:bidi="hi-IN"/>
        </w:rPr>
        <w:t>Ejecución de Sesiones:</w:t>
      </w:r>
      <w:r w:rsidRPr="00DF0D44">
        <w:rPr>
          <w:rFonts w:ascii="Garamond" w:hAnsi="Garamond" w:cs="Lohit Hindi"/>
          <w:lang w:eastAsia="zh-CN" w:bidi="hi-IN"/>
        </w:rPr>
        <w:t xml:space="preserve"> Desarrollar los encuentros programados garantizando el suministro oportuno de refrigerios y los materiales lúdicos necesarios para cada intervención.</w:t>
      </w:r>
    </w:p>
    <w:p w14:paraId="76DC4546" w14:textId="77777777" w:rsidR="009221F6" w:rsidRPr="00DF0D44" w:rsidRDefault="009221F6" w:rsidP="00771752">
      <w:pPr>
        <w:widowControl w:val="0"/>
        <w:ind w:left="720"/>
        <w:jc w:val="both"/>
        <w:rPr>
          <w:rFonts w:ascii="Garamond" w:hAnsi="Garamond" w:cs="Lohit Hindi"/>
          <w:lang w:eastAsia="zh-CN" w:bidi="hi-IN"/>
        </w:rPr>
      </w:pPr>
    </w:p>
    <w:p w14:paraId="10646943" w14:textId="77777777" w:rsidR="00AC6815" w:rsidRPr="00DF0D44" w:rsidRDefault="00AC6815" w:rsidP="00AC6815">
      <w:pPr>
        <w:widowControl w:val="0"/>
        <w:jc w:val="both"/>
        <w:rPr>
          <w:rFonts w:ascii="Garamond" w:hAnsi="Garamond" w:cs="Lohit Hindi"/>
          <w:b/>
          <w:bCs/>
          <w:lang w:eastAsia="zh-CN" w:bidi="hi-IN"/>
        </w:rPr>
      </w:pPr>
      <w:r w:rsidRPr="00DF0D44">
        <w:rPr>
          <w:rFonts w:ascii="Garamond" w:hAnsi="Garamond" w:cs="Lohit Hindi"/>
          <w:b/>
          <w:bCs/>
          <w:lang w:eastAsia="zh-CN" w:bidi="hi-IN"/>
        </w:rPr>
        <w:t>Fase 3: Soportes y Entregables de Liquidación</w:t>
      </w:r>
    </w:p>
    <w:p w14:paraId="32DA897E" w14:textId="77777777" w:rsidR="00D720A5" w:rsidRPr="00DF0D44" w:rsidRDefault="00D720A5" w:rsidP="00AC6815">
      <w:pPr>
        <w:widowControl w:val="0"/>
        <w:jc w:val="both"/>
        <w:rPr>
          <w:rFonts w:ascii="Garamond" w:hAnsi="Garamond" w:cs="Lohit Hindi"/>
          <w:lang w:eastAsia="zh-CN" w:bidi="hi-IN"/>
        </w:rPr>
      </w:pPr>
    </w:p>
    <w:p w14:paraId="7726E80F" w14:textId="77777777" w:rsidR="00AC6815" w:rsidRPr="00DF0D44" w:rsidRDefault="00AC6815" w:rsidP="00D720A5">
      <w:pPr>
        <w:widowControl w:val="0"/>
        <w:jc w:val="both"/>
        <w:rPr>
          <w:rFonts w:ascii="Garamond" w:hAnsi="Garamond" w:cs="Lohit Hindi"/>
          <w:lang w:eastAsia="zh-CN" w:bidi="hi-IN"/>
        </w:rPr>
      </w:pPr>
      <w:r w:rsidRPr="00DF0D44">
        <w:rPr>
          <w:rFonts w:ascii="Garamond" w:hAnsi="Garamond" w:cs="Lohit Hindi"/>
          <w:lang w:eastAsia="zh-CN" w:bidi="hi-IN"/>
        </w:rPr>
        <w:t>Radicar ante la supervisión el informe de ejecución técnica final que contenga:</w:t>
      </w:r>
    </w:p>
    <w:p w14:paraId="2450996E" w14:textId="77777777" w:rsidR="00D720A5" w:rsidRPr="00DF0D44" w:rsidRDefault="00D720A5" w:rsidP="00D720A5">
      <w:pPr>
        <w:widowControl w:val="0"/>
        <w:jc w:val="both"/>
        <w:rPr>
          <w:rFonts w:ascii="Garamond" w:hAnsi="Garamond" w:cs="Lohit Hindi"/>
          <w:lang w:eastAsia="zh-CN" w:bidi="hi-IN"/>
        </w:rPr>
      </w:pPr>
    </w:p>
    <w:p w14:paraId="2AA1748C" w14:textId="77777777" w:rsidR="00AC6815" w:rsidRPr="00DF0D44" w:rsidRDefault="00AC6815" w:rsidP="000F175C">
      <w:pPr>
        <w:widowControl w:val="0"/>
        <w:numPr>
          <w:ilvl w:val="1"/>
          <w:numId w:val="23"/>
        </w:numPr>
        <w:ind w:left="567"/>
        <w:jc w:val="both"/>
        <w:rPr>
          <w:rFonts w:ascii="Garamond" w:hAnsi="Garamond" w:cs="Lohit Hindi"/>
          <w:lang w:eastAsia="zh-CN" w:bidi="hi-IN"/>
        </w:rPr>
      </w:pPr>
      <w:r w:rsidRPr="00DF0D44">
        <w:rPr>
          <w:rFonts w:ascii="Garamond" w:hAnsi="Garamond" w:cs="Lohit Hindi"/>
          <w:lang w:eastAsia="zh-CN" w:bidi="hi-IN"/>
        </w:rPr>
        <w:t>Actas de las mesas de concertación inicial con los promotores (JAC y representantes comunitarios).</w:t>
      </w:r>
    </w:p>
    <w:p w14:paraId="0F00E452" w14:textId="77777777" w:rsidR="00AC6815" w:rsidRPr="00DF0D44" w:rsidRDefault="00AC6815" w:rsidP="000F175C">
      <w:pPr>
        <w:widowControl w:val="0"/>
        <w:numPr>
          <w:ilvl w:val="1"/>
          <w:numId w:val="23"/>
        </w:numPr>
        <w:ind w:left="567"/>
        <w:jc w:val="both"/>
        <w:rPr>
          <w:rFonts w:ascii="Garamond" w:hAnsi="Garamond" w:cs="Lohit Hindi"/>
          <w:lang w:eastAsia="zh-CN" w:bidi="hi-IN"/>
        </w:rPr>
      </w:pPr>
      <w:r w:rsidRPr="00DF0D44">
        <w:rPr>
          <w:rFonts w:ascii="Garamond" w:hAnsi="Garamond" w:cs="Lohit Hindi"/>
          <w:lang w:eastAsia="zh-CN" w:bidi="hi-IN"/>
        </w:rPr>
        <w:t>Planillas de asistencia oficiales debidamente diligenciadas, con firma y datos de contacto, que validen la cobertura total de los 60 beneficiarios.</w:t>
      </w:r>
    </w:p>
    <w:p w14:paraId="3043DFE1" w14:textId="77777777" w:rsidR="00AC6815" w:rsidRPr="00DF0D44" w:rsidRDefault="00AC6815" w:rsidP="000F175C">
      <w:pPr>
        <w:widowControl w:val="0"/>
        <w:numPr>
          <w:ilvl w:val="1"/>
          <w:numId w:val="23"/>
        </w:numPr>
        <w:ind w:left="567"/>
        <w:jc w:val="both"/>
        <w:rPr>
          <w:rFonts w:ascii="Garamond" w:hAnsi="Garamond" w:cs="Lohit Hindi"/>
          <w:lang w:eastAsia="zh-CN" w:bidi="hi-IN"/>
        </w:rPr>
      </w:pPr>
      <w:r w:rsidRPr="00DF0D44">
        <w:rPr>
          <w:rFonts w:ascii="Garamond" w:hAnsi="Garamond" w:cs="Lohit Hindi"/>
          <w:lang w:eastAsia="zh-CN" w:bidi="hi-IN"/>
        </w:rPr>
        <w:t>Registro fotográfico fechado del ciclo de sesiones y del evento de cierre, evidenciando el trabajo físico, las dinámicas psicosociales y la entrega de suministros.</w:t>
      </w:r>
    </w:p>
    <w:p w14:paraId="2226D74C" w14:textId="77777777" w:rsidR="004A2095" w:rsidRPr="00DF0D44" w:rsidRDefault="004A2095" w:rsidP="004A2095">
      <w:pPr>
        <w:widowControl w:val="0"/>
        <w:ind w:left="1440"/>
        <w:jc w:val="both"/>
        <w:rPr>
          <w:rFonts w:ascii="Garamond" w:hAnsi="Garamond" w:cs="Lohit Hindi"/>
          <w:lang w:eastAsia="zh-CN" w:bidi="hi-IN"/>
        </w:rPr>
      </w:pPr>
    </w:p>
    <w:p w14:paraId="36F07628" w14:textId="5A134B87" w:rsidR="00AC6815" w:rsidRPr="00DF0D44" w:rsidRDefault="00AC6815" w:rsidP="00AC6815">
      <w:pPr>
        <w:widowControl w:val="0"/>
        <w:jc w:val="both"/>
        <w:rPr>
          <w:rFonts w:ascii="Garamond" w:hAnsi="Garamond" w:cs="Lohit Hindi"/>
          <w:b/>
          <w:bCs/>
          <w:lang w:eastAsia="zh-CN" w:bidi="hi-IN"/>
        </w:rPr>
      </w:pPr>
      <w:r w:rsidRPr="00DF0D44">
        <w:rPr>
          <w:rFonts w:ascii="Garamond" w:hAnsi="Garamond" w:cs="Lohit Hindi"/>
          <w:b/>
          <w:bCs/>
          <w:lang w:eastAsia="zh-CN" w:bidi="hi-IN"/>
        </w:rPr>
        <w:t>ESTRUCTURA DE COSTOS (IMPUTACIÓN PRESUPUESTAL)</w:t>
      </w:r>
    </w:p>
    <w:p w14:paraId="585FC1BA" w14:textId="77777777" w:rsidR="000238FD" w:rsidRPr="00DF0D44" w:rsidRDefault="000238FD" w:rsidP="00AC6815">
      <w:pPr>
        <w:widowControl w:val="0"/>
        <w:jc w:val="both"/>
        <w:rPr>
          <w:rFonts w:ascii="Garamond" w:hAnsi="Garamond" w:cs="Lohit Hindi"/>
          <w:lang w:eastAsia="zh-CN" w:bidi="hi-IN"/>
        </w:rPr>
      </w:pPr>
    </w:p>
    <w:p w14:paraId="41F1B7F2" w14:textId="0C0A11F8" w:rsidR="00AC6815" w:rsidRPr="00DF0D44" w:rsidRDefault="00AC6815" w:rsidP="000F175C">
      <w:pPr>
        <w:widowControl w:val="0"/>
        <w:numPr>
          <w:ilvl w:val="0"/>
          <w:numId w:val="18"/>
        </w:numPr>
        <w:jc w:val="both"/>
        <w:rPr>
          <w:rFonts w:ascii="Garamond" w:hAnsi="Garamond" w:cs="Lohit Hindi"/>
          <w:lang w:eastAsia="zh-CN" w:bidi="hi-IN"/>
        </w:rPr>
      </w:pPr>
      <w:r w:rsidRPr="00DF0D44">
        <w:rPr>
          <w:rFonts w:ascii="Garamond" w:hAnsi="Garamond" w:cs="Lohit Hindi"/>
          <w:b/>
          <w:bCs/>
          <w:lang w:eastAsia="zh-CN" w:bidi="hi-IN"/>
        </w:rPr>
        <w:t>Ejecución Integrada:</w:t>
      </w:r>
      <w:r w:rsidRPr="00DF0D44">
        <w:rPr>
          <w:rFonts w:ascii="Garamond" w:hAnsi="Garamond" w:cs="Lohit Hindi"/>
          <w:lang w:eastAsia="zh-CN" w:bidi="hi-IN"/>
        </w:rPr>
        <w:t xml:space="preserve"> El contratista apalancará la ejecución de los </w:t>
      </w:r>
      <w:r w:rsidR="00F0184C">
        <w:rPr>
          <w:rFonts w:ascii="Garamond" w:hAnsi="Garamond" w:cs="Lohit Hindi"/>
          <w:lang w:eastAsia="zh-CN" w:bidi="hi-IN"/>
        </w:rPr>
        <w:t xml:space="preserve">recursos </w:t>
      </w:r>
      <w:proofErr w:type="gramStart"/>
      <w:r w:rsidR="00F0184C">
        <w:rPr>
          <w:rFonts w:ascii="Garamond" w:hAnsi="Garamond" w:cs="Lohit Hindi"/>
          <w:lang w:eastAsia="zh-CN" w:bidi="hi-IN"/>
        </w:rPr>
        <w:t xml:space="preserve">necesarios </w:t>
      </w:r>
      <w:r w:rsidRPr="00DF0D44">
        <w:rPr>
          <w:rFonts w:ascii="Garamond" w:hAnsi="Garamond" w:cs="Lohit Hindi"/>
          <w:lang w:eastAsia="zh-CN" w:bidi="hi-IN"/>
        </w:rPr>
        <w:t xml:space="preserve"> mediante</w:t>
      </w:r>
      <w:proofErr w:type="gramEnd"/>
      <w:r w:rsidRPr="00DF0D44">
        <w:rPr>
          <w:rFonts w:ascii="Garamond" w:hAnsi="Garamond" w:cs="Lohit Hindi"/>
          <w:lang w:eastAsia="zh-CN" w:bidi="hi-IN"/>
        </w:rPr>
        <w:t xml:space="preserve"> la figura de </w:t>
      </w:r>
      <w:r w:rsidRPr="00DF0D44">
        <w:rPr>
          <w:rFonts w:ascii="Garamond" w:hAnsi="Garamond" w:cs="Lohit Hindi"/>
          <w:i/>
          <w:iCs/>
          <w:lang w:eastAsia="zh-CN" w:bidi="hi-IN"/>
        </w:rPr>
        <w:t>Mayores Cantidades</w:t>
      </w:r>
      <w:r w:rsidRPr="00DF0D44">
        <w:rPr>
          <w:rFonts w:ascii="Garamond" w:hAnsi="Garamond" w:cs="Lohit Hindi"/>
          <w:lang w:eastAsia="zh-CN" w:bidi="hi-IN"/>
        </w:rPr>
        <w:t>, utilizando los precios unitarios de la Oferta Económica inicial (vigencia 2025) para suplir los requerimientos de talento humano, refrigerios, hidratación y apoyo logístico para el ciclo de sesiones.</w:t>
      </w:r>
    </w:p>
    <w:p w14:paraId="712A8977" w14:textId="1ADD7D49" w:rsidR="00AC6815" w:rsidRPr="00DF0D44" w:rsidRDefault="00594CF9" w:rsidP="000F175C">
      <w:pPr>
        <w:widowControl w:val="0"/>
        <w:numPr>
          <w:ilvl w:val="0"/>
          <w:numId w:val="18"/>
        </w:numPr>
        <w:jc w:val="both"/>
        <w:rPr>
          <w:rFonts w:ascii="Garamond" w:hAnsi="Garamond" w:cs="Lohit Hindi"/>
          <w:lang w:eastAsia="zh-CN" w:bidi="hi-IN"/>
        </w:rPr>
      </w:pPr>
      <w:r>
        <w:rPr>
          <w:rFonts w:ascii="Garamond" w:hAnsi="Garamond" w:cs="Lohit Hindi"/>
          <w:lang w:eastAsia="zh-CN" w:bidi="hi-IN"/>
        </w:rPr>
        <w:t>Los</w:t>
      </w:r>
      <w:r w:rsidR="00AC6815" w:rsidRPr="00DF0D44">
        <w:rPr>
          <w:rFonts w:ascii="Garamond" w:hAnsi="Garamond" w:cs="Lohit Hindi"/>
          <w:lang w:eastAsia="zh-CN" w:bidi="hi-IN"/>
        </w:rPr>
        <w:t xml:space="preserve"> elementos específicos definidos por la comunidad que no se encuentr</w:t>
      </w:r>
      <w:r>
        <w:rPr>
          <w:rFonts w:ascii="Garamond" w:hAnsi="Garamond" w:cs="Lohit Hindi"/>
          <w:lang w:eastAsia="zh-CN" w:bidi="hi-IN"/>
        </w:rPr>
        <w:t>a</w:t>
      </w:r>
      <w:r w:rsidR="00AC6815" w:rsidRPr="00DF0D44">
        <w:rPr>
          <w:rFonts w:ascii="Garamond" w:hAnsi="Garamond" w:cs="Lohit Hindi"/>
          <w:lang w:eastAsia="zh-CN" w:bidi="hi-IN"/>
        </w:rPr>
        <w:t xml:space="preserve">n en la oferta inicial, se ejecutarán con cargo al Estudio de Mercado de Ítems No Previstos de la presente adición. </w:t>
      </w:r>
    </w:p>
    <w:p w14:paraId="1C39227A" w14:textId="77777777" w:rsidR="00DF0D44" w:rsidRPr="00DF0D44" w:rsidRDefault="00DF0D44" w:rsidP="00594CF9">
      <w:pPr>
        <w:widowControl w:val="0"/>
        <w:rPr>
          <w:rFonts w:ascii="Garamond" w:hAnsi="Garamond" w:cs="Lohit Hindi"/>
          <w:b/>
          <w:bCs/>
          <w:lang w:eastAsia="zh-CN" w:bidi="hi-IN"/>
        </w:rPr>
      </w:pPr>
    </w:p>
    <w:p w14:paraId="449899CA" w14:textId="77777777" w:rsidR="00DF0D44" w:rsidRDefault="00DF0D44" w:rsidP="00DF0D44">
      <w:pPr>
        <w:widowControl w:val="0"/>
        <w:jc w:val="center"/>
        <w:rPr>
          <w:rFonts w:ascii="Garamond" w:hAnsi="Garamond" w:cs="Lohit Hindi"/>
          <w:b/>
          <w:bCs/>
          <w:lang w:eastAsia="zh-CN" w:bidi="hi-IN"/>
        </w:rPr>
      </w:pPr>
    </w:p>
    <w:p w14:paraId="0D433ADF" w14:textId="77777777" w:rsidR="00AF7181" w:rsidRDefault="00AF7181" w:rsidP="00DF0D44">
      <w:pPr>
        <w:widowControl w:val="0"/>
        <w:jc w:val="center"/>
        <w:rPr>
          <w:rFonts w:ascii="Garamond" w:hAnsi="Garamond" w:cs="Lohit Hindi"/>
          <w:b/>
          <w:bCs/>
          <w:lang w:eastAsia="zh-CN" w:bidi="hi-IN"/>
        </w:rPr>
      </w:pPr>
    </w:p>
    <w:p w14:paraId="274D81CC" w14:textId="77777777" w:rsidR="00AF7181" w:rsidRDefault="00AF7181" w:rsidP="00DF0D44">
      <w:pPr>
        <w:widowControl w:val="0"/>
        <w:jc w:val="center"/>
        <w:rPr>
          <w:rFonts w:ascii="Garamond" w:hAnsi="Garamond" w:cs="Lohit Hindi"/>
          <w:b/>
          <w:bCs/>
          <w:lang w:eastAsia="zh-CN" w:bidi="hi-IN"/>
        </w:rPr>
      </w:pPr>
    </w:p>
    <w:p w14:paraId="3B0AF0D3" w14:textId="77777777" w:rsidR="00AF7181" w:rsidRDefault="00AF7181" w:rsidP="00DF0D44">
      <w:pPr>
        <w:widowControl w:val="0"/>
        <w:jc w:val="center"/>
        <w:rPr>
          <w:rFonts w:ascii="Garamond" w:hAnsi="Garamond" w:cs="Lohit Hindi"/>
          <w:b/>
          <w:bCs/>
          <w:lang w:eastAsia="zh-CN" w:bidi="hi-IN"/>
        </w:rPr>
      </w:pPr>
    </w:p>
    <w:p w14:paraId="1461C9FD" w14:textId="77777777" w:rsidR="00AF7181" w:rsidRPr="00DF0D44" w:rsidRDefault="00AF7181" w:rsidP="00DF0D44">
      <w:pPr>
        <w:widowControl w:val="0"/>
        <w:jc w:val="center"/>
        <w:rPr>
          <w:rFonts w:ascii="Garamond" w:hAnsi="Garamond" w:cs="Lohit Hindi"/>
          <w:b/>
          <w:bCs/>
          <w:lang w:eastAsia="zh-CN" w:bidi="hi-IN"/>
        </w:rPr>
      </w:pPr>
    </w:p>
    <w:p w14:paraId="65AAFEBF" w14:textId="56EC5C2A" w:rsidR="005B6354" w:rsidRPr="00DF0D44" w:rsidRDefault="00DF0D44" w:rsidP="00DF0D44">
      <w:pPr>
        <w:widowControl w:val="0"/>
        <w:jc w:val="center"/>
        <w:rPr>
          <w:rFonts w:ascii="Garamond" w:hAnsi="Garamond" w:cs="Lohit Hindi"/>
          <w:b/>
          <w:bCs/>
          <w:lang w:eastAsia="zh-CN" w:bidi="hi-IN"/>
        </w:rPr>
      </w:pPr>
      <w:r w:rsidRPr="00DF0D44">
        <w:rPr>
          <w:rFonts w:ascii="Garamond" w:hAnsi="Garamond" w:cs="Lohit Hindi"/>
          <w:b/>
          <w:bCs/>
          <w:lang w:eastAsia="zh-CN" w:bidi="hi-IN"/>
        </w:rPr>
        <w:lastRenderedPageBreak/>
        <w:t>PROPUESTA DE REALIZACIÓN DE TALLERES</w:t>
      </w:r>
    </w:p>
    <w:p w14:paraId="37591092" w14:textId="77777777" w:rsidR="00DF0D44" w:rsidRPr="00DF0D44" w:rsidRDefault="00DF0D44" w:rsidP="005B6354">
      <w:pPr>
        <w:widowControl w:val="0"/>
        <w:jc w:val="both"/>
        <w:rPr>
          <w:rFonts w:ascii="Garamond" w:hAnsi="Garamond" w:cs="Lohit Hindi"/>
          <w:lang w:eastAsia="zh-CN" w:bidi="hi-IN"/>
        </w:rPr>
      </w:pPr>
    </w:p>
    <w:p w14:paraId="3B332A27" w14:textId="77777777" w:rsidR="00DF0D44" w:rsidRPr="00DF0D44" w:rsidRDefault="00DF0D44" w:rsidP="00DF0D44">
      <w:pPr>
        <w:jc w:val="both"/>
        <w:rPr>
          <w:rFonts w:ascii="Garamond" w:hAnsi="Garamond"/>
          <w:lang w:val="es-ES"/>
        </w:rPr>
      </w:pPr>
      <w:r w:rsidRPr="00DF0D44">
        <w:rPr>
          <w:rFonts w:ascii="Garamond" w:hAnsi="Garamond"/>
          <w:lang w:val="es-ES"/>
        </w:rPr>
        <w:t>Propuesta:</w:t>
      </w:r>
    </w:p>
    <w:p w14:paraId="0B4CE9D3" w14:textId="77777777" w:rsidR="00DF0D44" w:rsidRPr="00DF0D44" w:rsidRDefault="00DF0D44" w:rsidP="00DF0D44">
      <w:pPr>
        <w:jc w:val="both"/>
        <w:rPr>
          <w:rFonts w:ascii="Garamond" w:hAnsi="Garamond"/>
          <w:lang w:val="es-ES"/>
        </w:rPr>
      </w:pPr>
    </w:p>
    <w:p w14:paraId="34E4FBE0" w14:textId="77777777" w:rsidR="00DF0D44" w:rsidRPr="00DF0D44" w:rsidRDefault="00DF0D44" w:rsidP="00DF0D44">
      <w:pPr>
        <w:jc w:val="both"/>
        <w:rPr>
          <w:rFonts w:ascii="Garamond" w:hAnsi="Garamond"/>
          <w:lang w:val="es-ES"/>
        </w:rPr>
      </w:pPr>
      <w:r w:rsidRPr="00DF0D44">
        <w:rPr>
          <w:rFonts w:ascii="Garamond" w:hAnsi="Garamond"/>
          <w:lang w:val="es-ES"/>
        </w:rPr>
        <w:t>Fortalecimiento físico – psicológico y social del adulto mayor.</w:t>
      </w:r>
    </w:p>
    <w:p w14:paraId="4F9F94D2" w14:textId="77777777" w:rsidR="00DF0D44" w:rsidRPr="00DF0D44" w:rsidRDefault="00DF0D44" w:rsidP="00DF0D44">
      <w:pPr>
        <w:jc w:val="both"/>
        <w:rPr>
          <w:rFonts w:ascii="Garamond" w:hAnsi="Garamond"/>
          <w:lang w:val="es-ES"/>
        </w:rPr>
      </w:pPr>
      <w:r w:rsidRPr="00DF0D44">
        <w:rPr>
          <w:rFonts w:ascii="Garamond" w:hAnsi="Garamond"/>
          <w:lang w:val="es-ES"/>
        </w:rPr>
        <w:t xml:space="preserve"> La propuesta se desarrollará en 10 sesiones, una por semana con una duración de 2 horas cada sesión.</w:t>
      </w:r>
    </w:p>
    <w:p w14:paraId="0BC569EA" w14:textId="77777777" w:rsidR="00DF0D44" w:rsidRPr="00DF0D44" w:rsidRDefault="00DF0D44" w:rsidP="00DF0D44">
      <w:pPr>
        <w:jc w:val="both"/>
        <w:rPr>
          <w:rFonts w:ascii="Garamond" w:hAnsi="Garamond"/>
          <w:lang w:val="es-ES"/>
        </w:rPr>
      </w:pPr>
    </w:p>
    <w:p w14:paraId="381D0AF7" w14:textId="77777777" w:rsidR="00DF0D44" w:rsidRPr="00DF0D44" w:rsidRDefault="00DF0D44" w:rsidP="00DF0D44">
      <w:pPr>
        <w:jc w:val="both"/>
        <w:rPr>
          <w:rFonts w:ascii="Garamond" w:hAnsi="Garamond"/>
          <w:lang w:val="es-ES"/>
        </w:rPr>
      </w:pPr>
      <w:r w:rsidRPr="00DF0D44">
        <w:rPr>
          <w:rFonts w:ascii="Garamond" w:hAnsi="Garamond"/>
          <w:lang w:val="es-ES"/>
        </w:rPr>
        <w:t>Cada sesión se desarrollará de la siguiente manera:</w:t>
      </w:r>
    </w:p>
    <w:p w14:paraId="6801959A" w14:textId="77777777" w:rsidR="00DF0D44" w:rsidRPr="00DF0D44" w:rsidRDefault="00DF0D44" w:rsidP="00DF0D44">
      <w:pPr>
        <w:jc w:val="both"/>
        <w:rPr>
          <w:rFonts w:ascii="Garamond" w:hAnsi="Garamond"/>
          <w:lang w:val="es-ES"/>
        </w:rPr>
      </w:pPr>
    </w:p>
    <w:p w14:paraId="4D3A74EE" w14:textId="77777777" w:rsidR="00DF0D44" w:rsidRPr="00DF0D44" w:rsidRDefault="00DF0D44" w:rsidP="000F175C">
      <w:pPr>
        <w:pStyle w:val="Prrafodelista"/>
        <w:numPr>
          <w:ilvl w:val="0"/>
          <w:numId w:val="19"/>
        </w:numPr>
        <w:spacing w:after="160" w:line="259" w:lineRule="auto"/>
        <w:jc w:val="both"/>
        <w:rPr>
          <w:rFonts w:ascii="Garamond" w:hAnsi="Garamond"/>
          <w:lang w:val="es-ES"/>
        </w:rPr>
      </w:pPr>
      <w:r w:rsidRPr="00DF0D44">
        <w:rPr>
          <w:rFonts w:ascii="Garamond" w:hAnsi="Garamond"/>
          <w:b/>
          <w:bCs/>
          <w:lang w:val="es-ES"/>
        </w:rPr>
        <w:t>Sesión:</w:t>
      </w:r>
      <w:r w:rsidRPr="00DF0D44">
        <w:rPr>
          <w:rFonts w:ascii="Garamond" w:hAnsi="Garamond"/>
          <w:lang w:val="es-ES"/>
        </w:rPr>
        <w:t xml:space="preserve"> Socialización del proyecto, exponer conceptos a desarrollar, y realización de práctica.</w:t>
      </w:r>
    </w:p>
    <w:p w14:paraId="56A4A813" w14:textId="77777777" w:rsidR="00DF0D44" w:rsidRPr="00DF0D44" w:rsidRDefault="00DF0D44" w:rsidP="00DF0D44">
      <w:pPr>
        <w:jc w:val="both"/>
        <w:rPr>
          <w:rFonts w:ascii="Garamond" w:hAnsi="Garamond"/>
          <w:lang w:val="es-ES"/>
        </w:rPr>
      </w:pPr>
      <w:r w:rsidRPr="00DF0D44">
        <w:rPr>
          <w:rFonts w:ascii="Garamond" w:hAnsi="Garamond"/>
          <w:b/>
          <w:bCs/>
          <w:lang w:val="es-ES"/>
        </w:rPr>
        <w:t>Tema:</w:t>
      </w:r>
      <w:r w:rsidRPr="00DF0D44">
        <w:rPr>
          <w:rFonts w:ascii="Garamond" w:hAnsi="Garamond"/>
          <w:lang w:val="es-ES"/>
        </w:rPr>
        <w:t xml:space="preserve"> </w:t>
      </w:r>
      <w:r w:rsidRPr="00DF0D44">
        <w:rPr>
          <w:rFonts w:ascii="Garamond" w:hAnsi="Garamond" w:cs="Arial"/>
          <w:iCs/>
          <w:sz w:val="20"/>
          <w:szCs w:val="20"/>
        </w:rPr>
        <w:t>Presentación del proyecto y exposición de conceptos básicos del ejercicio físico.</w:t>
      </w:r>
    </w:p>
    <w:p w14:paraId="05D0C409" w14:textId="77777777" w:rsidR="00DF0D44" w:rsidRPr="00DF0D44" w:rsidRDefault="00DF0D44" w:rsidP="00DF0D44">
      <w:pPr>
        <w:jc w:val="both"/>
        <w:rPr>
          <w:rFonts w:ascii="Garamond" w:hAnsi="Garamond"/>
          <w:lang w:val="es-ES"/>
        </w:rPr>
      </w:pPr>
      <w:r w:rsidRPr="00DF0D44">
        <w:rPr>
          <w:rFonts w:ascii="Garamond" w:hAnsi="Garamond"/>
          <w:lang w:val="es-ES"/>
        </w:rPr>
        <w:t xml:space="preserve">A - Dinámica de presentación y socialización del proyecto. </w:t>
      </w:r>
    </w:p>
    <w:p w14:paraId="34FD4CA9" w14:textId="77777777" w:rsidR="00DF0D44" w:rsidRPr="00DF0D44" w:rsidRDefault="00DF0D44" w:rsidP="00DF0D44">
      <w:pPr>
        <w:jc w:val="both"/>
        <w:rPr>
          <w:rFonts w:ascii="Garamond" w:hAnsi="Garamond"/>
          <w:lang w:val="es-ES"/>
        </w:rPr>
      </w:pPr>
      <w:bookmarkStart w:id="0" w:name="_Hlk230597640"/>
      <w:r w:rsidRPr="00DF0D44">
        <w:rPr>
          <w:rFonts w:ascii="Garamond" w:hAnsi="Garamond"/>
          <w:lang w:val="es-ES"/>
        </w:rPr>
        <w:t>Duración: 45 minutos.</w:t>
      </w:r>
    </w:p>
    <w:p w14:paraId="7472BC7E" w14:textId="77777777" w:rsidR="00DF0D44" w:rsidRPr="00DF0D44" w:rsidRDefault="00DF0D44" w:rsidP="00DF0D44">
      <w:pPr>
        <w:jc w:val="both"/>
        <w:rPr>
          <w:rFonts w:ascii="Garamond" w:hAnsi="Garamond"/>
          <w:lang w:val="es-ES"/>
        </w:rPr>
      </w:pPr>
      <w:r w:rsidRPr="00DF0D44">
        <w:rPr>
          <w:rFonts w:ascii="Garamond" w:hAnsi="Garamond"/>
          <w:lang w:val="es-ES"/>
        </w:rPr>
        <w:t>Descanso. Refrigerio.</w:t>
      </w:r>
    </w:p>
    <w:p w14:paraId="70B62A74" w14:textId="77777777" w:rsidR="00DF0D44" w:rsidRPr="00DF0D44" w:rsidRDefault="00DF0D44" w:rsidP="00DF0D44">
      <w:pPr>
        <w:jc w:val="both"/>
        <w:rPr>
          <w:rFonts w:ascii="Garamond" w:hAnsi="Garamond"/>
          <w:lang w:val="es-ES"/>
        </w:rPr>
      </w:pPr>
      <w:r w:rsidRPr="00DF0D44">
        <w:rPr>
          <w:rFonts w:ascii="Garamond" w:hAnsi="Garamond"/>
          <w:lang w:val="es-ES"/>
        </w:rPr>
        <w:t>Duración: 15 minutos.</w:t>
      </w:r>
    </w:p>
    <w:bookmarkEnd w:id="0"/>
    <w:p w14:paraId="17878793" w14:textId="77777777" w:rsidR="00DF0D44" w:rsidRPr="00DF0D44" w:rsidRDefault="00DF0D44" w:rsidP="00DF0D44">
      <w:pPr>
        <w:jc w:val="both"/>
        <w:rPr>
          <w:rFonts w:ascii="Garamond" w:hAnsi="Garamond"/>
          <w:lang w:val="es-ES"/>
        </w:rPr>
      </w:pPr>
      <w:r w:rsidRPr="00DF0D44">
        <w:rPr>
          <w:rFonts w:ascii="Garamond" w:hAnsi="Garamond"/>
          <w:lang w:val="es-ES"/>
        </w:rPr>
        <w:t>B – Conceptos fundamentales: salud, estar en forma y valencias físicas, nutrición básica, recomendaciones de seguridad, antes durante y después de la práctica.</w:t>
      </w:r>
    </w:p>
    <w:p w14:paraId="4568C760" w14:textId="77777777" w:rsidR="00DF0D44" w:rsidRDefault="00DF0D44" w:rsidP="00DF0D44">
      <w:pPr>
        <w:jc w:val="both"/>
        <w:rPr>
          <w:rFonts w:ascii="Garamond" w:hAnsi="Garamond"/>
          <w:lang w:val="es-ES"/>
        </w:rPr>
      </w:pPr>
      <w:r w:rsidRPr="00DF0D44">
        <w:rPr>
          <w:rFonts w:ascii="Garamond" w:hAnsi="Garamond"/>
          <w:lang w:val="es-ES"/>
        </w:rPr>
        <w:t>Duración: 60 minutos.</w:t>
      </w:r>
    </w:p>
    <w:p w14:paraId="4F343DB2" w14:textId="77777777" w:rsidR="00DF0D44" w:rsidRPr="00DF0D44" w:rsidRDefault="00DF0D44" w:rsidP="00DF0D44">
      <w:pPr>
        <w:jc w:val="both"/>
        <w:rPr>
          <w:rFonts w:ascii="Garamond" w:hAnsi="Garamond"/>
          <w:lang w:val="es-ES"/>
        </w:rPr>
      </w:pPr>
    </w:p>
    <w:p w14:paraId="5FB597D2" w14:textId="77777777" w:rsidR="00DF0D44" w:rsidRPr="00DF0D44" w:rsidRDefault="00DF0D44" w:rsidP="000F175C">
      <w:pPr>
        <w:pStyle w:val="Prrafodelista"/>
        <w:numPr>
          <w:ilvl w:val="0"/>
          <w:numId w:val="19"/>
        </w:numPr>
        <w:spacing w:after="160" w:line="259" w:lineRule="auto"/>
        <w:jc w:val="both"/>
        <w:rPr>
          <w:rFonts w:ascii="Garamond" w:hAnsi="Garamond"/>
          <w:b/>
          <w:bCs/>
          <w:lang w:val="es-ES"/>
        </w:rPr>
      </w:pPr>
      <w:r w:rsidRPr="00DF0D44">
        <w:rPr>
          <w:rFonts w:ascii="Garamond" w:hAnsi="Garamond"/>
          <w:b/>
          <w:bCs/>
          <w:lang w:val="es-ES"/>
        </w:rPr>
        <w:t xml:space="preserve">Sesión: </w:t>
      </w:r>
    </w:p>
    <w:p w14:paraId="548E4D59" w14:textId="77777777" w:rsidR="00DF0D44" w:rsidRPr="00DF0D44" w:rsidRDefault="00DF0D44" w:rsidP="00DF0D44">
      <w:pPr>
        <w:jc w:val="both"/>
        <w:rPr>
          <w:rFonts w:ascii="Garamond" w:hAnsi="Garamond"/>
          <w:lang w:val="es-ES"/>
        </w:rPr>
      </w:pPr>
      <w:r w:rsidRPr="00DF0D44">
        <w:rPr>
          <w:rFonts w:ascii="Garamond" w:hAnsi="Garamond" w:cs="Arial"/>
          <w:b/>
          <w:bCs/>
          <w:iCs/>
          <w:sz w:val="20"/>
          <w:szCs w:val="20"/>
        </w:rPr>
        <w:t>Tema:</w:t>
      </w:r>
      <w:r w:rsidRPr="00DF0D44">
        <w:rPr>
          <w:rFonts w:ascii="Garamond" w:hAnsi="Garamond" w:cs="Arial"/>
          <w:iCs/>
          <w:sz w:val="20"/>
          <w:szCs w:val="20"/>
        </w:rPr>
        <w:t xml:space="preserve"> Las emociones y trabajo cardiovascular al ritmo de la música.</w:t>
      </w:r>
    </w:p>
    <w:p w14:paraId="723A250C" w14:textId="77777777" w:rsidR="00DF0D44" w:rsidRPr="00DF0D44" w:rsidRDefault="00DF0D44" w:rsidP="00DF0D44">
      <w:pPr>
        <w:jc w:val="both"/>
        <w:rPr>
          <w:rFonts w:ascii="Garamond" w:hAnsi="Garamond"/>
          <w:lang w:val="es-ES"/>
        </w:rPr>
      </w:pPr>
      <w:r w:rsidRPr="00DF0D44">
        <w:rPr>
          <w:rFonts w:ascii="Garamond" w:hAnsi="Garamond"/>
          <w:lang w:val="es-ES"/>
        </w:rPr>
        <w:t xml:space="preserve">A – </w:t>
      </w:r>
      <w:bookmarkStart w:id="1" w:name="_Hlk230598034"/>
      <w:r w:rsidRPr="00DF0D44">
        <w:rPr>
          <w:rFonts w:ascii="Garamond" w:hAnsi="Garamond"/>
          <w:lang w:val="es-ES"/>
        </w:rPr>
        <w:t xml:space="preserve">Coordinación de segmentos corporales bajo fondo musical y memoria motriz. </w:t>
      </w:r>
    </w:p>
    <w:p w14:paraId="3BAC35C5" w14:textId="77777777" w:rsidR="00DF0D44" w:rsidRPr="00DF0D44" w:rsidRDefault="00DF0D44" w:rsidP="00DF0D44">
      <w:pPr>
        <w:jc w:val="both"/>
        <w:rPr>
          <w:rFonts w:ascii="Garamond" w:hAnsi="Garamond"/>
          <w:lang w:val="es-ES"/>
        </w:rPr>
      </w:pPr>
      <w:r w:rsidRPr="00DF0D44">
        <w:rPr>
          <w:rFonts w:ascii="Garamond" w:hAnsi="Garamond"/>
          <w:lang w:val="es-ES"/>
        </w:rPr>
        <w:t xml:space="preserve">Duración: 60 minutos. </w:t>
      </w:r>
    </w:p>
    <w:p w14:paraId="58979C82" w14:textId="77777777" w:rsidR="00DF0D44" w:rsidRPr="00DF0D44" w:rsidRDefault="00DF0D44" w:rsidP="00DF0D44">
      <w:pPr>
        <w:jc w:val="both"/>
        <w:rPr>
          <w:rFonts w:ascii="Garamond" w:hAnsi="Garamond"/>
          <w:lang w:val="es-ES"/>
        </w:rPr>
      </w:pPr>
      <w:r w:rsidRPr="00DF0D44">
        <w:rPr>
          <w:rFonts w:ascii="Garamond" w:hAnsi="Garamond"/>
          <w:lang w:val="es-ES"/>
        </w:rPr>
        <w:t>Descanso. Refrigerio.</w:t>
      </w:r>
    </w:p>
    <w:p w14:paraId="4B5C0E2D" w14:textId="77777777" w:rsidR="00DF0D44" w:rsidRPr="00DF0D44" w:rsidRDefault="00DF0D44" w:rsidP="00DF0D44">
      <w:pPr>
        <w:jc w:val="both"/>
        <w:rPr>
          <w:rFonts w:ascii="Garamond" w:hAnsi="Garamond"/>
          <w:lang w:val="es-ES"/>
        </w:rPr>
      </w:pPr>
      <w:r w:rsidRPr="00DF0D44">
        <w:rPr>
          <w:rFonts w:ascii="Garamond" w:hAnsi="Garamond"/>
          <w:lang w:val="es-ES"/>
        </w:rPr>
        <w:t>Duración: 15 minutos.</w:t>
      </w:r>
    </w:p>
    <w:bookmarkEnd w:id="1"/>
    <w:p w14:paraId="2598C438" w14:textId="77777777" w:rsidR="00DF0D44" w:rsidRPr="00DF0D44" w:rsidRDefault="00DF0D44" w:rsidP="00DF0D44">
      <w:pPr>
        <w:jc w:val="both"/>
        <w:rPr>
          <w:rFonts w:ascii="Garamond" w:hAnsi="Garamond" w:cs="Arial"/>
          <w:iCs/>
          <w:sz w:val="20"/>
          <w:szCs w:val="20"/>
        </w:rPr>
      </w:pPr>
      <w:r w:rsidRPr="00DF0D44">
        <w:rPr>
          <w:rFonts w:ascii="Garamond" w:hAnsi="Garamond"/>
          <w:lang w:val="es-ES"/>
        </w:rPr>
        <w:t xml:space="preserve">B – </w:t>
      </w:r>
      <w:r w:rsidRPr="00DF0D44">
        <w:rPr>
          <w:rFonts w:ascii="Garamond" w:hAnsi="Garamond" w:cs="Arial"/>
          <w:iCs/>
          <w:sz w:val="20"/>
          <w:szCs w:val="20"/>
        </w:rPr>
        <w:t>Conocer qué son las emociones, causas y consecuencias.</w:t>
      </w:r>
    </w:p>
    <w:p w14:paraId="70AC5316" w14:textId="77777777" w:rsidR="00DF0D44" w:rsidRDefault="00DF0D44" w:rsidP="00DF0D44">
      <w:pPr>
        <w:jc w:val="both"/>
        <w:rPr>
          <w:rFonts w:ascii="Garamond" w:hAnsi="Garamond"/>
          <w:lang w:val="es-ES"/>
        </w:rPr>
      </w:pPr>
      <w:r w:rsidRPr="00DF0D44">
        <w:rPr>
          <w:rFonts w:ascii="Garamond" w:hAnsi="Garamond"/>
          <w:lang w:val="es-ES"/>
        </w:rPr>
        <w:t>Duración: 45 minutos.</w:t>
      </w:r>
    </w:p>
    <w:p w14:paraId="1A0DDDCE" w14:textId="77777777" w:rsidR="00DF0D44" w:rsidRPr="00DF0D44" w:rsidRDefault="00DF0D44" w:rsidP="00DF0D44">
      <w:pPr>
        <w:jc w:val="both"/>
        <w:rPr>
          <w:rFonts w:ascii="Garamond" w:hAnsi="Garamond"/>
          <w:lang w:val="es-ES"/>
        </w:rPr>
      </w:pPr>
    </w:p>
    <w:p w14:paraId="1DFC5C6B" w14:textId="77777777" w:rsidR="00DF0D44" w:rsidRPr="00DF0D44" w:rsidRDefault="00DF0D44" w:rsidP="000F175C">
      <w:pPr>
        <w:pStyle w:val="Prrafodelista"/>
        <w:numPr>
          <w:ilvl w:val="0"/>
          <w:numId w:val="19"/>
        </w:numPr>
        <w:spacing w:after="160" w:line="259" w:lineRule="auto"/>
        <w:jc w:val="both"/>
        <w:rPr>
          <w:rFonts w:ascii="Garamond" w:hAnsi="Garamond"/>
          <w:b/>
          <w:bCs/>
          <w:lang w:val="es-ES"/>
        </w:rPr>
      </w:pPr>
      <w:r w:rsidRPr="00DF0D44">
        <w:rPr>
          <w:rFonts w:ascii="Garamond" w:hAnsi="Garamond"/>
          <w:b/>
          <w:bCs/>
          <w:lang w:val="es-ES"/>
        </w:rPr>
        <w:t>Sesión:</w:t>
      </w:r>
    </w:p>
    <w:p w14:paraId="75723E39" w14:textId="77777777" w:rsidR="00DF0D44" w:rsidRPr="00DF0D44" w:rsidRDefault="00DF0D44" w:rsidP="00DF0D44">
      <w:pPr>
        <w:jc w:val="both"/>
        <w:rPr>
          <w:rFonts w:ascii="Garamond" w:hAnsi="Garamond"/>
          <w:lang w:val="es-ES"/>
        </w:rPr>
      </w:pPr>
      <w:r w:rsidRPr="00DF0D44">
        <w:rPr>
          <w:rFonts w:ascii="Garamond" w:hAnsi="Garamond"/>
          <w:b/>
          <w:bCs/>
          <w:lang w:val="es-ES"/>
        </w:rPr>
        <w:t>Tema:</w:t>
      </w:r>
      <w:r w:rsidRPr="00DF0D44">
        <w:rPr>
          <w:rFonts w:ascii="Garamond" w:hAnsi="Garamond"/>
          <w:lang w:val="es-ES"/>
        </w:rPr>
        <w:t xml:space="preserve"> </w:t>
      </w:r>
      <w:proofErr w:type="gramStart"/>
      <w:r w:rsidRPr="00DF0D44">
        <w:rPr>
          <w:rFonts w:ascii="Garamond" w:hAnsi="Garamond"/>
          <w:lang w:val="es-ES"/>
        </w:rPr>
        <w:t>Relajación muscular y resistencia muscular</w:t>
      </w:r>
      <w:proofErr w:type="gramEnd"/>
      <w:r w:rsidRPr="00DF0D44">
        <w:rPr>
          <w:rFonts w:ascii="Garamond" w:hAnsi="Garamond"/>
          <w:lang w:val="es-ES"/>
        </w:rPr>
        <w:t>.</w:t>
      </w:r>
    </w:p>
    <w:p w14:paraId="3ACA0A3E" w14:textId="77777777" w:rsidR="00DF0D44" w:rsidRPr="00DF0D44" w:rsidRDefault="00DF0D44" w:rsidP="00DF0D44">
      <w:pPr>
        <w:jc w:val="both"/>
        <w:rPr>
          <w:rFonts w:ascii="Garamond" w:hAnsi="Garamond"/>
          <w:lang w:val="es-ES"/>
        </w:rPr>
      </w:pPr>
      <w:bookmarkStart w:id="2" w:name="_Hlk230598653"/>
      <w:r w:rsidRPr="00DF0D44">
        <w:rPr>
          <w:rFonts w:ascii="Garamond" w:hAnsi="Garamond"/>
          <w:lang w:val="es-ES"/>
        </w:rPr>
        <w:t>A – Fortalecimiento muscular con peso corporal.</w:t>
      </w:r>
    </w:p>
    <w:p w14:paraId="73F7B7F9" w14:textId="77777777" w:rsidR="00DF0D44" w:rsidRPr="00DF0D44" w:rsidRDefault="00DF0D44" w:rsidP="00DF0D44">
      <w:pPr>
        <w:jc w:val="both"/>
        <w:rPr>
          <w:rFonts w:ascii="Garamond" w:hAnsi="Garamond"/>
          <w:lang w:val="es-ES"/>
        </w:rPr>
      </w:pPr>
      <w:r w:rsidRPr="00DF0D44">
        <w:rPr>
          <w:rFonts w:ascii="Garamond" w:hAnsi="Garamond"/>
          <w:lang w:val="es-ES"/>
        </w:rPr>
        <w:t>Duración: 60 minutos.</w:t>
      </w:r>
    </w:p>
    <w:bookmarkEnd w:id="2"/>
    <w:p w14:paraId="0159C84B" w14:textId="77777777" w:rsidR="00DF0D44" w:rsidRPr="00DF0D44" w:rsidRDefault="00DF0D44" w:rsidP="00DF0D44">
      <w:pPr>
        <w:jc w:val="both"/>
        <w:rPr>
          <w:rFonts w:ascii="Garamond" w:hAnsi="Garamond"/>
          <w:lang w:val="es-ES"/>
        </w:rPr>
      </w:pPr>
      <w:r w:rsidRPr="00DF0D44">
        <w:rPr>
          <w:rFonts w:ascii="Garamond" w:hAnsi="Garamond"/>
          <w:lang w:val="es-ES"/>
        </w:rPr>
        <w:t>Descanso. Refrigerio.</w:t>
      </w:r>
    </w:p>
    <w:p w14:paraId="6C658A09" w14:textId="77777777" w:rsidR="00DF0D44" w:rsidRPr="00DF0D44" w:rsidRDefault="00DF0D44" w:rsidP="00DF0D44">
      <w:pPr>
        <w:jc w:val="both"/>
        <w:rPr>
          <w:rFonts w:ascii="Garamond" w:hAnsi="Garamond"/>
          <w:lang w:val="es-ES"/>
        </w:rPr>
      </w:pPr>
      <w:r w:rsidRPr="00DF0D44">
        <w:rPr>
          <w:rFonts w:ascii="Garamond" w:hAnsi="Garamond"/>
          <w:lang w:val="es-ES"/>
        </w:rPr>
        <w:t>Duración: 15 minutos.</w:t>
      </w:r>
    </w:p>
    <w:p w14:paraId="0E6D5C3B" w14:textId="77777777" w:rsidR="00DF0D44" w:rsidRPr="00DF0D44" w:rsidRDefault="00DF0D44" w:rsidP="00DF0D44">
      <w:pPr>
        <w:jc w:val="both"/>
        <w:rPr>
          <w:rFonts w:ascii="Garamond" w:hAnsi="Garamond"/>
          <w:lang w:val="es-ES"/>
        </w:rPr>
      </w:pPr>
      <w:r w:rsidRPr="00DF0D44">
        <w:rPr>
          <w:rFonts w:ascii="Garamond" w:hAnsi="Garamond"/>
          <w:lang w:val="es-ES"/>
        </w:rPr>
        <w:t>B - Realizar ejercicios de relajación muscular a través de recuerdos maravillosos.</w:t>
      </w:r>
    </w:p>
    <w:p w14:paraId="1478041A" w14:textId="77777777" w:rsidR="00DF0D44" w:rsidRDefault="00DF0D44" w:rsidP="00DF0D44">
      <w:pPr>
        <w:jc w:val="both"/>
        <w:rPr>
          <w:rFonts w:ascii="Garamond" w:hAnsi="Garamond"/>
          <w:lang w:val="es-ES"/>
        </w:rPr>
      </w:pPr>
      <w:bookmarkStart w:id="3" w:name="_Hlk230598940"/>
      <w:r w:rsidRPr="00DF0D44">
        <w:rPr>
          <w:rFonts w:ascii="Garamond" w:hAnsi="Garamond"/>
          <w:lang w:val="es-ES"/>
        </w:rPr>
        <w:t>Duración: 45 minutos.</w:t>
      </w:r>
    </w:p>
    <w:p w14:paraId="6A053CA8" w14:textId="77777777" w:rsidR="00F75A41" w:rsidRPr="00DF0D44" w:rsidRDefault="00F75A41" w:rsidP="00DF0D44">
      <w:pPr>
        <w:jc w:val="both"/>
        <w:rPr>
          <w:rFonts w:ascii="Garamond" w:hAnsi="Garamond"/>
          <w:lang w:val="es-ES"/>
        </w:rPr>
      </w:pPr>
    </w:p>
    <w:bookmarkEnd w:id="3"/>
    <w:p w14:paraId="5B42038E" w14:textId="77777777" w:rsidR="00DF0D44" w:rsidRPr="00DF0D44" w:rsidRDefault="00DF0D44" w:rsidP="000F175C">
      <w:pPr>
        <w:pStyle w:val="Prrafodelista"/>
        <w:numPr>
          <w:ilvl w:val="0"/>
          <w:numId w:val="19"/>
        </w:numPr>
        <w:spacing w:after="160" w:line="259" w:lineRule="auto"/>
        <w:jc w:val="both"/>
        <w:rPr>
          <w:rFonts w:ascii="Garamond" w:hAnsi="Garamond"/>
          <w:b/>
          <w:bCs/>
          <w:lang w:val="es-ES"/>
        </w:rPr>
      </w:pPr>
      <w:r w:rsidRPr="00DF0D44">
        <w:rPr>
          <w:rFonts w:ascii="Garamond" w:hAnsi="Garamond"/>
          <w:b/>
          <w:bCs/>
          <w:lang w:val="es-ES"/>
        </w:rPr>
        <w:t>Sesión:</w:t>
      </w:r>
    </w:p>
    <w:p w14:paraId="0E8F3B93" w14:textId="77777777" w:rsidR="00DF0D44" w:rsidRPr="00DF0D44" w:rsidRDefault="00DF0D44" w:rsidP="00DF0D44">
      <w:pPr>
        <w:jc w:val="both"/>
        <w:rPr>
          <w:rFonts w:ascii="Garamond" w:hAnsi="Garamond"/>
          <w:lang w:val="es-ES"/>
        </w:rPr>
      </w:pPr>
      <w:r w:rsidRPr="00DF0D44">
        <w:rPr>
          <w:rFonts w:ascii="Garamond" w:hAnsi="Garamond"/>
          <w:b/>
          <w:bCs/>
          <w:lang w:val="es-ES"/>
        </w:rPr>
        <w:t>Tema:</w:t>
      </w:r>
      <w:r w:rsidRPr="00DF0D44">
        <w:rPr>
          <w:rFonts w:ascii="Garamond" w:hAnsi="Garamond"/>
          <w:lang w:val="es-ES"/>
        </w:rPr>
        <w:t xml:space="preserve"> Mecanismos de defensa y trabajo muscular en colchonetas.</w:t>
      </w:r>
    </w:p>
    <w:p w14:paraId="27ED39D7" w14:textId="77777777" w:rsidR="00DF0D44" w:rsidRPr="00DF0D44" w:rsidRDefault="00DF0D44" w:rsidP="00DF0D44">
      <w:pPr>
        <w:jc w:val="both"/>
        <w:rPr>
          <w:rFonts w:ascii="Garamond" w:hAnsi="Garamond"/>
          <w:lang w:val="es-ES"/>
        </w:rPr>
      </w:pPr>
      <w:bookmarkStart w:id="4" w:name="_Hlk230599125"/>
      <w:r w:rsidRPr="00DF0D44">
        <w:rPr>
          <w:rFonts w:ascii="Garamond" w:hAnsi="Garamond"/>
          <w:lang w:val="es-ES"/>
        </w:rPr>
        <w:t>A – Ejercicios para grupos musculares críticos, como abdominales y espalda.</w:t>
      </w:r>
    </w:p>
    <w:p w14:paraId="52D0B2DD" w14:textId="77777777" w:rsidR="00DF0D44" w:rsidRPr="00DF0D44" w:rsidRDefault="00DF0D44" w:rsidP="00DF0D44">
      <w:pPr>
        <w:jc w:val="both"/>
        <w:rPr>
          <w:rFonts w:ascii="Garamond" w:hAnsi="Garamond"/>
          <w:lang w:val="es-ES"/>
        </w:rPr>
      </w:pPr>
      <w:r w:rsidRPr="00DF0D44">
        <w:rPr>
          <w:rFonts w:ascii="Garamond" w:hAnsi="Garamond"/>
          <w:lang w:val="es-ES"/>
        </w:rPr>
        <w:t>Duración: 60 minutos.</w:t>
      </w:r>
    </w:p>
    <w:p w14:paraId="2B6AA63F" w14:textId="77777777" w:rsidR="00DF0D44" w:rsidRPr="00DF0D44" w:rsidRDefault="00DF0D44" w:rsidP="00DF0D44">
      <w:pPr>
        <w:jc w:val="both"/>
        <w:rPr>
          <w:rFonts w:ascii="Garamond" w:hAnsi="Garamond"/>
          <w:lang w:val="es-ES"/>
        </w:rPr>
      </w:pPr>
      <w:r w:rsidRPr="00DF0D44">
        <w:rPr>
          <w:rFonts w:ascii="Garamond" w:hAnsi="Garamond"/>
          <w:lang w:val="es-ES"/>
        </w:rPr>
        <w:lastRenderedPageBreak/>
        <w:t>Descanso. Refrigerio.</w:t>
      </w:r>
    </w:p>
    <w:p w14:paraId="3578902F" w14:textId="77777777" w:rsidR="00DF0D44" w:rsidRPr="00DF0D44" w:rsidRDefault="00DF0D44" w:rsidP="00DF0D44">
      <w:pPr>
        <w:jc w:val="both"/>
        <w:rPr>
          <w:rFonts w:ascii="Garamond" w:hAnsi="Garamond"/>
          <w:lang w:val="es-ES"/>
        </w:rPr>
      </w:pPr>
      <w:r w:rsidRPr="00DF0D44">
        <w:rPr>
          <w:rFonts w:ascii="Garamond" w:hAnsi="Garamond"/>
          <w:lang w:val="es-ES"/>
        </w:rPr>
        <w:t>Duración: 15 minutos.</w:t>
      </w:r>
    </w:p>
    <w:bookmarkEnd w:id="4"/>
    <w:p w14:paraId="6D4037FC" w14:textId="77777777" w:rsidR="00DF0D44" w:rsidRPr="00DF0D44" w:rsidRDefault="00DF0D44" w:rsidP="00DF0D44">
      <w:pPr>
        <w:jc w:val="both"/>
        <w:rPr>
          <w:rFonts w:ascii="Garamond" w:hAnsi="Garamond"/>
          <w:lang w:val="es-ES"/>
        </w:rPr>
      </w:pPr>
      <w:r w:rsidRPr="00DF0D44">
        <w:rPr>
          <w:rFonts w:ascii="Garamond" w:hAnsi="Garamond"/>
          <w:lang w:val="es-ES"/>
        </w:rPr>
        <w:t>B – Conocer los mecanismos de defensa y sus consecuencias.</w:t>
      </w:r>
    </w:p>
    <w:p w14:paraId="53B0A160" w14:textId="77777777" w:rsidR="00DF0D44" w:rsidRDefault="00DF0D44" w:rsidP="00DF0D44">
      <w:pPr>
        <w:jc w:val="both"/>
        <w:rPr>
          <w:rFonts w:ascii="Garamond" w:hAnsi="Garamond"/>
          <w:lang w:val="es-ES"/>
        </w:rPr>
      </w:pPr>
      <w:r w:rsidRPr="00DF0D44">
        <w:rPr>
          <w:rFonts w:ascii="Garamond" w:hAnsi="Garamond"/>
          <w:lang w:val="es-ES"/>
        </w:rPr>
        <w:t>Duración: 45 minutos.</w:t>
      </w:r>
    </w:p>
    <w:p w14:paraId="42597B27" w14:textId="77777777" w:rsidR="00F75A41" w:rsidRPr="00DF0D44" w:rsidRDefault="00F75A41" w:rsidP="00DF0D44">
      <w:pPr>
        <w:jc w:val="both"/>
        <w:rPr>
          <w:rFonts w:ascii="Garamond" w:hAnsi="Garamond"/>
          <w:lang w:val="es-ES"/>
        </w:rPr>
      </w:pPr>
    </w:p>
    <w:p w14:paraId="3A2BD031" w14:textId="77777777" w:rsidR="00DF0D44" w:rsidRPr="00DF0D44" w:rsidRDefault="00DF0D44" w:rsidP="000F175C">
      <w:pPr>
        <w:pStyle w:val="Prrafodelista"/>
        <w:numPr>
          <w:ilvl w:val="0"/>
          <w:numId w:val="19"/>
        </w:numPr>
        <w:spacing w:after="160" w:line="259" w:lineRule="auto"/>
        <w:jc w:val="both"/>
        <w:rPr>
          <w:rFonts w:ascii="Garamond" w:hAnsi="Garamond"/>
          <w:lang w:val="es-ES"/>
        </w:rPr>
      </w:pPr>
      <w:r w:rsidRPr="00DF0D44">
        <w:rPr>
          <w:rFonts w:ascii="Garamond" w:hAnsi="Garamond"/>
          <w:lang w:val="es-ES"/>
        </w:rPr>
        <w:t>Sesión:</w:t>
      </w:r>
    </w:p>
    <w:p w14:paraId="3DDECC5B" w14:textId="77777777" w:rsidR="00DF0D44" w:rsidRPr="00DF0D44" w:rsidRDefault="00DF0D44" w:rsidP="00DF0D44">
      <w:pPr>
        <w:jc w:val="both"/>
        <w:rPr>
          <w:rFonts w:ascii="Garamond" w:hAnsi="Garamond"/>
          <w:lang w:val="es-ES"/>
        </w:rPr>
      </w:pPr>
      <w:r w:rsidRPr="00DF0D44">
        <w:rPr>
          <w:rFonts w:ascii="Garamond" w:hAnsi="Garamond"/>
          <w:b/>
          <w:bCs/>
          <w:lang w:val="es-ES"/>
        </w:rPr>
        <w:t>Tema:</w:t>
      </w:r>
      <w:r w:rsidRPr="00DF0D44">
        <w:rPr>
          <w:rFonts w:ascii="Garamond" w:hAnsi="Garamond"/>
          <w:lang w:val="es-ES"/>
        </w:rPr>
        <w:t xml:space="preserve"> </w:t>
      </w:r>
      <w:r w:rsidRPr="00DF0D44">
        <w:rPr>
          <w:rFonts w:ascii="Garamond" w:hAnsi="Garamond" w:cs="Arial"/>
          <w:sz w:val="20"/>
          <w:szCs w:val="20"/>
          <w:lang w:eastAsia="es-CO"/>
        </w:rPr>
        <w:t>Estados del EGO y resistencia muscular con elementos.</w:t>
      </w:r>
    </w:p>
    <w:p w14:paraId="27528FC2" w14:textId="77777777" w:rsidR="00DF0D44" w:rsidRPr="00DF0D44" w:rsidRDefault="00DF0D44" w:rsidP="00DF0D44">
      <w:pPr>
        <w:jc w:val="both"/>
        <w:rPr>
          <w:rFonts w:ascii="Garamond" w:hAnsi="Garamond"/>
          <w:lang w:val="es-ES"/>
        </w:rPr>
      </w:pPr>
      <w:bookmarkStart w:id="5" w:name="_Hlk230599417"/>
      <w:r w:rsidRPr="00DF0D44">
        <w:rPr>
          <w:rFonts w:ascii="Garamond" w:hAnsi="Garamond"/>
          <w:lang w:val="es-ES"/>
        </w:rPr>
        <w:t>A – Fortalecimiento con bandas y mancuernas.</w:t>
      </w:r>
    </w:p>
    <w:p w14:paraId="2561D102" w14:textId="77777777" w:rsidR="00DF0D44" w:rsidRPr="00DF0D44" w:rsidRDefault="00DF0D44" w:rsidP="00DF0D44">
      <w:pPr>
        <w:jc w:val="both"/>
        <w:rPr>
          <w:rFonts w:ascii="Garamond" w:hAnsi="Garamond"/>
          <w:lang w:val="es-ES"/>
        </w:rPr>
      </w:pPr>
      <w:r w:rsidRPr="00DF0D44">
        <w:rPr>
          <w:rFonts w:ascii="Garamond" w:hAnsi="Garamond"/>
          <w:lang w:val="es-ES"/>
        </w:rPr>
        <w:t>Duración:  60 minutos.</w:t>
      </w:r>
    </w:p>
    <w:p w14:paraId="349BF0CD" w14:textId="77777777" w:rsidR="00DF0D44" w:rsidRPr="00DF0D44" w:rsidRDefault="00DF0D44" w:rsidP="00DF0D44">
      <w:pPr>
        <w:jc w:val="both"/>
        <w:rPr>
          <w:rFonts w:ascii="Garamond" w:hAnsi="Garamond"/>
          <w:lang w:val="es-ES"/>
        </w:rPr>
      </w:pPr>
      <w:r w:rsidRPr="00DF0D44">
        <w:rPr>
          <w:rFonts w:ascii="Garamond" w:hAnsi="Garamond"/>
          <w:lang w:val="es-ES"/>
        </w:rPr>
        <w:t>Descanso. Refrigerio.</w:t>
      </w:r>
    </w:p>
    <w:p w14:paraId="5D71AF5A" w14:textId="77777777" w:rsidR="00DF0D44" w:rsidRPr="00DF0D44" w:rsidRDefault="00DF0D44" w:rsidP="00DF0D44">
      <w:pPr>
        <w:jc w:val="both"/>
        <w:rPr>
          <w:rFonts w:ascii="Garamond" w:hAnsi="Garamond"/>
          <w:lang w:val="es-ES"/>
        </w:rPr>
      </w:pPr>
      <w:r w:rsidRPr="00DF0D44">
        <w:rPr>
          <w:rFonts w:ascii="Garamond" w:hAnsi="Garamond"/>
          <w:lang w:val="es-ES"/>
        </w:rPr>
        <w:t>Duración: 15 minutos.</w:t>
      </w:r>
    </w:p>
    <w:bookmarkEnd w:id="5"/>
    <w:p w14:paraId="6D610974" w14:textId="77777777" w:rsidR="00DF0D44" w:rsidRPr="00DF0D44" w:rsidRDefault="00DF0D44" w:rsidP="00DF0D44">
      <w:pPr>
        <w:jc w:val="both"/>
        <w:rPr>
          <w:rFonts w:ascii="Garamond" w:hAnsi="Garamond"/>
          <w:lang w:val="es-ES"/>
        </w:rPr>
      </w:pPr>
      <w:r w:rsidRPr="00DF0D44">
        <w:rPr>
          <w:rFonts w:ascii="Garamond" w:hAnsi="Garamond"/>
          <w:lang w:val="es-ES"/>
        </w:rPr>
        <w:t>B – Conocer los estados del EGO (Padre – Adulto – niño). Causas y consecuencias.</w:t>
      </w:r>
    </w:p>
    <w:p w14:paraId="3EB48759" w14:textId="77777777" w:rsidR="00DF0D44" w:rsidRDefault="00DF0D44" w:rsidP="00DF0D44">
      <w:pPr>
        <w:jc w:val="both"/>
        <w:rPr>
          <w:rFonts w:ascii="Garamond" w:hAnsi="Garamond"/>
          <w:lang w:val="es-ES"/>
        </w:rPr>
      </w:pPr>
      <w:bookmarkStart w:id="6" w:name="_Hlk230599578"/>
      <w:r w:rsidRPr="00DF0D44">
        <w:rPr>
          <w:rFonts w:ascii="Garamond" w:hAnsi="Garamond"/>
          <w:lang w:val="es-ES"/>
        </w:rPr>
        <w:t>Duración: 45 minutos.</w:t>
      </w:r>
    </w:p>
    <w:p w14:paraId="44015749" w14:textId="77777777" w:rsidR="00F75A41" w:rsidRPr="00DF0D44" w:rsidRDefault="00F75A41" w:rsidP="00DF0D44">
      <w:pPr>
        <w:jc w:val="both"/>
        <w:rPr>
          <w:rFonts w:ascii="Garamond" w:hAnsi="Garamond"/>
          <w:lang w:val="es-ES"/>
        </w:rPr>
      </w:pPr>
    </w:p>
    <w:bookmarkEnd w:id="6"/>
    <w:p w14:paraId="2EB943DD" w14:textId="77777777" w:rsidR="00DF0D44" w:rsidRPr="00DF0D44" w:rsidRDefault="00DF0D44" w:rsidP="000F175C">
      <w:pPr>
        <w:pStyle w:val="Prrafodelista"/>
        <w:numPr>
          <w:ilvl w:val="0"/>
          <w:numId w:val="19"/>
        </w:numPr>
        <w:spacing w:after="160" w:line="259" w:lineRule="auto"/>
        <w:jc w:val="both"/>
        <w:rPr>
          <w:rFonts w:ascii="Garamond" w:hAnsi="Garamond"/>
          <w:b/>
          <w:bCs/>
          <w:lang w:val="es-ES"/>
        </w:rPr>
      </w:pPr>
      <w:r w:rsidRPr="00DF0D44">
        <w:rPr>
          <w:rFonts w:ascii="Garamond" w:hAnsi="Garamond"/>
          <w:b/>
          <w:bCs/>
          <w:lang w:val="es-ES"/>
        </w:rPr>
        <w:t>Sesión:</w:t>
      </w:r>
    </w:p>
    <w:p w14:paraId="146D49A8" w14:textId="77777777" w:rsidR="00DF0D44" w:rsidRPr="00DF0D44" w:rsidRDefault="00DF0D44" w:rsidP="00DF0D44">
      <w:pPr>
        <w:jc w:val="both"/>
        <w:rPr>
          <w:rFonts w:ascii="Garamond" w:hAnsi="Garamond"/>
          <w:lang w:val="es-ES"/>
        </w:rPr>
      </w:pPr>
      <w:r w:rsidRPr="00DF0D44">
        <w:rPr>
          <w:rFonts w:ascii="Garamond" w:hAnsi="Garamond"/>
          <w:b/>
          <w:bCs/>
          <w:lang w:val="es-ES"/>
        </w:rPr>
        <w:t>Tema:</w:t>
      </w:r>
      <w:r w:rsidRPr="00DF0D44">
        <w:rPr>
          <w:rFonts w:ascii="Garamond" w:hAnsi="Garamond"/>
          <w:lang w:val="es-ES"/>
        </w:rPr>
        <w:t xml:space="preserve"> Comunicación asertiva y Trabajo cardiovascular en equipo.</w:t>
      </w:r>
    </w:p>
    <w:p w14:paraId="3FAF79BD" w14:textId="77777777" w:rsidR="00DF0D44" w:rsidRPr="00DF0D44" w:rsidRDefault="00DF0D44" w:rsidP="00DF0D44">
      <w:pPr>
        <w:jc w:val="both"/>
        <w:rPr>
          <w:rFonts w:ascii="Garamond" w:hAnsi="Garamond"/>
          <w:lang w:val="es-ES"/>
        </w:rPr>
      </w:pPr>
      <w:bookmarkStart w:id="7" w:name="_Hlk230599770"/>
      <w:r w:rsidRPr="00DF0D44">
        <w:rPr>
          <w:rFonts w:ascii="Garamond" w:hAnsi="Garamond"/>
          <w:lang w:val="es-ES"/>
        </w:rPr>
        <w:t>A – Coordinación de ejercicios por parejas, tríos y filas.</w:t>
      </w:r>
    </w:p>
    <w:p w14:paraId="49DE1AFB" w14:textId="77777777" w:rsidR="00DF0D44" w:rsidRPr="00DF0D44" w:rsidRDefault="00DF0D44" w:rsidP="00DF0D44">
      <w:pPr>
        <w:jc w:val="both"/>
        <w:rPr>
          <w:rFonts w:ascii="Garamond" w:hAnsi="Garamond"/>
          <w:lang w:val="es-ES"/>
        </w:rPr>
      </w:pPr>
      <w:r w:rsidRPr="00DF0D44">
        <w:rPr>
          <w:rFonts w:ascii="Garamond" w:hAnsi="Garamond"/>
          <w:lang w:val="es-ES"/>
        </w:rPr>
        <w:t>Duración: 60 minutos.</w:t>
      </w:r>
    </w:p>
    <w:p w14:paraId="68BDE86C" w14:textId="77777777" w:rsidR="00DF0D44" w:rsidRPr="00DF0D44" w:rsidRDefault="00DF0D44" w:rsidP="00DF0D44">
      <w:pPr>
        <w:jc w:val="both"/>
        <w:rPr>
          <w:rFonts w:ascii="Garamond" w:hAnsi="Garamond"/>
          <w:lang w:val="es-ES"/>
        </w:rPr>
      </w:pPr>
      <w:r w:rsidRPr="00DF0D44">
        <w:rPr>
          <w:rFonts w:ascii="Garamond" w:hAnsi="Garamond"/>
          <w:lang w:val="es-ES"/>
        </w:rPr>
        <w:t>Descanso. Refrigerio.</w:t>
      </w:r>
    </w:p>
    <w:p w14:paraId="588A5DE3" w14:textId="77777777" w:rsidR="00DF0D44" w:rsidRPr="00DF0D44" w:rsidRDefault="00DF0D44" w:rsidP="00DF0D44">
      <w:pPr>
        <w:jc w:val="both"/>
        <w:rPr>
          <w:rFonts w:ascii="Garamond" w:hAnsi="Garamond"/>
          <w:lang w:val="es-ES"/>
        </w:rPr>
      </w:pPr>
      <w:r w:rsidRPr="00DF0D44">
        <w:rPr>
          <w:rFonts w:ascii="Garamond" w:hAnsi="Garamond"/>
          <w:lang w:val="es-ES"/>
        </w:rPr>
        <w:t>Duración: 15 minutos.</w:t>
      </w:r>
    </w:p>
    <w:bookmarkEnd w:id="7"/>
    <w:p w14:paraId="4F40A175" w14:textId="77777777" w:rsidR="00DF0D44" w:rsidRPr="00DF0D44" w:rsidRDefault="00DF0D44" w:rsidP="00DF0D44">
      <w:pPr>
        <w:jc w:val="both"/>
        <w:rPr>
          <w:rFonts w:ascii="Garamond" w:hAnsi="Garamond"/>
          <w:lang w:val="es-ES"/>
        </w:rPr>
      </w:pPr>
      <w:r w:rsidRPr="00DF0D44">
        <w:rPr>
          <w:rFonts w:ascii="Garamond" w:hAnsi="Garamond"/>
          <w:lang w:val="es-ES"/>
        </w:rPr>
        <w:t>B – Conocer los diferentes tipos de comunicación y lograr manifestar asertivamente las ideas o propuestas.</w:t>
      </w:r>
    </w:p>
    <w:p w14:paraId="7D7EF717" w14:textId="77777777" w:rsidR="00DF0D44" w:rsidRDefault="00DF0D44" w:rsidP="00DF0D44">
      <w:pPr>
        <w:jc w:val="both"/>
        <w:rPr>
          <w:rFonts w:ascii="Garamond" w:hAnsi="Garamond"/>
          <w:lang w:val="es-ES"/>
        </w:rPr>
      </w:pPr>
      <w:bookmarkStart w:id="8" w:name="_Hlk230599906"/>
      <w:r w:rsidRPr="00DF0D44">
        <w:rPr>
          <w:rFonts w:ascii="Garamond" w:hAnsi="Garamond"/>
          <w:lang w:val="es-ES"/>
        </w:rPr>
        <w:t>Duración: 45 minutos.</w:t>
      </w:r>
    </w:p>
    <w:p w14:paraId="57181148" w14:textId="77777777" w:rsidR="00F75A41" w:rsidRPr="00DF0D44" w:rsidRDefault="00F75A41" w:rsidP="00DF0D44">
      <w:pPr>
        <w:jc w:val="both"/>
        <w:rPr>
          <w:rFonts w:ascii="Garamond" w:hAnsi="Garamond"/>
          <w:lang w:val="es-ES"/>
        </w:rPr>
      </w:pPr>
    </w:p>
    <w:bookmarkEnd w:id="8"/>
    <w:p w14:paraId="0ADA3BA6" w14:textId="77777777" w:rsidR="00DF0D44" w:rsidRPr="00DF0D44" w:rsidRDefault="00DF0D44" w:rsidP="000F175C">
      <w:pPr>
        <w:pStyle w:val="Prrafodelista"/>
        <w:numPr>
          <w:ilvl w:val="0"/>
          <w:numId w:val="19"/>
        </w:numPr>
        <w:spacing w:after="160" w:line="259" w:lineRule="auto"/>
        <w:jc w:val="both"/>
        <w:rPr>
          <w:rFonts w:ascii="Garamond" w:hAnsi="Garamond"/>
          <w:b/>
          <w:bCs/>
          <w:lang w:val="es-ES"/>
        </w:rPr>
      </w:pPr>
      <w:r w:rsidRPr="00DF0D44">
        <w:rPr>
          <w:rFonts w:ascii="Garamond" w:hAnsi="Garamond"/>
          <w:b/>
          <w:bCs/>
          <w:lang w:val="es-ES"/>
        </w:rPr>
        <w:t>Sesión:</w:t>
      </w:r>
    </w:p>
    <w:p w14:paraId="712F0061" w14:textId="77777777" w:rsidR="00DF0D44" w:rsidRPr="00DF0D44" w:rsidRDefault="00DF0D44" w:rsidP="00DF0D44">
      <w:pPr>
        <w:jc w:val="both"/>
        <w:rPr>
          <w:rFonts w:ascii="Garamond" w:hAnsi="Garamond"/>
          <w:lang w:val="es-ES"/>
        </w:rPr>
      </w:pPr>
      <w:r w:rsidRPr="00DF0D44">
        <w:rPr>
          <w:rFonts w:ascii="Garamond" w:hAnsi="Garamond"/>
          <w:b/>
          <w:bCs/>
          <w:lang w:val="es-ES"/>
        </w:rPr>
        <w:t>Tema:</w:t>
      </w:r>
      <w:r w:rsidRPr="00DF0D44">
        <w:rPr>
          <w:rFonts w:ascii="Garamond" w:hAnsi="Garamond"/>
          <w:lang w:val="es-ES"/>
        </w:rPr>
        <w:t xml:space="preserve"> Técnica de autocontrol de las emociones “STOP” y trabajo cardiovascular.</w:t>
      </w:r>
    </w:p>
    <w:p w14:paraId="332E8878" w14:textId="77777777" w:rsidR="00DF0D44" w:rsidRPr="00DF0D44" w:rsidRDefault="00DF0D44" w:rsidP="00DF0D44">
      <w:pPr>
        <w:jc w:val="both"/>
        <w:rPr>
          <w:rFonts w:ascii="Garamond" w:hAnsi="Garamond"/>
          <w:lang w:val="es-ES"/>
        </w:rPr>
      </w:pPr>
      <w:bookmarkStart w:id="9" w:name="_Hlk230600297"/>
      <w:r w:rsidRPr="00DF0D44">
        <w:rPr>
          <w:rFonts w:ascii="Garamond" w:hAnsi="Garamond"/>
          <w:lang w:val="es-ES"/>
        </w:rPr>
        <w:t>A – Ejercicios aeróbicos con ritmos bailables autóctonos.</w:t>
      </w:r>
    </w:p>
    <w:p w14:paraId="1B36278E" w14:textId="77777777" w:rsidR="00DF0D44" w:rsidRPr="00DF0D44" w:rsidRDefault="00DF0D44" w:rsidP="00DF0D44">
      <w:pPr>
        <w:jc w:val="both"/>
        <w:rPr>
          <w:rFonts w:ascii="Garamond" w:hAnsi="Garamond"/>
          <w:lang w:val="es-ES"/>
        </w:rPr>
      </w:pPr>
      <w:r w:rsidRPr="00DF0D44">
        <w:rPr>
          <w:rFonts w:ascii="Garamond" w:hAnsi="Garamond"/>
          <w:lang w:val="es-ES"/>
        </w:rPr>
        <w:t>Duración: 60 minutos.</w:t>
      </w:r>
    </w:p>
    <w:p w14:paraId="079842C3" w14:textId="77777777" w:rsidR="00DF0D44" w:rsidRPr="00DF0D44" w:rsidRDefault="00DF0D44" w:rsidP="00DF0D44">
      <w:pPr>
        <w:jc w:val="both"/>
        <w:rPr>
          <w:rFonts w:ascii="Garamond" w:hAnsi="Garamond"/>
          <w:lang w:val="es-ES"/>
        </w:rPr>
      </w:pPr>
      <w:r w:rsidRPr="00DF0D44">
        <w:rPr>
          <w:rFonts w:ascii="Garamond" w:hAnsi="Garamond"/>
          <w:lang w:val="es-ES"/>
        </w:rPr>
        <w:t>Descanso. Refrigerio.</w:t>
      </w:r>
    </w:p>
    <w:p w14:paraId="7745F3F3" w14:textId="77777777" w:rsidR="00DF0D44" w:rsidRPr="00DF0D44" w:rsidRDefault="00DF0D44" w:rsidP="00DF0D44">
      <w:pPr>
        <w:jc w:val="both"/>
        <w:rPr>
          <w:rFonts w:ascii="Garamond" w:hAnsi="Garamond"/>
          <w:lang w:val="es-ES"/>
        </w:rPr>
      </w:pPr>
      <w:r w:rsidRPr="00DF0D44">
        <w:rPr>
          <w:rFonts w:ascii="Garamond" w:hAnsi="Garamond"/>
          <w:lang w:val="es-ES"/>
        </w:rPr>
        <w:t>Duración: 15 minutos.</w:t>
      </w:r>
    </w:p>
    <w:bookmarkEnd w:id="9"/>
    <w:p w14:paraId="51ACAB8F" w14:textId="77777777" w:rsidR="00DF0D44" w:rsidRPr="00DF0D44" w:rsidRDefault="00DF0D44" w:rsidP="00DF0D44">
      <w:pPr>
        <w:jc w:val="both"/>
        <w:rPr>
          <w:rFonts w:ascii="Garamond" w:hAnsi="Garamond"/>
          <w:lang w:val="es-ES"/>
        </w:rPr>
      </w:pPr>
      <w:r w:rsidRPr="00DF0D44">
        <w:rPr>
          <w:rFonts w:ascii="Garamond" w:hAnsi="Garamond"/>
          <w:lang w:val="es-ES"/>
        </w:rPr>
        <w:t>B – Conocer y realizar técnica de autocontrol de las emociones (STOP).</w:t>
      </w:r>
    </w:p>
    <w:p w14:paraId="683E7792" w14:textId="77777777" w:rsidR="00DF0D44" w:rsidRDefault="00DF0D44" w:rsidP="00DF0D44">
      <w:pPr>
        <w:jc w:val="both"/>
        <w:rPr>
          <w:rFonts w:ascii="Garamond" w:hAnsi="Garamond"/>
          <w:lang w:val="es-ES"/>
        </w:rPr>
      </w:pPr>
      <w:bookmarkStart w:id="10" w:name="_Hlk230600395"/>
      <w:r w:rsidRPr="00DF0D44">
        <w:rPr>
          <w:rFonts w:ascii="Garamond" w:hAnsi="Garamond"/>
          <w:lang w:val="es-ES"/>
        </w:rPr>
        <w:t>Duración: 45 minutos.</w:t>
      </w:r>
    </w:p>
    <w:p w14:paraId="652C6063" w14:textId="77777777" w:rsidR="00F75A41" w:rsidRPr="00DF0D44" w:rsidRDefault="00F75A41" w:rsidP="00DF0D44">
      <w:pPr>
        <w:jc w:val="both"/>
        <w:rPr>
          <w:rFonts w:ascii="Garamond" w:hAnsi="Garamond"/>
          <w:lang w:val="es-ES"/>
        </w:rPr>
      </w:pPr>
    </w:p>
    <w:bookmarkEnd w:id="10"/>
    <w:p w14:paraId="3F7E0816" w14:textId="77777777" w:rsidR="00DF0D44" w:rsidRPr="00DF0D44" w:rsidRDefault="00DF0D44" w:rsidP="000F175C">
      <w:pPr>
        <w:pStyle w:val="Prrafodelista"/>
        <w:numPr>
          <w:ilvl w:val="0"/>
          <w:numId w:val="19"/>
        </w:numPr>
        <w:spacing w:after="160" w:line="259" w:lineRule="auto"/>
        <w:jc w:val="both"/>
        <w:rPr>
          <w:rFonts w:ascii="Garamond" w:hAnsi="Garamond"/>
          <w:b/>
          <w:bCs/>
          <w:lang w:val="es-ES"/>
        </w:rPr>
      </w:pPr>
      <w:r w:rsidRPr="00DF0D44">
        <w:rPr>
          <w:rFonts w:ascii="Garamond" w:hAnsi="Garamond"/>
          <w:b/>
          <w:bCs/>
          <w:lang w:val="es-ES"/>
        </w:rPr>
        <w:t>Sesión:</w:t>
      </w:r>
    </w:p>
    <w:p w14:paraId="61090AFB" w14:textId="77777777" w:rsidR="00DF0D44" w:rsidRPr="00DF0D44" w:rsidRDefault="00DF0D44" w:rsidP="00DF0D44">
      <w:pPr>
        <w:jc w:val="both"/>
        <w:rPr>
          <w:rFonts w:ascii="Garamond" w:hAnsi="Garamond"/>
          <w:lang w:val="es-ES"/>
        </w:rPr>
      </w:pPr>
      <w:r w:rsidRPr="00DF0D44">
        <w:rPr>
          <w:rFonts w:ascii="Garamond" w:hAnsi="Garamond"/>
          <w:b/>
          <w:bCs/>
          <w:lang w:val="es-ES"/>
        </w:rPr>
        <w:t>Tema:</w:t>
      </w:r>
      <w:r w:rsidRPr="00DF0D44">
        <w:rPr>
          <w:rFonts w:ascii="Garamond" w:hAnsi="Garamond"/>
          <w:lang w:val="es-ES"/>
        </w:rPr>
        <w:t xml:space="preserve"> Tipos de violencia y ejercicios con bastones de gimnasia.</w:t>
      </w:r>
    </w:p>
    <w:p w14:paraId="32F73AF7" w14:textId="77777777" w:rsidR="00DF0D44" w:rsidRPr="00DF0D44" w:rsidRDefault="00DF0D44" w:rsidP="00DF0D44">
      <w:pPr>
        <w:jc w:val="both"/>
        <w:rPr>
          <w:rFonts w:ascii="Garamond" w:hAnsi="Garamond"/>
          <w:lang w:val="es-ES"/>
        </w:rPr>
      </w:pPr>
      <w:bookmarkStart w:id="11" w:name="_Hlk230600733"/>
      <w:r w:rsidRPr="00DF0D44">
        <w:rPr>
          <w:rFonts w:ascii="Garamond" w:hAnsi="Garamond"/>
          <w:lang w:val="es-ES"/>
        </w:rPr>
        <w:t>A – Trabajo cardiovascular utilizando bastones de gimnasia (palos de escoba).</w:t>
      </w:r>
    </w:p>
    <w:p w14:paraId="519DF244" w14:textId="77777777" w:rsidR="00DF0D44" w:rsidRPr="00DF0D44" w:rsidRDefault="00DF0D44" w:rsidP="00DF0D44">
      <w:pPr>
        <w:jc w:val="both"/>
        <w:rPr>
          <w:rFonts w:ascii="Garamond" w:hAnsi="Garamond"/>
          <w:lang w:val="es-ES"/>
        </w:rPr>
      </w:pPr>
      <w:r w:rsidRPr="00DF0D44">
        <w:rPr>
          <w:rFonts w:ascii="Garamond" w:hAnsi="Garamond"/>
          <w:lang w:val="es-ES"/>
        </w:rPr>
        <w:t>Duración: 60 minutos.</w:t>
      </w:r>
    </w:p>
    <w:p w14:paraId="3364010E" w14:textId="77777777" w:rsidR="00DF0D44" w:rsidRPr="00DF0D44" w:rsidRDefault="00DF0D44" w:rsidP="00DF0D44">
      <w:pPr>
        <w:jc w:val="both"/>
        <w:rPr>
          <w:rFonts w:ascii="Garamond" w:hAnsi="Garamond"/>
          <w:lang w:val="es-ES"/>
        </w:rPr>
      </w:pPr>
      <w:r w:rsidRPr="00DF0D44">
        <w:rPr>
          <w:rFonts w:ascii="Garamond" w:hAnsi="Garamond"/>
          <w:lang w:val="es-ES"/>
        </w:rPr>
        <w:t>Descanso. Refrigerio.</w:t>
      </w:r>
    </w:p>
    <w:p w14:paraId="1E895493" w14:textId="77777777" w:rsidR="00DF0D44" w:rsidRPr="00DF0D44" w:rsidRDefault="00DF0D44" w:rsidP="00DF0D44">
      <w:pPr>
        <w:jc w:val="both"/>
        <w:rPr>
          <w:rFonts w:ascii="Garamond" w:hAnsi="Garamond"/>
          <w:lang w:val="es-ES"/>
        </w:rPr>
      </w:pPr>
      <w:r w:rsidRPr="00DF0D44">
        <w:rPr>
          <w:rFonts w:ascii="Garamond" w:hAnsi="Garamond"/>
          <w:lang w:val="es-ES"/>
        </w:rPr>
        <w:t>Duración: 15 minutos.</w:t>
      </w:r>
    </w:p>
    <w:bookmarkEnd w:id="11"/>
    <w:p w14:paraId="157E40C1" w14:textId="77777777" w:rsidR="00DF0D44" w:rsidRPr="00DF0D44" w:rsidRDefault="00DF0D44" w:rsidP="00DF0D44">
      <w:pPr>
        <w:jc w:val="both"/>
        <w:rPr>
          <w:rFonts w:ascii="Garamond" w:hAnsi="Garamond"/>
          <w:lang w:val="es-ES"/>
        </w:rPr>
      </w:pPr>
      <w:r w:rsidRPr="00DF0D44">
        <w:rPr>
          <w:rFonts w:ascii="Garamond" w:hAnsi="Garamond"/>
          <w:lang w:val="es-ES"/>
        </w:rPr>
        <w:t>B – Conocer los diferentes tipos de violencia.</w:t>
      </w:r>
    </w:p>
    <w:p w14:paraId="2786EC2E" w14:textId="77777777" w:rsidR="00DF0D44" w:rsidRDefault="00DF0D44" w:rsidP="00DF0D44">
      <w:pPr>
        <w:jc w:val="both"/>
        <w:rPr>
          <w:rFonts w:ascii="Garamond" w:hAnsi="Garamond"/>
          <w:lang w:val="es-ES"/>
        </w:rPr>
      </w:pPr>
      <w:bookmarkStart w:id="12" w:name="_Hlk230600834"/>
      <w:r w:rsidRPr="00DF0D44">
        <w:rPr>
          <w:rFonts w:ascii="Garamond" w:hAnsi="Garamond"/>
          <w:lang w:val="es-ES"/>
        </w:rPr>
        <w:t>Duración: 45 minutos.</w:t>
      </w:r>
    </w:p>
    <w:p w14:paraId="7D019723" w14:textId="77777777" w:rsidR="00F75A41" w:rsidRPr="00DF0D44" w:rsidRDefault="00F75A41" w:rsidP="00DF0D44">
      <w:pPr>
        <w:jc w:val="both"/>
        <w:rPr>
          <w:rFonts w:ascii="Garamond" w:hAnsi="Garamond"/>
          <w:lang w:val="es-ES"/>
        </w:rPr>
      </w:pPr>
    </w:p>
    <w:bookmarkEnd w:id="12"/>
    <w:p w14:paraId="7E1F5FCC" w14:textId="77777777" w:rsidR="00DF0D44" w:rsidRPr="00DF0D44" w:rsidRDefault="00DF0D44" w:rsidP="000F175C">
      <w:pPr>
        <w:pStyle w:val="Prrafodelista"/>
        <w:numPr>
          <w:ilvl w:val="0"/>
          <w:numId w:val="19"/>
        </w:numPr>
        <w:spacing w:after="160" w:line="259" w:lineRule="auto"/>
        <w:jc w:val="both"/>
        <w:rPr>
          <w:rFonts w:ascii="Garamond" w:hAnsi="Garamond"/>
          <w:b/>
          <w:bCs/>
          <w:lang w:val="es-ES"/>
        </w:rPr>
      </w:pPr>
      <w:r w:rsidRPr="00DF0D44">
        <w:rPr>
          <w:rFonts w:ascii="Garamond" w:hAnsi="Garamond"/>
          <w:b/>
          <w:bCs/>
          <w:lang w:val="es-ES"/>
        </w:rPr>
        <w:t>Sesión:</w:t>
      </w:r>
    </w:p>
    <w:p w14:paraId="14AB1311" w14:textId="77777777" w:rsidR="00DF0D44" w:rsidRDefault="00DF0D44" w:rsidP="00DF0D44">
      <w:pPr>
        <w:jc w:val="both"/>
        <w:rPr>
          <w:rFonts w:ascii="Garamond" w:hAnsi="Garamond"/>
          <w:lang w:val="es-ES"/>
        </w:rPr>
      </w:pPr>
      <w:r w:rsidRPr="00DF0D44">
        <w:rPr>
          <w:rFonts w:ascii="Garamond" w:hAnsi="Garamond"/>
          <w:b/>
          <w:bCs/>
          <w:lang w:val="es-ES"/>
        </w:rPr>
        <w:lastRenderedPageBreak/>
        <w:t>Tema:</w:t>
      </w:r>
      <w:r w:rsidRPr="00DF0D44">
        <w:rPr>
          <w:rFonts w:ascii="Garamond" w:hAnsi="Garamond"/>
          <w:lang w:val="es-ES"/>
        </w:rPr>
        <w:t xml:space="preserve"> Identificar los tipos de violencia en el entorno personal, familiar, social, y ejercicios con pelotas.</w:t>
      </w:r>
    </w:p>
    <w:p w14:paraId="5590DCF5" w14:textId="77777777" w:rsidR="00F75A41" w:rsidRPr="00DF0D44" w:rsidRDefault="00F75A41" w:rsidP="00DF0D44">
      <w:pPr>
        <w:jc w:val="both"/>
        <w:rPr>
          <w:rFonts w:ascii="Garamond" w:hAnsi="Garamond"/>
          <w:lang w:val="es-ES"/>
        </w:rPr>
      </w:pPr>
    </w:p>
    <w:p w14:paraId="020733B1" w14:textId="77777777" w:rsidR="00DF0D44" w:rsidRPr="00DF0D44" w:rsidRDefault="00DF0D44" w:rsidP="00DF0D44">
      <w:pPr>
        <w:jc w:val="both"/>
        <w:rPr>
          <w:rFonts w:ascii="Garamond" w:hAnsi="Garamond"/>
          <w:lang w:val="es-ES"/>
        </w:rPr>
      </w:pPr>
      <w:bookmarkStart w:id="13" w:name="_Hlk230600957"/>
      <w:r w:rsidRPr="00DF0D44">
        <w:rPr>
          <w:rFonts w:ascii="Garamond" w:hAnsi="Garamond"/>
          <w:lang w:val="es-ES"/>
        </w:rPr>
        <w:t>A – Sesión de trabajo cardiovascular al aire libre.</w:t>
      </w:r>
    </w:p>
    <w:p w14:paraId="6956CFD6" w14:textId="77777777" w:rsidR="00DF0D44" w:rsidRPr="00DF0D44" w:rsidRDefault="00DF0D44" w:rsidP="00DF0D44">
      <w:pPr>
        <w:jc w:val="both"/>
        <w:rPr>
          <w:rFonts w:ascii="Garamond" w:hAnsi="Garamond"/>
          <w:lang w:val="es-ES"/>
        </w:rPr>
      </w:pPr>
      <w:r w:rsidRPr="00DF0D44">
        <w:rPr>
          <w:rFonts w:ascii="Garamond" w:hAnsi="Garamond"/>
          <w:lang w:val="es-ES"/>
        </w:rPr>
        <w:t>Duración: 60 minutos.</w:t>
      </w:r>
    </w:p>
    <w:p w14:paraId="427029F9" w14:textId="77777777" w:rsidR="00DF0D44" w:rsidRPr="00DF0D44" w:rsidRDefault="00DF0D44" w:rsidP="00DF0D44">
      <w:pPr>
        <w:jc w:val="both"/>
        <w:rPr>
          <w:rFonts w:ascii="Garamond" w:hAnsi="Garamond"/>
          <w:lang w:val="es-ES"/>
        </w:rPr>
      </w:pPr>
      <w:r w:rsidRPr="00DF0D44">
        <w:rPr>
          <w:rFonts w:ascii="Garamond" w:hAnsi="Garamond"/>
          <w:lang w:val="es-ES"/>
        </w:rPr>
        <w:t>Descanso. Refrigerio.</w:t>
      </w:r>
    </w:p>
    <w:p w14:paraId="64070F25" w14:textId="77777777" w:rsidR="00DF0D44" w:rsidRPr="00DF0D44" w:rsidRDefault="00DF0D44" w:rsidP="00DF0D44">
      <w:pPr>
        <w:jc w:val="both"/>
        <w:rPr>
          <w:rFonts w:ascii="Garamond" w:hAnsi="Garamond"/>
          <w:lang w:val="es-ES"/>
        </w:rPr>
      </w:pPr>
      <w:r w:rsidRPr="00DF0D44">
        <w:rPr>
          <w:rFonts w:ascii="Garamond" w:hAnsi="Garamond"/>
          <w:lang w:val="es-ES"/>
        </w:rPr>
        <w:t>Duración: 15 minutos.</w:t>
      </w:r>
    </w:p>
    <w:bookmarkEnd w:id="13"/>
    <w:p w14:paraId="34C18475" w14:textId="138B24F7" w:rsidR="00F75A41" w:rsidRPr="00DF0D44" w:rsidRDefault="00DF0D44" w:rsidP="00DF0D44">
      <w:pPr>
        <w:jc w:val="both"/>
        <w:rPr>
          <w:rFonts w:ascii="Garamond" w:hAnsi="Garamond"/>
          <w:lang w:val="es-ES"/>
        </w:rPr>
      </w:pPr>
      <w:r w:rsidRPr="00DF0D44">
        <w:rPr>
          <w:rFonts w:ascii="Garamond" w:hAnsi="Garamond"/>
          <w:lang w:val="es-ES"/>
        </w:rPr>
        <w:t>B – Aprender a identificar los tipos de violencia en contra del adulto mayor, su entorno familiar y social.</w:t>
      </w:r>
    </w:p>
    <w:p w14:paraId="1ED1D7C4" w14:textId="77777777" w:rsidR="00DF0D44" w:rsidRDefault="00DF0D44" w:rsidP="00DF0D44">
      <w:pPr>
        <w:jc w:val="both"/>
        <w:rPr>
          <w:rFonts w:ascii="Garamond" w:hAnsi="Garamond"/>
          <w:lang w:val="es-ES"/>
        </w:rPr>
      </w:pPr>
      <w:r w:rsidRPr="00DF0D44">
        <w:rPr>
          <w:rFonts w:ascii="Garamond" w:hAnsi="Garamond"/>
          <w:lang w:val="es-ES"/>
        </w:rPr>
        <w:t>Duración: 45 minutos.</w:t>
      </w:r>
    </w:p>
    <w:p w14:paraId="53B48CA6" w14:textId="77777777" w:rsidR="00F75A41" w:rsidRPr="00DF0D44" w:rsidRDefault="00F75A41" w:rsidP="00DF0D44">
      <w:pPr>
        <w:jc w:val="both"/>
        <w:rPr>
          <w:rFonts w:ascii="Garamond" w:hAnsi="Garamond"/>
          <w:lang w:val="es-ES"/>
        </w:rPr>
      </w:pPr>
    </w:p>
    <w:p w14:paraId="734F47C0" w14:textId="77777777" w:rsidR="00DF0D44" w:rsidRPr="00DF0D44" w:rsidRDefault="00DF0D44" w:rsidP="000F175C">
      <w:pPr>
        <w:pStyle w:val="Prrafodelista"/>
        <w:numPr>
          <w:ilvl w:val="0"/>
          <w:numId w:val="19"/>
        </w:numPr>
        <w:spacing w:after="160" w:line="259" w:lineRule="auto"/>
        <w:jc w:val="both"/>
        <w:rPr>
          <w:rFonts w:ascii="Garamond" w:hAnsi="Garamond"/>
          <w:b/>
          <w:bCs/>
          <w:lang w:val="es-ES"/>
        </w:rPr>
      </w:pPr>
      <w:r w:rsidRPr="00DF0D44">
        <w:rPr>
          <w:rFonts w:ascii="Garamond" w:hAnsi="Garamond"/>
          <w:b/>
          <w:bCs/>
          <w:lang w:val="es-ES"/>
        </w:rPr>
        <w:t>Sesión:</w:t>
      </w:r>
    </w:p>
    <w:p w14:paraId="438090E1" w14:textId="77777777" w:rsidR="00DF0D44" w:rsidRDefault="00DF0D44" w:rsidP="00DF0D44">
      <w:pPr>
        <w:jc w:val="both"/>
        <w:rPr>
          <w:rFonts w:ascii="Garamond" w:hAnsi="Garamond"/>
          <w:lang w:val="es-ES"/>
        </w:rPr>
      </w:pPr>
      <w:r w:rsidRPr="00DF0D44">
        <w:rPr>
          <w:rFonts w:ascii="Garamond" w:hAnsi="Garamond"/>
          <w:b/>
          <w:bCs/>
          <w:lang w:val="es-ES"/>
        </w:rPr>
        <w:t>Tema:</w:t>
      </w:r>
      <w:r w:rsidRPr="00DF0D44">
        <w:rPr>
          <w:rFonts w:ascii="Garamond" w:hAnsi="Garamond"/>
          <w:lang w:val="es-ES"/>
        </w:rPr>
        <w:t xml:space="preserve"> Preguntas y respuestas sobre los temas tratados. Caminata alrededor del Colegio Panamericano.</w:t>
      </w:r>
    </w:p>
    <w:p w14:paraId="4BD699C7" w14:textId="77777777" w:rsidR="00F75A41" w:rsidRPr="00DF0D44" w:rsidRDefault="00F75A41" w:rsidP="00DF0D44">
      <w:pPr>
        <w:jc w:val="both"/>
        <w:rPr>
          <w:rFonts w:ascii="Garamond" w:hAnsi="Garamond"/>
          <w:lang w:val="es-ES"/>
        </w:rPr>
      </w:pPr>
    </w:p>
    <w:p w14:paraId="3642D298" w14:textId="77777777" w:rsidR="00DF0D44" w:rsidRPr="00DF0D44" w:rsidRDefault="00DF0D44" w:rsidP="00DF0D44">
      <w:pPr>
        <w:jc w:val="both"/>
        <w:rPr>
          <w:rFonts w:ascii="Garamond" w:hAnsi="Garamond"/>
          <w:lang w:val="es-ES"/>
        </w:rPr>
      </w:pPr>
      <w:r w:rsidRPr="00DF0D44">
        <w:rPr>
          <w:rFonts w:ascii="Garamond" w:hAnsi="Garamond"/>
          <w:lang w:val="es-ES"/>
        </w:rPr>
        <w:t>A – Entrenamiento aeróbico de bajo impacto, recreativo.</w:t>
      </w:r>
    </w:p>
    <w:p w14:paraId="3C95D64E" w14:textId="77777777" w:rsidR="00DF0D44" w:rsidRPr="00DF0D44" w:rsidRDefault="00DF0D44" w:rsidP="00DF0D44">
      <w:pPr>
        <w:jc w:val="both"/>
        <w:rPr>
          <w:rFonts w:ascii="Garamond" w:hAnsi="Garamond"/>
          <w:lang w:val="es-ES"/>
        </w:rPr>
      </w:pPr>
      <w:r w:rsidRPr="00DF0D44">
        <w:rPr>
          <w:rFonts w:ascii="Garamond" w:hAnsi="Garamond"/>
          <w:lang w:val="es-ES"/>
        </w:rPr>
        <w:t>Duración: 60 minutos.</w:t>
      </w:r>
    </w:p>
    <w:p w14:paraId="5B4B33F1" w14:textId="77777777" w:rsidR="00DF0D44" w:rsidRPr="00DF0D44" w:rsidRDefault="00DF0D44" w:rsidP="00DF0D44">
      <w:pPr>
        <w:jc w:val="both"/>
        <w:rPr>
          <w:rFonts w:ascii="Garamond" w:hAnsi="Garamond"/>
          <w:lang w:val="es-ES"/>
        </w:rPr>
      </w:pPr>
      <w:r w:rsidRPr="00DF0D44">
        <w:rPr>
          <w:rFonts w:ascii="Garamond" w:hAnsi="Garamond"/>
          <w:lang w:val="es-ES"/>
        </w:rPr>
        <w:t>Descanso. Refrigerio.</w:t>
      </w:r>
    </w:p>
    <w:p w14:paraId="6F149AEF" w14:textId="77777777" w:rsidR="00DF0D44" w:rsidRPr="00DF0D44" w:rsidRDefault="00DF0D44" w:rsidP="00DF0D44">
      <w:pPr>
        <w:jc w:val="both"/>
        <w:rPr>
          <w:rFonts w:ascii="Garamond" w:hAnsi="Garamond"/>
          <w:lang w:val="es-ES"/>
        </w:rPr>
      </w:pPr>
      <w:r w:rsidRPr="00DF0D44">
        <w:rPr>
          <w:rFonts w:ascii="Garamond" w:hAnsi="Garamond"/>
          <w:lang w:val="es-ES"/>
        </w:rPr>
        <w:t>Duración: 15 minutos.</w:t>
      </w:r>
    </w:p>
    <w:p w14:paraId="0488C2BB" w14:textId="77777777" w:rsidR="00DF0D44" w:rsidRPr="00DF0D44" w:rsidRDefault="00DF0D44" w:rsidP="00DF0D44">
      <w:pPr>
        <w:jc w:val="both"/>
        <w:rPr>
          <w:rFonts w:ascii="Garamond" w:hAnsi="Garamond"/>
          <w:lang w:val="es-ES"/>
        </w:rPr>
      </w:pPr>
      <w:r w:rsidRPr="00DF0D44">
        <w:rPr>
          <w:rFonts w:ascii="Garamond" w:hAnsi="Garamond"/>
          <w:lang w:val="es-ES"/>
        </w:rPr>
        <w:t>B – Se entregará un cuestionario donde se debe contestar falso verdadero.</w:t>
      </w:r>
    </w:p>
    <w:p w14:paraId="0DA335CF" w14:textId="77777777" w:rsidR="00DF0D44" w:rsidRPr="00DF0D44" w:rsidRDefault="00DF0D44" w:rsidP="00DF0D44">
      <w:pPr>
        <w:jc w:val="both"/>
        <w:rPr>
          <w:rFonts w:ascii="Garamond" w:hAnsi="Garamond"/>
          <w:lang w:val="es-ES"/>
        </w:rPr>
      </w:pPr>
      <w:r w:rsidRPr="00DF0D44">
        <w:rPr>
          <w:rFonts w:ascii="Garamond" w:hAnsi="Garamond"/>
          <w:lang w:val="es-ES"/>
        </w:rPr>
        <w:t>Duración: 45 minutos.</w:t>
      </w:r>
    </w:p>
    <w:p w14:paraId="495410AD" w14:textId="77777777" w:rsidR="00DF0D44" w:rsidRDefault="00DF0D44" w:rsidP="00DF0D44">
      <w:pPr>
        <w:jc w:val="both"/>
        <w:rPr>
          <w:rFonts w:ascii="Garamond" w:hAnsi="Garamond"/>
          <w:lang w:val="es-ES"/>
        </w:rPr>
      </w:pPr>
      <w:r w:rsidRPr="00DF0D44">
        <w:rPr>
          <w:rFonts w:ascii="Garamond" w:hAnsi="Garamond"/>
          <w:lang w:val="es-ES"/>
        </w:rPr>
        <w:t>Fin de los talleres.</w:t>
      </w:r>
    </w:p>
    <w:p w14:paraId="71D25868" w14:textId="77777777" w:rsidR="00F75A41" w:rsidRPr="00DF0D44" w:rsidRDefault="00F75A41" w:rsidP="00DF0D44">
      <w:pPr>
        <w:jc w:val="both"/>
        <w:rPr>
          <w:rFonts w:ascii="Garamond" w:hAnsi="Garamond"/>
          <w:lang w:val="es-ES"/>
        </w:rPr>
      </w:pPr>
    </w:p>
    <w:p w14:paraId="3910ABD1" w14:textId="77777777" w:rsidR="00DF0D44" w:rsidRDefault="00DF0D44" w:rsidP="00DF0D44">
      <w:pPr>
        <w:jc w:val="both"/>
        <w:rPr>
          <w:rFonts w:ascii="Garamond" w:hAnsi="Garamond"/>
          <w:lang w:val="es-ES"/>
        </w:rPr>
      </w:pPr>
      <w:r w:rsidRPr="00DF0D44">
        <w:rPr>
          <w:rFonts w:ascii="Garamond" w:hAnsi="Garamond"/>
          <w:lang w:val="es-ES"/>
        </w:rPr>
        <w:t>Nota:</w:t>
      </w:r>
    </w:p>
    <w:p w14:paraId="02F48F42" w14:textId="77777777" w:rsidR="00F75A41" w:rsidRPr="00DF0D44" w:rsidRDefault="00F75A41" w:rsidP="00DF0D44">
      <w:pPr>
        <w:jc w:val="both"/>
        <w:rPr>
          <w:rFonts w:ascii="Garamond" w:hAnsi="Garamond"/>
          <w:lang w:val="es-ES"/>
        </w:rPr>
      </w:pPr>
    </w:p>
    <w:p w14:paraId="4F9C4B24" w14:textId="77777777" w:rsidR="00DF0D44" w:rsidRPr="00DF0D44" w:rsidRDefault="00DF0D44" w:rsidP="00DF0D44">
      <w:pPr>
        <w:jc w:val="both"/>
        <w:rPr>
          <w:rFonts w:ascii="Garamond" w:hAnsi="Garamond"/>
          <w:lang w:val="es-ES"/>
        </w:rPr>
      </w:pPr>
      <w:r w:rsidRPr="00DF0D44">
        <w:rPr>
          <w:rFonts w:ascii="Garamond" w:hAnsi="Garamond"/>
          <w:lang w:val="es-ES"/>
        </w:rPr>
        <w:t>En cada taller se realizará una actividad dinámica como son:</w:t>
      </w:r>
    </w:p>
    <w:p w14:paraId="39FB723B" w14:textId="77777777" w:rsidR="00DF0D44" w:rsidRPr="00DF0D44" w:rsidRDefault="00DF0D44" w:rsidP="00DF0D44">
      <w:pPr>
        <w:jc w:val="both"/>
        <w:rPr>
          <w:rFonts w:ascii="Garamond" w:hAnsi="Garamond"/>
          <w:lang w:val="es-ES"/>
        </w:rPr>
      </w:pPr>
      <w:r w:rsidRPr="00DF0D44">
        <w:rPr>
          <w:rFonts w:ascii="Garamond" w:hAnsi="Garamond"/>
          <w:lang w:val="es-ES"/>
        </w:rPr>
        <w:t>. Tingo – tango.</w:t>
      </w:r>
    </w:p>
    <w:p w14:paraId="7E5A0637" w14:textId="77777777" w:rsidR="00DF0D44" w:rsidRPr="00DF0D44" w:rsidRDefault="00DF0D44" w:rsidP="00DF0D44">
      <w:pPr>
        <w:jc w:val="both"/>
        <w:rPr>
          <w:rFonts w:ascii="Garamond" w:hAnsi="Garamond"/>
          <w:lang w:val="es-ES"/>
        </w:rPr>
      </w:pPr>
      <w:r w:rsidRPr="00DF0D44">
        <w:rPr>
          <w:rFonts w:ascii="Garamond" w:hAnsi="Garamond"/>
          <w:lang w:val="es-ES"/>
        </w:rPr>
        <w:t>. Patos al agua – patos a tierra.</w:t>
      </w:r>
    </w:p>
    <w:p w14:paraId="5EAD6271" w14:textId="77777777" w:rsidR="00DF0D44" w:rsidRPr="00DF0D44" w:rsidRDefault="00DF0D44" w:rsidP="00DF0D44">
      <w:pPr>
        <w:jc w:val="both"/>
        <w:rPr>
          <w:rFonts w:ascii="Garamond" w:hAnsi="Garamond"/>
          <w:lang w:val="es-ES"/>
        </w:rPr>
      </w:pPr>
      <w:r w:rsidRPr="00DF0D44">
        <w:rPr>
          <w:rFonts w:ascii="Garamond" w:hAnsi="Garamond"/>
          <w:lang w:val="es-ES"/>
        </w:rPr>
        <w:t>. Dirigiendo la orquesta.</w:t>
      </w:r>
    </w:p>
    <w:p w14:paraId="3CA669A2" w14:textId="77777777" w:rsidR="00DF0D44" w:rsidRPr="00DF0D44" w:rsidRDefault="00DF0D44" w:rsidP="00DF0D44">
      <w:pPr>
        <w:jc w:val="both"/>
        <w:rPr>
          <w:rFonts w:ascii="Garamond" w:hAnsi="Garamond"/>
          <w:lang w:val="es-ES"/>
        </w:rPr>
      </w:pPr>
      <w:r w:rsidRPr="00DF0D44">
        <w:rPr>
          <w:rFonts w:ascii="Garamond" w:hAnsi="Garamond"/>
          <w:lang w:val="es-ES"/>
        </w:rPr>
        <w:t>. El carro.</w:t>
      </w:r>
    </w:p>
    <w:p w14:paraId="572F4ADC" w14:textId="77777777" w:rsidR="00DF0D44" w:rsidRPr="00DF0D44" w:rsidRDefault="00DF0D44" w:rsidP="00DF0D44">
      <w:pPr>
        <w:jc w:val="both"/>
        <w:rPr>
          <w:rFonts w:ascii="Garamond" w:hAnsi="Garamond"/>
          <w:lang w:val="es-ES"/>
        </w:rPr>
      </w:pPr>
      <w:r w:rsidRPr="00DF0D44">
        <w:rPr>
          <w:rFonts w:ascii="Garamond" w:hAnsi="Garamond"/>
          <w:lang w:val="es-ES"/>
        </w:rPr>
        <w:t>. Yo tengo una pulga en casa.</w:t>
      </w:r>
    </w:p>
    <w:p w14:paraId="4C57C00C" w14:textId="77777777" w:rsidR="00DF0D44" w:rsidRPr="00DF0D44" w:rsidRDefault="00DF0D44" w:rsidP="00DF0D44">
      <w:pPr>
        <w:jc w:val="both"/>
        <w:rPr>
          <w:rFonts w:ascii="Garamond" w:hAnsi="Garamond"/>
          <w:lang w:val="es-ES"/>
        </w:rPr>
      </w:pPr>
      <w:r w:rsidRPr="00DF0D44">
        <w:rPr>
          <w:rFonts w:ascii="Garamond" w:hAnsi="Garamond"/>
          <w:lang w:val="es-ES"/>
        </w:rPr>
        <w:t>. Estatua.</w:t>
      </w:r>
    </w:p>
    <w:p w14:paraId="5D6F7C4D" w14:textId="77777777" w:rsidR="00DF0D44" w:rsidRPr="00DF0D44" w:rsidRDefault="00DF0D44" w:rsidP="00DF0D44">
      <w:pPr>
        <w:jc w:val="both"/>
        <w:rPr>
          <w:rFonts w:ascii="Garamond" w:hAnsi="Garamond"/>
          <w:lang w:val="es-ES"/>
        </w:rPr>
      </w:pPr>
      <w:r w:rsidRPr="00DF0D44">
        <w:rPr>
          <w:rFonts w:ascii="Garamond" w:hAnsi="Garamond"/>
          <w:lang w:val="es-ES"/>
        </w:rPr>
        <w:t>. Baile.</w:t>
      </w:r>
    </w:p>
    <w:p w14:paraId="19007E0D" w14:textId="77777777" w:rsidR="00DF0D44" w:rsidRDefault="00DF0D44" w:rsidP="00DF0D44">
      <w:pPr>
        <w:jc w:val="both"/>
        <w:rPr>
          <w:rFonts w:ascii="Garamond" w:hAnsi="Garamond"/>
          <w:lang w:val="es-ES"/>
        </w:rPr>
      </w:pPr>
      <w:r w:rsidRPr="00DF0D44">
        <w:rPr>
          <w:rFonts w:ascii="Garamond" w:hAnsi="Garamond"/>
          <w:lang w:val="es-ES"/>
        </w:rPr>
        <w:t>. Mímica.</w:t>
      </w:r>
    </w:p>
    <w:p w14:paraId="5E82283C" w14:textId="77777777" w:rsidR="00F75A41" w:rsidRDefault="00F75A41" w:rsidP="00DF0D44">
      <w:pPr>
        <w:jc w:val="both"/>
        <w:rPr>
          <w:rFonts w:ascii="Garamond" w:hAnsi="Garamond"/>
          <w:lang w:val="es-ES"/>
        </w:rPr>
      </w:pPr>
    </w:p>
    <w:p w14:paraId="2BC44170" w14:textId="77777777" w:rsidR="00AF7181" w:rsidRDefault="00AF7181" w:rsidP="00DF0D44">
      <w:pPr>
        <w:jc w:val="both"/>
        <w:rPr>
          <w:rFonts w:ascii="Garamond" w:hAnsi="Garamond"/>
          <w:lang w:val="es-ES"/>
        </w:rPr>
      </w:pPr>
    </w:p>
    <w:p w14:paraId="16A6C207" w14:textId="77777777" w:rsidR="00AF7181" w:rsidRDefault="00AF7181" w:rsidP="00DF0D44">
      <w:pPr>
        <w:jc w:val="both"/>
        <w:rPr>
          <w:rFonts w:ascii="Garamond" w:hAnsi="Garamond"/>
          <w:lang w:val="es-ES"/>
        </w:rPr>
      </w:pPr>
    </w:p>
    <w:p w14:paraId="1C6A125D" w14:textId="77777777" w:rsidR="00AF7181" w:rsidRDefault="00AF7181" w:rsidP="00DF0D44">
      <w:pPr>
        <w:jc w:val="both"/>
        <w:rPr>
          <w:rFonts w:ascii="Garamond" w:hAnsi="Garamond"/>
          <w:lang w:val="es-ES"/>
        </w:rPr>
      </w:pPr>
    </w:p>
    <w:p w14:paraId="767F3E60" w14:textId="77777777" w:rsidR="00AF7181" w:rsidRDefault="00AF7181" w:rsidP="00DF0D44">
      <w:pPr>
        <w:jc w:val="both"/>
        <w:rPr>
          <w:rFonts w:ascii="Garamond" w:hAnsi="Garamond"/>
          <w:lang w:val="es-ES"/>
        </w:rPr>
      </w:pPr>
    </w:p>
    <w:p w14:paraId="42794965" w14:textId="77777777" w:rsidR="00AF7181" w:rsidRDefault="00AF7181" w:rsidP="00DF0D44">
      <w:pPr>
        <w:jc w:val="both"/>
        <w:rPr>
          <w:rFonts w:ascii="Garamond" w:hAnsi="Garamond"/>
          <w:lang w:val="es-ES"/>
        </w:rPr>
      </w:pPr>
    </w:p>
    <w:p w14:paraId="4C57CCA9" w14:textId="77777777" w:rsidR="00AF7181" w:rsidRDefault="00AF7181" w:rsidP="00DF0D44">
      <w:pPr>
        <w:jc w:val="both"/>
        <w:rPr>
          <w:rFonts w:ascii="Garamond" w:hAnsi="Garamond"/>
          <w:lang w:val="es-ES"/>
        </w:rPr>
      </w:pPr>
    </w:p>
    <w:p w14:paraId="179DC673" w14:textId="77777777" w:rsidR="00AF7181" w:rsidRDefault="00AF7181" w:rsidP="00DF0D44">
      <w:pPr>
        <w:jc w:val="both"/>
        <w:rPr>
          <w:rFonts w:ascii="Garamond" w:hAnsi="Garamond"/>
          <w:lang w:val="es-ES"/>
        </w:rPr>
      </w:pPr>
    </w:p>
    <w:p w14:paraId="2608FD97" w14:textId="77777777" w:rsidR="00AF7181" w:rsidRDefault="00AF7181" w:rsidP="00DF0D44">
      <w:pPr>
        <w:jc w:val="both"/>
        <w:rPr>
          <w:rFonts w:ascii="Garamond" w:hAnsi="Garamond"/>
          <w:lang w:val="es-ES"/>
        </w:rPr>
      </w:pPr>
    </w:p>
    <w:p w14:paraId="7A807D8E" w14:textId="77777777" w:rsidR="00AF7181" w:rsidRDefault="00AF7181" w:rsidP="00DF0D44">
      <w:pPr>
        <w:jc w:val="both"/>
        <w:rPr>
          <w:rFonts w:ascii="Garamond" w:hAnsi="Garamond"/>
          <w:lang w:val="es-ES"/>
        </w:rPr>
      </w:pPr>
    </w:p>
    <w:p w14:paraId="57DBCF2A" w14:textId="77777777" w:rsidR="00AF7181" w:rsidRPr="00DF0D44" w:rsidRDefault="00AF7181" w:rsidP="00DF0D44">
      <w:pPr>
        <w:jc w:val="both"/>
        <w:rPr>
          <w:rFonts w:ascii="Garamond" w:hAnsi="Garamond"/>
          <w:lang w:val="es-ES"/>
        </w:rPr>
      </w:pPr>
    </w:p>
    <w:p w14:paraId="15AB65D3" w14:textId="0005A26E" w:rsidR="0019198C" w:rsidRPr="00DF0D44" w:rsidRDefault="00634BDF" w:rsidP="005B6354">
      <w:pPr>
        <w:widowControl w:val="0"/>
        <w:jc w:val="both"/>
        <w:rPr>
          <w:rFonts w:ascii="Garamond" w:hAnsi="Garamond" w:cs="Lohit Hindi"/>
          <w:lang w:eastAsia="zh-CN" w:bidi="hi-IN"/>
        </w:rPr>
      </w:pPr>
      <w:r>
        <w:rPr>
          <w:rFonts w:ascii="Garamond" w:hAnsi="Garamond"/>
          <w:b/>
          <w:bCs/>
          <w:lang w:val="es-ES"/>
        </w:rPr>
        <w:lastRenderedPageBreak/>
        <w:t>Elementos requeridos para el desarrollo de la iniciativa</w:t>
      </w:r>
    </w:p>
    <w:p w14:paraId="3C094D32" w14:textId="77777777" w:rsidR="00AC6815" w:rsidRPr="00DF0D44" w:rsidRDefault="00AC6815" w:rsidP="006C3E40">
      <w:pPr>
        <w:widowControl w:val="0"/>
        <w:jc w:val="both"/>
        <w:rPr>
          <w:rFonts w:ascii="Garamond" w:hAnsi="Garamond" w:cs="Lohit Hindi"/>
          <w:lang w:eastAsia="zh-CN" w:bidi="hi-IN"/>
        </w:rPr>
      </w:pPr>
    </w:p>
    <w:p w14:paraId="024A4B55" w14:textId="77777777" w:rsidR="00BE6DB0" w:rsidRPr="00DF0D44" w:rsidRDefault="00BE6DB0" w:rsidP="00BE6DB0">
      <w:pPr>
        <w:widowControl w:val="0"/>
        <w:suppressAutoHyphens/>
        <w:autoSpaceDN w:val="0"/>
        <w:jc w:val="both"/>
        <w:textAlignment w:val="baseline"/>
        <w:rPr>
          <w:rFonts w:ascii="Garamond" w:hAnsi="Garamond"/>
          <w:color w:val="000000"/>
          <w:lang w:eastAsia="es-CO"/>
        </w:rPr>
      </w:pPr>
    </w:p>
    <w:tbl>
      <w:tblPr>
        <w:tblStyle w:val="Tablaconcuadrcula"/>
        <w:tblW w:w="9918" w:type="dxa"/>
        <w:jc w:val="center"/>
        <w:tblLook w:val="04A0" w:firstRow="1" w:lastRow="0" w:firstColumn="1" w:lastColumn="0" w:noHBand="0" w:noVBand="1"/>
      </w:tblPr>
      <w:tblGrid>
        <w:gridCol w:w="9918"/>
      </w:tblGrid>
      <w:tr w:rsidR="00BE6DB0" w:rsidRPr="00DF0D44" w14:paraId="566F536D" w14:textId="77777777" w:rsidTr="00AF7181">
        <w:trPr>
          <w:trHeight w:val="300"/>
          <w:jc w:val="center"/>
        </w:trPr>
        <w:tc>
          <w:tcPr>
            <w:tcW w:w="9918" w:type="dxa"/>
            <w:hideMark/>
          </w:tcPr>
          <w:p w14:paraId="7738BB1E" w14:textId="540B671F" w:rsidR="00BE6DB0" w:rsidRPr="00DF0D44" w:rsidRDefault="00A97A1F" w:rsidP="00AF7181">
            <w:pPr>
              <w:widowControl w:val="0"/>
              <w:suppressAutoHyphens/>
              <w:autoSpaceDN w:val="0"/>
              <w:textAlignment w:val="baseline"/>
              <w:rPr>
                <w:rFonts w:ascii="Garamond" w:hAnsi="Garamond" w:cs="Calibri Light"/>
                <w:b/>
                <w:bCs/>
                <w:lang w:eastAsia="es-MX"/>
              </w:rPr>
            </w:pPr>
            <w:r w:rsidRPr="00A97A1F">
              <w:rPr>
                <w:rFonts w:ascii="Garamond" w:hAnsi="Garamond" w:cs="Calibri Light"/>
                <w:b/>
                <w:bCs/>
                <w:lang w:eastAsia="es-MX"/>
              </w:rPr>
              <w:t>49526</w:t>
            </w:r>
            <w:r w:rsidR="00BE6DB0" w:rsidRPr="00DF0D44">
              <w:rPr>
                <w:rFonts w:ascii="Garamond" w:hAnsi="Garamond" w:cs="Calibri Light"/>
                <w:b/>
                <w:bCs/>
                <w:lang w:eastAsia="es-MX"/>
              </w:rPr>
              <w:t xml:space="preserve"> - </w:t>
            </w:r>
            <w:r w:rsidRPr="00A97A1F">
              <w:rPr>
                <w:rFonts w:ascii="Garamond" w:hAnsi="Garamond" w:cs="Calibri Light"/>
                <w:b/>
                <w:bCs/>
                <w:lang w:eastAsia="es-MX"/>
              </w:rPr>
              <w:t>FORTALECIMIENTO FISICO PSICOLOGI</w:t>
            </w:r>
            <w:r w:rsidR="00634BDF">
              <w:rPr>
                <w:rFonts w:ascii="Garamond" w:hAnsi="Garamond" w:cs="Calibri Light"/>
                <w:b/>
                <w:bCs/>
                <w:lang w:eastAsia="es-MX"/>
              </w:rPr>
              <w:t>C</w:t>
            </w:r>
            <w:r w:rsidRPr="00A97A1F">
              <w:rPr>
                <w:rFonts w:ascii="Garamond" w:hAnsi="Garamond" w:cs="Calibri Light"/>
                <w:b/>
                <w:bCs/>
                <w:lang w:eastAsia="es-MX"/>
              </w:rPr>
              <w:t>O Y SOCIAL DEL ADULTO MAYOR</w:t>
            </w:r>
          </w:p>
        </w:tc>
      </w:tr>
    </w:tbl>
    <w:p w14:paraId="07E0722A" w14:textId="77777777" w:rsidR="00BE6DB0" w:rsidRPr="00DF0D44" w:rsidRDefault="00BE6DB0" w:rsidP="00BE6DB0">
      <w:pPr>
        <w:rPr>
          <w:rFonts w:ascii="Garamond" w:hAnsi="Garamond"/>
        </w:rPr>
      </w:pPr>
    </w:p>
    <w:tbl>
      <w:tblPr>
        <w:tblW w:w="10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1"/>
        <w:gridCol w:w="1984"/>
        <w:gridCol w:w="3261"/>
        <w:gridCol w:w="1275"/>
        <w:gridCol w:w="1276"/>
        <w:gridCol w:w="1418"/>
        <w:gridCol w:w="42"/>
      </w:tblGrid>
      <w:tr w:rsidR="009579FA" w:rsidRPr="00E67EB5" w14:paraId="16A9BA14" w14:textId="77777777" w:rsidTr="00F07C53">
        <w:trPr>
          <w:gridAfter w:val="1"/>
          <w:wAfter w:w="42" w:type="dxa"/>
          <w:trHeight w:val="518"/>
          <w:tblHeader/>
          <w:jc w:val="center"/>
        </w:trPr>
        <w:tc>
          <w:tcPr>
            <w:tcW w:w="841" w:type="dxa"/>
            <w:shd w:val="clear" w:color="000000" w:fill="F2F2F2"/>
            <w:vAlign w:val="center"/>
            <w:hideMark/>
          </w:tcPr>
          <w:p w14:paraId="22A8E1E2" w14:textId="77777777" w:rsidR="009579FA" w:rsidRPr="00E67EB5" w:rsidRDefault="009579FA">
            <w:pPr>
              <w:jc w:val="center"/>
              <w:rPr>
                <w:rFonts w:ascii="Garamond" w:hAnsi="Garamond"/>
                <w:b/>
                <w:bCs/>
                <w:color w:val="000000"/>
                <w:sz w:val="16"/>
                <w:szCs w:val="16"/>
              </w:rPr>
            </w:pPr>
            <w:r w:rsidRPr="00E67EB5">
              <w:rPr>
                <w:rFonts w:ascii="Garamond" w:hAnsi="Garamond"/>
                <w:b/>
                <w:bCs/>
                <w:color w:val="000000"/>
                <w:sz w:val="16"/>
                <w:szCs w:val="16"/>
              </w:rPr>
              <w:t>ITEM</w:t>
            </w:r>
          </w:p>
        </w:tc>
        <w:tc>
          <w:tcPr>
            <w:tcW w:w="1984" w:type="dxa"/>
            <w:shd w:val="clear" w:color="000000" w:fill="F2F2F2"/>
            <w:vAlign w:val="center"/>
            <w:hideMark/>
          </w:tcPr>
          <w:p w14:paraId="43EE6C79" w14:textId="77777777" w:rsidR="009579FA" w:rsidRPr="00E67EB5" w:rsidRDefault="009579FA">
            <w:pPr>
              <w:jc w:val="center"/>
              <w:rPr>
                <w:rFonts w:ascii="Garamond" w:hAnsi="Garamond"/>
                <w:b/>
                <w:bCs/>
                <w:color w:val="000000"/>
                <w:sz w:val="16"/>
                <w:szCs w:val="16"/>
              </w:rPr>
            </w:pPr>
            <w:r w:rsidRPr="00E67EB5">
              <w:rPr>
                <w:rFonts w:ascii="Garamond" w:hAnsi="Garamond"/>
                <w:b/>
                <w:bCs/>
                <w:color w:val="000000"/>
                <w:sz w:val="16"/>
                <w:szCs w:val="16"/>
              </w:rPr>
              <w:t>ELEMENTO</w:t>
            </w:r>
          </w:p>
        </w:tc>
        <w:tc>
          <w:tcPr>
            <w:tcW w:w="3261" w:type="dxa"/>
            <w:shd w:val="clear" w:color="000000" w:fill="F2F2F2"/>
            <w:vAlign w:val="center"/>
            <w:hideMark/>
          </w:tcPr>
          <w:p w14:paraId="2CC441D7" w14:textId="77777777" w:rsidR="009579FA" w:rsidRPr="00E67EB5" w:rsidRDefault="009579FA">
            <w:pPr>
              <w:jc w:val="center"/>
              <w:rPr>
                <w:rFonts w:ascii="Garamond" w:hAnsi="Garamond"/>
                <w:b/>
                <w:bCs/>
                <w:color w:val="000000"/>
                <w:sz w:val="16"/>
                <w:szCs w:val="16"/>
              </w:rPr>
            </w:pPr>
            <w:r w:rsidRPr="00E67EB5">
              <w:rPr>
                <w:rFonts w:ascii="Garamond" w:hAnsi="Garamond"/>
                <w:b/>
                <w:bCs/>
                <w:color w:val="000000"/>
                <w:sz w:val="16"/>
                <w:szCs w:val="16"/>
              </w:rPr>
              <w:t>DESCRIPCIÓN</w:t>
            </w:r>
          </w:p>
        </w:tc>
        <w:tc>
          <w:tcPr>
            <w:tcW w:w="1275" w:type="dxa"/>
            <w:shd w:val="clear" w:color="000000" w:fill="F2F2F2"/>
            <w:vAlign w:val="center"/>
            <w:hideMark/>
          </w:tcPr>
          <w:p w14:paraId="001E8D75" w14:textId="77777777" w:rsidR="009579FA" w:rsidRPr="00E67EB5" w:rsidRDefault="009579FA">
            <w:pPr>
              <w:jc w:val="center"/>
              <w:rPr>
                <w:rFonts w:ascii="Garamond" w:hAnsi="Garamond"/>
                <w:b/>
                <w:bCs/>
                <w:color w:val="000000"/>
                <w:sz w:val="16"/>
                <w:szCs w:val="16"/>
              </w:rPr>
            </w:pPr>
            <w:r w:rsidRPr="00E67EB5">
              <w:rPr>
                <w:rFonts w:ascii="Garamond" w:hAnsi="Garamond"/>
                <w:b/>
                <w:bCs/>
                <w:color w:val="000000"/>
                <w:sz w:val="16"/>
                <w:szCs w:val="16"/>
              </w:rPr>
              <w:t>UND</w:t>
            </w:r>
          </w:p>
        </w:tc>
        <w:tc>
          <w:tcPr>
            <w:tcW w:w="1276" w:type="dxa"/>
            <w:shd w:val="clear" w:color="000000" w:fill="F2F2F2"/>
            <w:vAlign w:val="center"/>
            <w:hideMark/>
          </w:tcPr>
          <w:p w14:paraId="2F256565" w14:textId="77777777" w:rsidR="009579FA" w:rsidRPr="00E67EB5" w:rsidRDefault="009579FA">
            <w:pPr>
              <w:jc w:val="center"/>
              <w:rPr>
                <w:rFonts w:ascii="Garamond" w:hAnsi="Garamond"/>
                <w:b/>
                <w:bCs/>
                <w:color w:val="000000"/>
                <w:sz w:val="16"/>
                <w:szCs w:val="16"/>
              </w:rPr>
            </w:pPr>
            <w:r w:rsidRPr="00E67EB5">
              <w:rPr>
                <w:rFonts w:ascii="Garamond" w:hAnsi="Garamond"/>
                <w:b/>
                <w:bCs/>
                <w:color w:val="000000"/>
                <w:sz w:val="16"/>
                <w:szCs w:val="16"/>
              </w:rPr>
              <w:t>CANTIDAD</w:t>
            </w:r>
          </w:p>
        </w:tc>
        <w:tc>
          <w:tcPr>
            <w:tcW w:w="1418" w:type="dxa"/>
            <w:shd w:val="clear" w:color="000000" w:fill="F2F2F2"/>
            <w:vAlign w:val="center"/>
            <w:hideMark/>
          </w:tcPr>
          <w:p w14:paraId="48AFADC2" w14:textId="77777777" w:rsidR="009579FA" w:rsidRPr="00E67EB5" w:rsidRDefault="009579FA">
            <w:pPr>
              <w:jc w:val="center"/>
              <w:rPr>
                <w:rFonts w:ascii="Garamond" w:hAnsi="Garamond"/>
                <w:b/>
                <w:bCs/>
                <w:color w:val="000000"/>
                <w:sz w:val="16"/>
                <w:szCs w:val="16"/>
              </w:rPr>
            </w:pPr>
            <w:r w:rsidRPr="00E67EB5">
              <w:rPr>
                <w:rFonts w:ascii="Garamond" w:hAnsi="Garamond"/>
                <w:b/>
                <w:bCs/>
                <w:color w:val="000000"/>
                <w:sz w:val="16"/>
                <w:szCs w:val="16"/>
              </w:rPr>
              <w:t xml:space="preserve"> VALOR UNITARIO OFERTADO SIN IVA </w:t>
            </w:r>
          </w:p>
        </w:tc>
      </w:tr>
      <w:tr w:rsidR="009579FA" w:rsidRPr="00E67EB5" w14:paraId="26FA3AE0" w14:textId="77777777" w:rsidTr="00AF7181">
        <w:trPr>
          <w:trHeight w:val="499"/>
          <w:jc w:val="center"/>
        </w:trPr>
        <w:tc>
          <w:tcPr>
            <w:tcW w:w="10097" w:type="dxa"/>
            <w:gridSpan w:val="7"/>
            <w:shd w:val="clear" w:color="000000" w:fill="83E28E"/>
            <w:vAlign w:val="center"/>
            <w:hideMark/>
          </w:tcPr>
          <w:p w14:paraId="08545980" w14:textId="77777777" w:rsidR="009579FA" w:rsidRPr="00E67EB5" w:rsidRDefault="009579FA">
            <w:pPr>
              <w:jc w:val="center"/>
              <w:rPr>
                <w:rFonts w:ascii="Garamond" w:hAnsi="Garamond"/>
                <w:b/>
                <w:bCs/>
                <w:color w:val="000000"/>
                <w:sz w:val="16"/>
                <w:szCs w:val="16"/>
              </w:rPr>
            </w:pPr>
            <w:r w:rsidRPr="00E67EB5">
              <w:rPr>
                <w:rFonts w:ascii="Garamond" w:hAnsi="Garamond"/>
                <w:b/>
                <w:bCs/>
                <w:color w:val="000000"/>
                <w:sz w:val="16"/>
                <w:szCs w:val="16"/>
              </w:rPr>
              <w:t>49526 - FORTALECIMIENTO FISICO PSICOLOGIDO Y SOCIAL DEL ADULTO MAYOR</w:t>
            </w:r>
          </w:p>
        </w:tc>
      </w:tr>
      <w:tr w:rsidR="009579FA" w:rsidRPr="00E67EB5" w14:paraId="77B3CB79" w14:textId="77777777" w:rsidTr="00AF7181">
        <w:trPr>
          <w:trHeight w:val="310"/>
          <w:jc w:val="center"/>
        </w:trPr>
        <w:tc>
          <w:tcPr>
            <w:tcW w:w="10097" w:type="dxa"/>
            <w:gridSpan w:val="7"/>
            <w:shd w:val="clear" w:color="000000" w:fill="83E28E"/>
            <w:vAlign w:val="center"/>
            <w:hideMark/>
          </w:tcPr>
          <w:p w14:paraId="68B15FC4" w14:textId="77777777" w:rsidR="009579FA" w:rsidRPr="00E67EB5" w:rsidRDefault="009579FA">
            <w:pPr>
              <w:jc w:val="center"/>
              <w:rPr>
                <w:rFonts w:ascii="Garamond" w:hAnsi="Garamond"/>
                <w:b/>
                <w:bCs/>
                <w:color w:val="000000"/>
                <w:sz w:val="16"/>
                <w:szCs w:val="16"/>
              </w:rPr>
            </w:pPr>
            <w:r w:rsidRPr="00E67EB5">
              <w:rPr>
                <w:rFonts w:ascii="Garamond" w:hAnsi="Garamond"/>
                <w:b/>
                <w:bCs/>
                <w:color w:val="000000"/>
                <w:sz w:val="16"/>
                <w:szCs w:val="16"/>
              </w:rPr>
              <w:t>EQUIPO HUMANO</w:t>
            </w:r>
          </w:p>
        </w:tc>
      </w:tr>
      <w:tr w:rsidR="00A5703E" w:rsidRPr="00E67EB5" w14:paraId="51D32577" w14:textId="77777777" w:rsidTr="00AF7181">
        <w:trPr>
          <w:gridAfter w:val="1"/>
          <w:wAfter w:w="42" w:type="dxa"/>
          <w:trHeight w:val="3153"/>
          <w:jc w:val="center"/>
        </w:trPr>
        <w:tc>
          <w:tcPr>
            <w:tcW w:w="841" w:type="dxa"/>
            <w:shd w:val="clear" w:color="000000" w:fill="FFFFFF"/>
            <w:vAlign w:val="center"/>
            <w:hideMark/>
          </w:tcPr>
          <w:p w14:paraId="4791E907" w14:textId="77777777" w:rsidR="00A5703E" w:rsidRPr="00E67EB5" w:rsidRDefault="00A5703E" w:rsidP="00A5703E">
            <w:pPr>
              <w:jc w:val="center"/>
              <w:rPr>
                <w:rFonts w:ascii="Garamond" w:hAnsi="Garamond"/>
                <w:b/>
                <w:bCs/>
                <w:color w:val="000000"/>
                <w:sz w:val="16"/>
                <w:szCs w:val="16"/>
              </w:rPr>
            </w:pPr>
            <w:r w:rsidRPr="00E67EB5">
              <w:rPr>
                <w:rFonts w:ascii="Garamond" w:hAnsi="Garamond"/>
                <w:b/>
                <w:bCs/>
                <w:color w:val="000000"/>
                <w:sz w:val="16"/>
                <w:szCs w:val="16"/>
              </w:rPr>
              <w:t> </w:t>
            </w:r>
          </w:p>
        </w:tc>
        <w:tc>
          <w:tcPr>
            <w:tcW w:w="1984" w:type="dxa"/>
            <w:vAlign w:val="center"/>
            <w:hideMark/>
          </w:tcPr>
          <w:p w14:paraId="43A585FD" w14:textId="77777777" w:rsidR="00A5703E" w:rsidRPr="00E67EB5" w:rsidRDefault="00A5703E" w:rsidP="00A5703E">
            <w:pPr>
              <w:jc w:val="both"/>
              <w:rPr>
                <w:rFonts w:ascii="Garamond" w:hAnsi="Garamond"/>
                <w:color w:val="000000"/>
                <w:sz w:val="16"/>
                <w:szCs w:val="16"/>
              </w:rPr>
            </w:pPr>
            <w:r w:rsidRPr="00E67EB5">
              <w:rPr>
                <w:rFonts w:ascii="Garamond" w:hAnsi="Garamond"/>
                <w:color w:val="000000"/>
                <w:sz w:val="16"/>
                <w:szCs w:val="16"/>
              </w:rPr>
              <w:t>Docente actividad física</w:t>
            </w:r>
          </w:p>
        </w:tc>
        <w:tc>
          <w:tcPr>
            <w:tcW w:w="3261" w:type="dxa"/>
            <w:vAlign w:val="center"/>
            <w:hideMark/>
          </w:tcPr>
          <w:p w14:paraId="40120996" w14:textId="77777777" w:rsidR="00A5703E" w:rsidRPr="00E67EB5" w:rsidRDefault="00A5703E" w:rsidP="00A5703E">
            <w:pPr>
              <w:rPr>
                <w:rFonts w:ascii="Garamond" w:hAnsi="Garamond"/>
                <w:sz w:val="16"/>
                <w:szCs w:val="16"/>
              </w:rPr>
            </w:pPr>
            <w:r w:rsidRPr="00E67EB5">
              <w:rPr>
                <w:rFonts w:ascii="Garamond" w:hAnsi="Garamond"/>
                <w:sz w:val="16"/>
                <w:szCs w:val="16"/>
              </w:rPr>
              <w:t>Profesión(es) Principal(es): Ciencias del Deporte, Deportes, Educación Física y Recreación.</w:t>
            </w:r>
            <w:r w:rsidRPr="00E67EB5">
              <w:rPr>
                <w:rFonts w:ascii="Garamond" w:hAnsi="Garamond"/>
                <w:sz w:val="16"/>
                <w:szCs w:val="16"/>
              </w:rPr>
              <w:br/>
              <w:t>Experiencia Profesional Específica: Acreditar una experiencia mínima de un (1) año (doce meses) en el área de actividad física, posterior a la obtención del título profesional. Esta experiencia deberá estar certificada y detallar las funciones desempeñadas y el período de vinculación. Se valorará especialmente la experiencia en el diseño e implementación de programas de actividad física para personas mayores o poblaciones con características similares.</w:t>
            </w:r>
            <w:r w:rsidRPr="00E67EB5">
              <w:rPr>
                <w:rFonts w:ascii="Garamond" w:hAnsi="Garamond"/>
                <w:sz w:val="16"/>
                <w:szCs w:val="16"/>
              </w:rPr>
              <w:br/>
              <w:t>Dedicación por Sesión: El profesional contratado será responsable de dirigir y facilitar sesiones de actividad física con una duración de dos (2) horas efectivas por sesión.</w:t>
            </w:r>
          </w:p>
        </w:tc>
        <w:tc>
          <w:tcPr>
            <w:tcW w:w="1275" w:type="dxa"/>
            <w:vAlign w:val="center"/>
            <w:hideMark/>
          </w:tcPr>
          <w:p w14:paraId="0F068EB2" w14:textId="77777777" w:rsidR="00A5703E" w:rsidRPr="00E67EB5" w:rsidRDefault="00A5703E" w:rsidP="00A5703E">
            <w:pPr>
              <w:jc w:val="center"/>
              <w:rPr>
                <w:rFonts w:ascii="Garamond" w:hAnsi="Garamond"/>
                <w:color w:val="000000"/>
                <w:sz w:val="16"/>
                <w:szCs w:val="16"/>
              </w:rPr>
            </w:pPr>
            <w:r w:rsidRPr="00E67EB5">
              <w:rPr>
                <w:rFonts w:ascii="Garamond" w:hAnsi="Garamond"/>
                <w:color w:val="000000"/>
                <w:sz w:val="16"/>
                <w:szCs w:val="16"/>
              </w:rPr>
              <w:t>Sesión</w:t>
            </w:r>
          </w:p>
        </w:tc>
        <w:tc>
          <w:tcPr>
            <w:tcW w:w="1276" w:type="dxa"/>
            <w:vAlign w:val="center"/>
            <w:hideMark/>
          </w:tcPr>
          <w:p w14:paraId="099CF5EB" w14:textId="77777777" w:rsidR="00A5703E" w:rsidRPr="00E67EB5" w:rsidRDefault="00A5703E" w:rsidP="00A5703E">
            <w:pPr>
              <w:jc w:val="center"/>
              <w:rPr>
                <w:rFonts w:ascii="Garamond" w:hAnsi="Garamond"/>
                <w:color w:val="000000"/>
                <w:sz w:val="16"/>
                <w:szCs w:val="16"/>
              </w:rPr>
            </w:pPr>
            <w:r w:rsidRPr="00E67EB5">
              <w:rPr>
                <w:rFonts w:ascii="Garamond" w:hAnsi="Garamond"/>
                <w:color w:val="000000"/>
                <w:sz w:val="16"/>
                <w:szCs w:val="16"/>
              </w:rPr>
              <w:t>10</w:t>
            </w:r>
          </w:p>
        </w:tc>
        <w:tc>
          <w:tcPr>
            <w:tcW w:w="1418" w:type="dxa"/>
            <w:vAlign w:val="center"/>
            <w:hideMark/>
          </w:tcPr>
          <w:p w14:paraId="6592F523" w14:textId="2B5805BD" w:rsidR="00A5703E" w:rsidRPr="00E67EB5" w:rsidRDefault="00A5703E" w:rsidP="00A5703E">
            <w:pPr>
              <w:jc w:val="center"/>
              <w:rPr>
                <w:rFonts w:ascii="Garamond" w:hAnsi="Garamond"/>
                <w:color w:val="000000"/>
                <w:sz w:val="16"/>
                <w:szCs w:val="16"/>
              </w:rPr>
            </w:pPr>
            <w:r w:rsidRPr="007230F1">
              <w:rPr>
                <w:rFonts w:ascii="Garamond" w:hAnsi="Garamond"/>
                <w:b/>
                <w:bCs/>
                <w:sz w:val="16"/>
                <w:szCs w:val="16"/>
              </w:rPr>
              <w:t>MAYOR CANTIDAD:</w:t>
            </w:r>
            <w:r w:rsidRPr="007230F1">
              <w:rPr>
                <w:rFonts w:ascii="Garamond" w:hAnsi="Garamond"/>
                <w:sz w:val="16"/>
                <w:szCs w:val="16"/>
              </w:rPr>
              <w:t xml:space="preserve"> Precio pactado en la Oferta Económica inicial del CPS 264-2025</w:t>
            </w:r>
          </w:p>
        </w:tc>
      </w:tr>
      <w:tr w:rsidR="00A5703E" w:rsidRPr="00E67EB5" w14:paraId="58E07ED4" w14:textId="77777777" w:rsidTr="00AF7181">
        <w:trPr>
          <w:gridAfter w:val="1"/>
          <w:wAfter w:w="42" w:type="dxa"/>
          <w:trHeight w:val="3555"/>
          <w:jc w:val="center"/>
        </w:trPr>
        <w:tc>
          <w:tcPr>
            <w:tcW w:w="841" w:type="dxa"/>
            <w:vAlign w:val="center"/>
            <w:hideMark/>
          </w:tcPr>
          <w:p w14:paraId="2C5139B2" w14:textId="77777777" w:rsidR="00A5703E" w:rsidRPr="00E67EB5" w:rsidRDefault="00A5703E" w:rsidP="00A5703E">
            <w:pPr>
              <w:jc w:val="center"/>
              <w:rPr>
                <w:rFonts w:ascii="Garamond" w:hAnsi="Garamond"/>
                <w:color w:val="000000"/>
                <w:sz w:val="16"/>
                <w:szCs w:val="16"/>
              </w:rPr>
            </w:pPr>
            <w:r w:rsidRPr="00E67EB5">
              <w:rPr>
                <w:rFonts w:ascii="Garamond" w:hAnsi="Garamond"/>
                <w:color w:val="000000"/>
                <w:sz w:val="16"/>
                <w:szCs w:val="16"/>
              </w:rPr>
              <w:t>22</w:t>
            </w:r>
          </w:p>
        </w:tc>
        <w:tc>
          <w:tcPr>
            <w:tcW w:w="1984" w:type="dxa"/>
            <w:vAlign w:val="center"/>
            <w:hideMark/>
          </w:tcPr>
          <w:p w14:paraId="431F37FB" w14:textId="77777777" w:rsidR="00A5703E" w:rsidRPr="00E67EB5" w:rsidRDefault="00A5703E" w:rsidP="00A5703E">
            <w:pPr>
              <w:jc w:val="both"/>
              <w:rPr>
                <w:rFonts w:ascii="Garamond" w:hAnsi="Garamond"/>
                <w:color w:val="000000"/>
                <w:sz w:val="16"/>
                <w:szCs w:val="16"/>
              </w:rPr>
            </w:pPr>
            <w:r w:rsidRPr="00E67EB5">
              <w:rPr>
                <w:rFonts w:ascii="Garamond" w:hAnsi="Garamond"/>
                <w:color w:val="000000"/>
                <w:sz w:val="16"/>
                <w:szCs w:val="16"/>
              </w:rPr>
              <w:t>Apoyos logísticos para la iniciativa</w:t>
            </w:r>
          </w:p>
        </w:tc>
        <w:tc>
          <w:tcPr>
            <w:tcW w:w="3261" w:type="dxa"/>
            <w:vAlign w:val="center"/>
            <w:hideMark/>
          </w:tcPr>
          <w:p w14:paraId="548AD587" w14:textId="77777777" w:rsidR="00553E76" w:rsidRPr="00553E76" w:rsidRDefault="00553E76" w:rsidP="00553E76">
            <w:pPr>
              <w:rPr>
                <w:rFonts w:ascii="Garamond" w:hAnsi="Garamond"/>
                <w:sz w:val="16"/>
                <w:szCs w:val="16"/>
              </w:rPr>
            </w:pPr>
            <w:r w:rsidRPr="00553E76">
              <w:rPr>
                <w:rFonts w:ascii="Garamond" w:hAnsi="Garamond"/>
                <w:sz w:val="16"/>
                <w:szCs w:val="16"/>
              </w:rPr>
              <w:t>Perfil de Apoyo Logístico:</w:t>
            </w:r>
          </w:p>
          <w:p w14:paraId="6D2E7E1F" w14:textId="77777777" w:rsidR="00553E76" w:rsidRPr="00553E76" w:rsidRDefault="00553E76" w:rsidP="00553E76">
            <w:pPr>
              <w:rPr>
                <w:rFonts w:ascii="Garamond" w:hAnsi="Garamond"/>
                <w:sz w:val="16"/>
                <w:szCs w:val="16"/>
              </w:rPr>
            </w:pPr>
          </w:p>
          <w:p w14:paraId="2BA9628D" w14:textId="77777777" w:rsidR="00553E76" w:rsidRPr="00553E76" w:rsidRDefault="00553E76" w:rsidP="00553E76">
            <w:pPr>
              <w:rPr>
                <w:rFonts w:ascii="Garamond" w:hAnsi="Garamond"/>
                <w:sz w:val="16"/>
                <w:szCs w:val="16"/>
              </w:rPr>
            </w:pPr>
            <w:r w:rsidRPr="00553E76">
              <w:rPr>
                <w:rFonts w:ascii="Garamond" w:hAnsi="Garamond"/>
                <w:sz w:val="16"/>
                <w:szCs w:val="16"/>
              </w:rPr>
              <w:t>Nivel Educativo: Poseer título de Bachiller académico o su equivalente, debidamente certificado.</w:t>
            </w:r>
          </w:p>
          <w:p w14:paraId="1C36754B" w14:textId="77777777" w:rsidR="00553E76" w:rsidRPr="00553E76" w:rsidRDefault="00553E76" w:rsidP="00553E76">
            <w:pPr>
              <w:rPr>
                <w:rFonts w:ascii="Garamond" w:hAnsi="Garamond"/>
                <w:sz w:val="16"/>
                <w:szCs w:val="16"/>
              </w:rPr>
            </w:pPr>
            <w:r w:rsidRPr="00553E76">
              <w:rPr>
                <w:rFonts w:ascii="Garamond" w:hAnsi="Garamond"/>
                <w:sz w:val="16"/>
                <w:szCs w:val="16"/>
              </w:rPr>
              <w:t>Experiencia Específica: Acreditar una experiencia mínima certificada de cinco (5) meses en roles de facilitación o apoyo logístico dentro de la organización y ejecución de eventos de cualquier índole. Se valorará especialmente la experiencia en eventos deportivos, recreativos o comunitarios. La certificación deberá indicar claramente las funciones desempeñadas, el período de vinculación y el nombre de la entidad o persona que emite la certificación.</w:t>
            </w:r>
          </w:p>
          <w:p w14:paraId="703E8F51" w14:textId="77777777" w:rsidR="00553E76" w:rsidRPr="00553E76" w:rsidRDefault="00553E76" w:rsidP="00553E76">
            <w:pPr>
              <w:rPr>
                <w:rFonts w:ascii="Garamond" w:hAnsi="Garamond"/>
                <w:sz w:val="16"/>
                <w:szCs w:val="16"/>
              </w:rPr>
            </w:pPr>
          </w:p>
          <w:p w14:paraId="1FB37B9E" w14:textId="2B0D04CC" w:rsidR="00A5703E" w:rsidRPr="00E67EB5" w:rsidRDefault="00553E76" w:rsidP="00553E76">
            <w:pPr>
              <w:rPr>
                <w:rFonts w:ascii="Garamond" w:hAnsi="Garamond"/>
                <w:sz w:val="16"/>
                <w:szCs w:val="16"/>
              </w:rPr>
            </w:pPr>
            <w:r w:rsidRPr="00553E76">
              <w:rPr>
                <w:rFonts w:ascii="Garamond" w:hAnsi="Garamond"/>
                <w:sz w:val="16"/>
                <w:szCs w:val="16"/>
              </w:rPr>
              <w:t>Este personal de apoyo logístico se efectuará bajo la modalidad de valor unitario, con un monto total agotable</w:t>
            </w:r>
          </w:p>
        </w:tc>
        <w:tc>
          <w:tcPr>
            <w:tcW w:w="1275" w:type="dxa"/>
            <w:vAlign w:val="center"/>
            <w:hideMark/>
          </w:tcPr>
          <w:p w14:paraId="439A114C" w14:textId="77777777" w:rsidR="00A5703E" w:rsidRPr="00E67EB5" w:rsidRDefault="00A5703E" w:rsidP="00A5703E">
            <w:pPr>
              <w:jc w:val="center"/>
              <w:rPr>
                <w:rFonts w:ascii="Garamond" w:hAnsi="Garamond"/>
                <w:color w:val="000000"/>
                <w:sz w:val="16"/>
                <w:szCs w:val="16"/>
              </w:rPr>
            </w:pPr>
            <w:r w:rsidRPr="00E67EB5">
              <w:rPr>
                <w:rFonts w:ascii="Garamond" w:hAnsi="Garamond"/>
                <w:color w:val="000000"/>
                <w:sz w:val="16"/>
                <w:szCs w:val="16"/>
              </w:rPr>
              <w:t>Jornada</w:t>
            </w:r>
          </w:p>
        </w:tc>
        <w:tc>
          <w:tcPr>
            <w:tcW w:w="1276" w:type="dxa"/>
            <w:vAlign w:val="center"/>
            <w:hideMark/>
          </w:tcPr>
          <w:p w14:paraId="08967398" w14:textId="77777777" w:rsidR="00A5703E" w:rsidRPr="00E67EB5" w:rsidRDefault="00A5703E" w:rsidP="00A5703E">
            <w:pPr>
              <w:jc w:val="center"/>
              <w:rPr>
                <w:rFonts w:ascii="Garamond" w:hAnsi="Garamond"/>
                <w:color w:val="000000"/>
                <w:sz w:val="16"/>
                <w:szCs w:val="16"/>
              </w:rPr>
            </w:pPr>
            <w:r w:rsidRPr="00E67EB5">
              <w:rPr>
                <w:rFonts w:ascii="Garamond" w:hAnsi="Garamond"/>
                <w:color w:val="000000"/>
                <w:sz w:val="16"/>
                <w:szCs w:val="16"/>
              </w:rPr>
              <w:t>10</w:t>
            </w:r>
          </w:p>
        </w:tc>
        <w:tc>
          <w:tcPr>
            <w:tcW w:w="1418" w:type="dxa"/>
            <w:vAlign w:val="center"/>
            <w:hideMark/>
          </w:tcPr>
          <w:p w14:paraId="0EDD3FAD" w14:textId="50E91185" w:rsidR="00A5703E" w:rsidRPr="00E67EB5" w:rsidRDefault="00A5703E" w:rsidP="00A5703E">
            <w:pPr>
              <w:jc w:val="center"/>
              <w:rPr>
                <w:rFonts w:ascii="Garamond" w:hAnsi="Garamond"/>
                <w:color w:val="000000"/>
                <w:sz w:val="16"/>
                <w:szCs w:val="16"/>
              </w:rPr>
            </w:pPr>
            <w:r w:rsidRPr="007230F1">
              <w:rPr>
                <w:rFonts w:ascii="Garamond" w:hAnsi="Garamond"/>
                <w:b/>
                <w:bCs/>
                <w:sz w:val="16"/>
                <w:szCs w:val="16"/>
              </w:rPr>
              <w:t>MAYOR CANTIDAD:</w:t>
            </w:r>
            <w:r w:rsidRPr="007230F1">
              <w:rPr>
                <w:rFonts w:ascii="Garamond" w:hAnsi="Garamond"/>
                <w:sz w:val="16"/>
                <w:szCs w:val="16"/>
              </w:rPr>
              <w:t xml:space="preserve"> Precio pactado en la Oferta Económica inicial del CPS 264-2025</w:t>
            </w:r>
          </w:p>
        </w:tc>
      </w:tr>
      <w:tr w:rsidR="00A5703E" w:rsidRPr="00E67EB5" w14:paraId="49B508D4" w14:textId="77777777" w:rsidTr="00AF7181">
        <w:trPr>
          <w:gridAfter w:val="1"/>
          <w:wAfter w:w="42" w:type="dxa"/>
          <w:trHeight w:val="3750"/>
          <w:jc w:val="center"/>
        </w:trPr>
        <w:tc>
          <w:tcPr>
            <w:tcW w:w="841" w:type="dxa"/>
            <w:vAlign w:val="center"/>
            <w:hideMark/>
          </w:tcPr>
          <w:p w14:paraId="376E6096" w14:textId="77777777" w:rsidR="00A5703E" w:rsidRPr="00E67EB5" w:rsidRDefault="00A5703E" w:rsidP="00A5703E">
            <w:pPr>
              <w:jc w:val="center"/>
              <w:rPr>
                <w:rFonts w:ascii="Garamond" w:hAnsi="Garamond"/>
                <w:color w:val="000000"/>
                <w:sz w:val="16"/>
                <w:szCs w:val="16"/>
              </w:rPr>
            </w:pPr>
            <w:r w:rsidRPr="00E67EB5">
              <w:rPr>
                <w:rFonts w:ascii="Garamond" w:hAnsi="Garamond"/>
                <w:color w:val="000000"/>
                <w:sz w:val="16"/>
                <w:szCs w:val="16"/>
              </w:rPr>
              <w:lastRenderedPageBreak/>
              <w:t>23</w:t>
            </w:r>
          </w:p>
        </w:tc>
        <w:tc>
          <w:tcPr>
            <w:tcW w:w="1984" w:type="dxa"/>
            <w:vAlign w:val="center"/>
            <w:hideMark/>
          </w:tcPr>
          <w:p w14:paraId="207C1E9B" w14:textId="77777777" w:rsidR="00A5703E" w:rsidRPr="00E67EB5" w:rsidRDefault="00A5703E" w:rsidP="00A5703E">
            <w:pPr>
              <w:jc w:val="both"/>
              <w:rPr>
                <w:rFonts w:ascii="Garamond" w:hAnsi="Garamond"/>
                <w:color w:val="000000"/>
                <w:sz w:val="16"/>
                <w:szCs w:val="16"/>
              </w:rPr>
            </w:pPr>
            <w:proofErr w:type="gramStart"/>
            <w:r w:rsidRPr="00E67EB5">
              <w:rPr>
                <w:rFonts w:ascii="Garamond" w:hAnsi="Garamond"/>
                <w:color w:val="000000"/>
                <w:sz w:val="16"/>
                <w:szCs w:val="16"/>
              </w:rPr>
              <w:t>Promotor iniciativa</w:t>
            </w:r>
            <w:proofErr w:type="gramEnd"/>
          </w:p>
        </w:tc>
        <w:tc>
          <w:tcPr>
            <w:tcW w:w="3261" w:type="dxa"/>
            <w:vAlign w:val="center"/>
            <w:hideMark/>
          </w:tcPr>
          <w:p w14:paraId="54AED80E" w14:textId="77777777" w:rsidR="00A5703E" w:rsidRPr="00E67EB5" w:rsidRDefault="00A5703E" w:rsidP="00A5703E">
            <w:pPr>
              <w:rPr>
                <w:rFonts w:ascii="Garamond" w:hAnsi="Garamond"/>
                <w:sz w:val="16"/>
                <w:szCs w:val="16"/>
              </w:rPr>
            </w:pPr>
            <w:r w:rsidRPr="00E67EB5">
              <w:rPr>
                <w:rFonts w:ascii="Garamond" w:hAnsi="Garamond"/>
                <w:sz w:val="16"/>
                <w:szCs w:val="16"/>
              </w:rPr>
              <w:t>Técnico, Tecnólogo o Profesional en:</w:t>
            </w:r>
            <w:r w:rsidRPr="00E67EB5">
              <w:rPr>
                <w:rFonts w:ascii="Garamond" w:hAnsi="Garamond"/>
                <w:sz w:val="16"/>
                <w:szCs w:val="16"/>
              </w:rPr>
              <w:br/>
            </w:r>
            <w:r w:rsidRPr="00E67EB5">
              <w:rPr>
                <w:rFonts w:ascii="Garamond" w:hAnsi="Garamond"/>
                <w:sz w:val="16"/>
                <w:szCs w:val="16"/>
              </w:rPr>
              <w:br/>
              <w:t>Áreas de la administración y gestión (administración pública, Administración de Empresas, gestión cultural, gestión de proyectos, financiera, logística o afines).</w:t>
            </w:r>
            <w:r w:rsidRPr="00E67EB5">
              <w:rPr>
                <w:rFonts w:ascii="Garamond" w:hAnsi="Garamond"/>
                <w:sz w:val="16"/>
                <w:szCs w:val="16"/>
              </w:rPr>
              <w:br/>
              <w:t>Actividad física, deporte y recreación (educación física, rendimiento deportivo, ciencias del deporte, entrenamiento deportivo, o afines).</w:t>
            </w:r>
            <w:r w:rsidRPr="00E67EB5">
              <w:rPr>
                <w:rFonts w:ascii="Garamond" w:hAnsi="Garamond"/>
                <w:sz w:val="16"/>
                <w:szCs w:val="16"/>
              </w:rPr>
              <w:br/>
              <w:t>Artes (Bellas Artes, audiovisuales, artes escénicas, fotografía, música, artes visuales, artes plásticas, o afines).</w:t>
            </w:r>
            <w:r w:rsidRPr="00E67EB5">
              <w:rPr>
                <w:rFonts w:ascii="Garamond" w:hAnsi="Garamond"/>
                <w:sz w:val="16"/>
                <w:szCs w:val="16"/>
              </w:rPr>
              <w:br/>
              <w:t>Ciencias Sociales y Humanas (sociología, trabajo social, literatura, comunicación social, periodismo, psicología, antropología, estudios culturales o afines).</w:t>
            </w:r>
            <w:r w:rsidRPr="00E67EB5">
              <w:rPr>
                <w:rFonts w:ascii="Garamond" w:hAnsi="Garamond"/>
                <w:sz w:val="16"/>
                <w:szCs w:val="16"/>
              </w:rPr>
              <w:br/>
              <w:t xml:space="preserve">Además, es indispensable contar con conocimiento específico de la localidad de Los Mártires en sus dinámicas, actores y escenarios en temas recreativos, deportivos y/o </w:t>
            </w:r>
            <w:proofErr w:type="spellStart"/>
            <w:r w:rsidRPr="00E67EB5">
              <w:rPr>
                <w:rFonts w:ascii="Garamond" w:hAnsi="Garamond"/>
                <w:sz w:val="16"/>
                <w:szCs w:val="16"/>
              </w:rPr>
              <w:t>culturales.,con</w:t>
            </w:r>
            <w:proofErr w:type="spellEnd"/>
            <w:r w:rsidRPr="00E67EB5">
              <w:rPr>
                <w:rFonts w:ascii="Garamond" w:hAnsi="Garamond"/>
                <w:sz w:val="16"/>
                <w:szCs w:val="16"/>
              </w:rPr>
              <w:t xml:space="preserve"> población</w:t>
            </w:r>
          </w:p>
        </w:tc>
        <w:tc>
          <w:tcPr>
            <w:tcW w:w="1275" w:type="dxa"/>
            <w:vAlign w:val="center"/>
            <w:hideMark/>
          </w:tcPr>
          <w:p w14:paraId="52A37052" w14:textId="77777777" w:rsidR="00A5703E" w:rsidRPr="00E67EB5" w:rsidRDefault="00A5703E" w:rsidP="00A5703E">
            <w:pPr>
              <w:jc w:val="center"/>
              <w:rPr>
                <w:rFonts w:ascii="Garamond" w:hAnsi="Garamond"/>
                <w:color w:val="000000"/>
                <w:sz w:val="16"/>
                <w:szCs w:val="16"/>
              </w:rPr>
            </w:pPr>
            <w:r w:rsidRPr="00E67EB5">
              <w:rPr>
                <w:rFonts w:ascii="Garamond" w:hAnsi="Garamond"/>
                <w:color w:val="000000"/>
                <w:sz w:val="16"/>
                <w:szCs w:val="16"/>
              </w:rPr>
              <w:t>Meses</w:t>
            </w:r>
          </w:p>
        </w:tc>
        <w:tc>
          <w:tcPr>
            <w:tcW w:w="1276" w:type="dxa"/>
            <w:vAlign w:val="center"/>
            <w:hideMark/>
          </w:tcPr>
          <w:p w14:paraId="6318CE75" w14:textId="77777777" w:rsidR="00A5703E" w:rsidRPr="00E67EB5" w:rsidRDefault="00A5703E" w:rsidP="00A5703E">
            <w:pPr>
              <w:jc w:val="center"/>
              <w:rPr>
                <w:rFonts w:ascii="Garamond" w:hAnsi="Garamond"/>
                <w:color w:val="000000"/>
                <w:sz w:val="16"/>
                <w:szCs w:val="16"/>
              </w:rPr>
            </w:pPr>
            <w:r w:rsidRPr="00E67EB5">
              <w:rPr>
                <w:rFonts w:ascii="Garamond" w:hAnsi="Garamond"/>
                <w:color w:val="000000"/>
                <w:sz w:val="16"/>
                <w:szCs w:val="16"/>
              </w:rPr>
              <w:t>3</w:t>
            </w:r>
          </w:p>
        </w:tc>
        <w:tc>
          <w:tcPr>
            <w:tcW w:w="1418" w:type="dxa"/>
            <w:vAlign w:val="center"/>
            <w:hideMark/>
          </w:tcPr>
          <w:p w14:paraId="49B54215" w14:textId="1E222F95" w:rsidR="00A5703E" w:rsidRPr="00E67EB5" w:rsidRDefault="00A5703E" w:rsidP="00A5703E">
            <w:pPr>
              <w:jc w:val="center"/>
              <w:rPr>
                <w:rFonts w:ascii="Garamond" w:hAnsi="Garamond"/>
                <w:color w:val="000000"/>
                <w:sz w:val="16"/>
                <w:szCs w:val="16"/>
              </w:rPr>
            </w:pPr>
            <w:r w:rsidRPr="007230F1">
              <w:rPr>
                <w:rFonts w:ascii="Garamond" w:hAnsi="Garamond"/>
                <w:b/>
                <w:bCs/>
                <w:sz w:val="16"/>
                <w:szCs w:val="16"/>
              </w:rPr>
              <w:t>MAYOR CANTIDAD:</w:t>
            </w:r>
            <w:r w:rsidRPr="007230F1">
              <w:rPr>
                <w:rFonts w:ascii="Garamond" w:hAnsi="Garamond"/>
                <w:sz w:val="16"/>
                <w:szCs w:val="16"/>
              </w:rPr>
              <w:t xml:space="preserve"> Precio pactado en la Oferta Económica inicial del CPS 264-2025</w:t>
            </w:r>
          </w:p>
        </w:tc>
      </w:tr>
      <w:tr w:rsidR="00A5703E" w:rsidRPr="00E67EB5" w14:paraId="4E52257D" w14:textId="77777777" w:rsidTr="00AF7181">
        <w:trPr>
          <w:gridAfter w:val="1"/>
          <w:wAfter w:w="42" w:type="dxa"/>
          <w:trHeight w:val="3939"/>
          <w:jc w:val="center"/>
        </w:trPr>
        <w:tc>
          <w:tcPr>
            <w:tcW w:w="841" w:type="dxa"/>
            <w:vAlign w:val="center"/>
            <w:hideMark/>
          </w:tcPr>
          <w:p w14:paraId="412087C1" w14:textId="77777777" w:rsidR="00A5703E" w:rsidRPr="00E67EB5" w:rsidRDefault="00A5703E" w:rsidP="00A5703E">
            <w:pPr>
              <w:jc w:val="center"/>
              <w:rPr>
                <w:rFonts w:ascii="Garamond" w:hAnsi="Garamond"/>
                <w:color w:val="000000"/>
                <w:sz w:val="16"/>
                <w:szCs w:val="16"/>
              </w:rPr>
            </w:pPr>
            <w:r w:rsidRPr="00E67EB5">
              <w:rPr>
                <w:rFonts w:ascii="Garamond" w:hAnsi="Garamond"/>
                <w:color w:val="000000"/>
                <w:sz w:val="16"/>
                <w:szCs w:val="16"/>
              </w:rPr>
              <w:t>25</w:t>
            </w:r>
          </w:p>
        </w:tc>
        <w:tc>
          <w:tcPr>
            <w:tcW w:w="1984" w:type="dxa"/>
            <w:vAlign w:val="center"/>
            <w:hideMark/>
          </w:tcPr>
          <w:p w14:paraId="1804CFAE" w14:textId="77777777" w:rsidR="00A5703E" w:rsidRPr="00E67EB5" w:rsidRDefault="00A5703E" w:rsidP="00A5703E">
            <w:pPr>
              <w:jc w:val="both"/>
              <w:rPr>
                <w:rFonts w:ascii="Garamond" w:hAnsi="Garamond"/>
                <w:color w:val="000000"/>
                <w:sz w:val="16"/>
                <w:szCs w:val="16"/>
              </w:rPr>
            </w:pPr>
            <w:r w:rsidRPr="00E67EB5">
              <w:rPr>
                <w:rFonts w:ascii="Garamond" w:hAnsi="Garamond"/>
                <w:color w:val="000000"/>
                <w:sz w:val="16"/>
                <w:szCs w:val="16"/>
              </w:rPr>
              <w:t xml:space="preserve">Auxiliar de enfermería </w:t>
            </w:r>
          </w:p>
        </w:tc>
        <w:tc>
          <w:tcPr>
            <w:tcW w:w="3261" w:type="dxa"/>
            <w:vAlign w:val="center"/>
            <w:hideMark/>
          </w:tcPr>
          <w:p w14:paraId="0BA01484" w14:textId="77777777" w:rsidR="00A5703E" w:rsidRPr="00E67EB5" w:rsidRDefault="00A5703E" w:rsidP="00A5703E">
            <w:pPr>
              <w:rPr>
                <w:rFonts w:ascii="Garamond" w:hAnsi="Garamond"/>
                <w:sz w:val="16"/>
                <w:szCs w:val="16"/>
              </w:rPr>
            </w:pPr>
            <w:r w:rsidRPr="00E67EB5">
              <w:rPr>
                <w:rFonts w:ascii="Garamond" w:hAnsi="Garamond"/>
                <w:sz w:val="16"/>
                <w:szCs w:val="16"/>
              </w:rPr>
              <w:t>Perfil de Auxiliar de Enfermería:</w:t>
            </w:r>
            <w:r w:rsidRPr="00E67EB5">
              <w:rPr>
                <w:rFonts w:ascii="Garamond" w:hAnsi="Garamond"/>
                <w:sz w:val="16"/>
                <w:szCs w:val="16"/>
              </w:rPr>
              <w:br/>
            </w:r>
            <w:r w:rsidRPr="00E67EB5">
              <w:rPr>
                <w:rFonts w:ascii="Garamond" w:hAnsi="Garamond"/>
                <w:sz w:val="16"/>
                <w:szCs w:val="16"/>
              </w:rPr>
              <w:br/>
              <w:t xml:space="preserve">Profesión: Técnico Profesional o </w:t>
            </w:r>
            <w:proofErr w:type="spellStart"/>
            <w:r w:rsidRPr="00E67EB5">
              <w:rPr>
                <w:rFonts w:ascii="Garamond" w:hAnsi="Garamond"/>
                <w:sz w:val="16"/>
                <w:szCs w:val="16"/>
              </w:rPr>
              <w:t>tecnologo</w:t>
            </w:r>
            <w:proofErr w:type="spellEnd"/>
            <w:r w:rsidRPr="00E67EB5">
              <w:rPr>
                <w:rFonts w:ascii="Garamond" w:hAnsi="Garamond"/>
                <w:sz w:val="16"/>
                <w:szCs w:val="16"/>
              </w:rPr>
              <w:t xml:space="preserve"> en Auxiliar de Enfermería, con título debidamente registrado y licencia o tarjeta profesional vigente (si aplica según la normativa colombiana).</w:t>
            </w:r>
            <w:r w:rsidRPr="00E67EB5">
              <w:rPr>
                <w:rFonts w:ascii="Garamond" w:hAnsi="Garamond"/>
                <w:sz w:val="16"/>
                <w:szCs w:val="16"/>
              </w:rPr>
              <w:br/>
            </w:r>
            <w:r w:rsidRPr="00E67EB5">
              <w:rPr>
                <w:rFonts w:ascii="Garamond" w:hAnsi="Garamond"/>
                <w:sz w:val="16"/>
                <w:szCs w:val="16"/>
              </w:rPr>
              <w:br/>
              <w:t>Experiencia Profesional:</w:t>
            </w:r>
            <w:r w:rsidRPr="00E67EB5">
              <w:rPr>
                <w:rFonts w:ascii="Garamond" w:hAnsi="Garamond"/>
                <w:sz w:val="16"/>
                <w:szCs w:val="16"/>
              </w:rPr>
              <w:br/>
            </w:r>
            <w:r w:rsidRPr="00E67EB5">
              <w:rPr>
                <w:rFonts w:ascii="Garamond" w:hAnsi="Garamond"/>
                <w:sz w:val="16"/>
                <w:szCs w:val="16"/>
              </w:rPr>
              <w:br/>
              <w:t>General: Deseable experiencia mínima de seis (6) meses en la atención de personas mayores, ya sea en instituciones geriátricas, centros de día, programas de atención domiciliaria o similares.</w:t>
            </w:r>
            <w:r w:rsidRPr="00E67EB5">
              <w:rPr>
                <w:rFonts w:ascii="Garamond" w:hAnsi="Garamond"/>
                <w:sz w:val="16"/>
                <w:szCs w:val="16"/>
              </w:rPr>
              <w:br/>
              <w:t>Específica preferiblemente (Valorada): Se valorará positivamente la experiencia previa en el acompañamiento de personas mayores en actividades físicas, recreativas o deportivas, o en programas de promoción de la salud y prevención de enfermedades en este grupo poblacional. 4-5 horas</w:t>
            </w:r>
          </w:p>
        </w:tc>
        <w:tc>
          <w:tcPr>
            <w:tcW w:w="1275" w:type="dxa"/>
            <w:vAlign w:val="center"/>
            <w:hideMark/>
          </w:tcPr>
          <w:p w14:paraId="173FB850" w14:textId="77777777" w:rsidR="00A5703E" w:rsidRPr="00E67EB5" w:rsidRDefault="00A5703E" w:rsidP="00A5703E">
            <w:pPr>
              <w:jc w:val="center"/>
              <w:rPr>
                <w:rFonts w:ascii="Garamond" w:hAnsi="Garamond"/>
                <w:color w:val="000000"/>
                <w:sz w:val="16"/>
                <w:szCs w:val="16"/>
              </w:rPr>
            </w:pPr>
            <w:r w:rsidRPr="00E67EB5">
              <w:rPr>
                <w:rFonts w:ascii="Garamond" w:hAnsi="Garamond"/>
                <w:color w:val="000000"/>
                <w:sz w:val="16"/>
                <w:szCs w:val="16"/>
              </w:rPr>
              <w:t>Jornada</w:t>
            </w:r>
          </w:p>
        </w:tc>
        <w:tc>
          <w:tcPr>
            <w:tcW w:w="1276" w:type="dxa"/>
            <w:vAlign w:val="center"/>
            <w:hideMark/>
          </w:tcPr>
          <w:p w14:paraId="028E9CEC" w14:textId="77777777" w:rsidR="00A5703E" w:rsidRPr="00E67EB5" w:rsidRDefault="00A5703E" w:rsidP="00A5703E">
            <w:pPr>
              <w:jc w:val="center"/>
              <w:rPr>
                <w:rFonts w:ascii="Garamond" w:hAnsi="Garamond"/>
                <w:color w:val="000000"/>
                <w:sz w:val="16"/>
                <w:szCs w:val="16"/>
              </w:rPr>
            </w:pPr>
            <w:r w:rsidRPr="00E67EB5">
              <w:rPr>
                <w:rFonts w:ascii="Garamond" w:hAnsi="Garamond"/>
                <w:color w:val="000000"/>
                <w:sz w:val="16"/>
                <w:szCs w:val="16"/>
              </w:rPr>
              <w:t>10</w:t>
            </w:r>
          </w:p>
        </w:tc>
        <w:tc>
          <w:tcPr>
            <w:tcW w:w="1418" w:type="dxa"/>
            <w:vAlign w:val="center"/>
            <w:hideMark/>
          </w:tcPr>
          <w:p w14:paraId="3426C4A1" w14:textId="20C7BA1A" w:rsidR="00A5703E" w:rsidRPr="00E67EB5" w:rsidRDefault="00A5703E" w:rsidP="00A5703E">
            <w:pPr>
              <w:jc w:val="center"/>
              <w:rPr>
                <w:rFonts w:ascii="Garamond" w:hAnsi="Garamond"/>
                <w:color w:val="000000"/>
                <w:sz w:val="16"/>
                <w:szCs w:val="16"/>
              </w:rPr>
            </w:pPr>
            <w:r w:rsidRPr="007230F1">
              <w:rPr>
                <w:rFonts w:ascii="Garamond" w:hAnsi="Garamond"/>
                <w:b/>
                <w:bCs/>
                <w:sz w:val="16"/>
                <w:szCs w:val="16"/>
              </w:rPr>
              <w:t>MAYOR CANTIDAD:</w:t>
            </w:r>
            <w:r w:rsidRPr="007230F1">
              <w:rPr>
                <w:rFonts w:ascii="Garamond" w:hAnsi="Garamond"/>
                <w:sz w:val="16"/>
                <w:szCs w:val="16"/>
              </w:rPr>
              <w:t xml:space="preserve"> Precio pactado en la Oferta Económica inicial del CPS 264-2025</w:t>
            </w:r>
          </w:p>
        </w:tc>
      </w:tr>
      <w:tr w:rsidR="009579FA" w:rsidRPr="00E67EB5" w14:paraId="64389A06" w14:textId="77777777" w:rsidTr="00AF7181">
        <w:trPr>
          <w:trHeight w:val="569"/>
          <w:jc w:val="center"/>
        </w:trPr>
        <w:tc>
          <w:tcPr>
            <w:tcW w:w="10097" w:type="dxa"/>
            <w:gridSpan w:val="7"/>
            <w:shd w:val="clear" w:color="000000" w:fill="83E28E"/>
            <w:vAlign w:val="center"/>
            <w:hideMark/>
          </w:tcPr>
          <w:p w14:paraId="40750474" w14:textId="77777777" w:rsidR="009579FA" w:rsidRPr="00E67EB5" w:rsidRDefault="009579FA">
            <w:pPr>
              <w:jc w:val="center"/>
              <w:rPr>
                <w:rFonts w:ascii="Garamond" w:hAnsi="Garamond"/>
                <w:b/>
                <w:bCs/>
                <w:color w:val="000000"/>
                <w:sz w:val="16"/>
                <w:szCs w:val="16"/>
              </w:rPr>
            </w:pPr>
            <w:r w:rsidRPr="00E67EB5">
              <w:rPr>
                <w:rFonts w:ascii="Garamond" w:hAnsi="Garamond"/>
                <w:b/>
                <w:bCs/>
                <w:color w:val="000000"/>
                <w:sz w:val="16"/>
                <w:szCs w:val="16"/>
              </w:rPr>
              <w:t>ELEMENTOS</w:t>
            </w:r>
          </w:p>
        </w:tc>
      </w:tr>
      <w:tr w:rsidR="00AF7181" w:rsidRPr="00E67EB5" w14:paraId="58742786" w14:textId="77777777" w:rsidTr="00AF7181">
        <w:trPr>
          <w:gridAfter w:val="1"/>
          <w:wAfter w:w="42" w:type="dxa"/>
          <w:trHeight w:val="1515"/>
          <w:jc w:val="center"/>
        </w:trPr>
        <w:tc>
          <w:tcPr>
            <w:tcW w:w="841" w:type="dxa"/>
            <w:vAlign w:val="center"/>
            <w:hideMark/>
          </w:tcPr>
          <w:p w14:paraId="6A79C7BF" w14:textId="77777777" w:rsidR="00AF7181" w:rsidRPr="00E67EB5" w:rsidRDefault="00AF7181" w:rsidP="00AF7181">
            <w:pPr>
              <w:jc w:val="center"/>
              <w:rPr>
                <w:rFonts w:ascii="Garamond" w:hAnsi="Garamond"/>
                <w:color w:val="000000"/>
                <w:sz w:val="16"/>
                <w:szCs w:val="16"/>
              </w:rPr>
            </w:pPr>
            <w:r w:rsidRPr="00E67EB5">
              <w:rPr>
                <w:rFonts w:ascii="Garamond" w:hAnsi="Garamond"/>
                <w:color w:val="000000"/>
                <w:sz w:val="16"/>
                <w:szCs w:val="16"/>
              </w:rPr>
              <w:t>26</w:t>
            </w:r>
          </w:p>
        </w:tc>
        <w:tc>
          <w:tcPr>
            <w:tcW w:w="1984" w:type="dxa"/>
            <w:vAlign w:val="center"/>
            <w:hideMark/>
          </w:tcPr>
          <w:p w14:paraId="5CF0D5FB" w14:textId="77777777" w:rsidR="00AF7181" w:rsidRPr="00E67EB5" w:rsidRDefault="00AF7181" w:rsidP="00AF7181">
            <w:pPr>
              <w:jc w:val="both"/>
              <w:rPr>
                <w:rFonts w:ascii="Garamond" w:hAnsi="Garamond"/>
                <w:color w:val="FF0000"/>
                <w:sz w:val="16"/>
                <w:szCs w:val="16"/>
              </w:rPr>
            </w:pPr>
            <w:r w:rsidRPr="00E67EB5">
              <w:rPr>
                <w:rFonts w:ascii="Garamond" w:hAnsi="Garamond"/>
                <w:color w:val="FF0000"/>
                <w:sz w:val="16"/>
                <w:szCs w:val="16"/>
              </w:rPr>
              <w:t>Tablero borrable y su base</w:t>
            </w:r>
          </w:p>
        </w:tc>
        <w:tc>
          <w:tcPr>
            <w:tcW w:w="3261" w:type="dxa"/>
            <w:vAlign w:val="center"/>
            <w:hideMark/>
          </w:tcPr>
          <w:p w14:paraId="1E4DF818" w14:textId="77777777" w:rsidR="00AF7181" w:rsidRPr="00E67EB5" w:rsidRDefault="00AF7181" w:rsidP="00AF7181">
            <w:pPr>
              <w:rPr>
                <w:rFonts w:ascii="Garamond" w:hAnsi="Garamond"/>
                <w:color w:val="FF0000"/>
                <w:sz w:val="16"/>
                <w:szCs w:val="16"/>
              </w:rPr>
            </w:pPr>
            <w:r w:rsidRPr="00E67EB5">
              <w:rPr>
                <w:rFonts w:ascii="Garamond" w:hAnsi="Garamond"/>
                <w:color w:val="FF0000"/>
                <w:sz w:val="16"/>
                <w:szCs w:val="16"/>
              </w:rPr>
              <w:t xml:space="preserve">Tablero Acrílico Cuadricula Con </w:t>
            </w:r>
            <w:proofErr w:type="spellStart"/>
            <w:r w:rsidRPr="00E67EB5">
              <w:rPr>
                <w:rFonts w:ascii="Garamond" w:hAnsi="Garamond"/>
                <w:color w:val="FF0000"/>
                <w:sz w:val="16"/>
                <w:szCs w:val="16"/>
              </w:rPr>
              <w:t>Tripode+borrador</w:t>
            </w:r>
            <w:proofErr w:type="spellEnd"/>
            <w:r w:rsidRPr="00E67EB5">
              <w:rPr>
                <w:rFonts w:ascii="Garamond" w:hAnsi="Garamond"/>
                <w:color w:val="FF0000"/>
                <w:sz w:val="16"/>
                <w:szCs w:val="16"/>
              </w:rPr>
              <w:t xml:space="preserve"> (120cmx80</w:t>
            </w:r>
            <w:proofErr w:type="gramStart"/>
            <w:r w:rsidRPr="00E67EB5">
              <w:rPr>
                <w:rFonts w:ascii="Garamond" w:hAnsi="Garamond"/>
                <w:color w:val="FF0000"/>
                <w:sz w:val="16"/>
                <w:szCs w:val="16"/>
              </w:rPr>
              <w:t>cm)Incluye</w:t>
            </w:r>
            <w:proofErr w:type="gramEnd"/>
            <w:r w:rsidRPr="00E67EB5">
              <w:rPr>
                <w:rFonts w:ascii="Garamond" w:hAnsi="Garamond"/>
                <w:color w:val="FF0000"/>
                <w:sz w:val="16"/>
                <w:szCs w:val="16"/>
              </w:rPr>
              <w:t xml:space="preserve"> 10 marcadores y </w:t>
            </w:r>
            <w:proofErr w:type="spellStart"/>
            <w:proofErr w:type="gramStart"/>
            <w:r w:rsidRPr="00E67EB5">
              <w:rPr>
                <w:rFonts w:ascii="Garamond" w:hAnsi="Garamond"/>
                <w:color w:val="FF0000"/>
                <w:sz w:val="16"/>
                <w:szCs w:val="16"/>
              </w:rPr>
              <w:t>borrador,Marco</w:t>
            </w:r>
            <w:proofErr w:type="spellEnd"/>
            <w:proofErr w:type="gramEnd"/>
            <w:r w:rsidRPr="00E67EB5">
              <w:rPr>
                <w:rFonts w:ascii="Garamond" w:hAnsi="Garamond"/>
                <w:color w:val="FF0000"/>
                <w:sz w:val="16"/>
                <w:szCs w:val="16"/>
              </w:rPr>
              <w:t xml:space="preserve"> de aluminio y armazón de madera proporcionan estabilidad y resistencia en uso prolongado.</w:t>
            </w:r>
          </w:p>
        </w:tc>
        <w:tc>
          <w:tcPr>
            <w:tcW w:w="1275" w:type="dxa"/>
            <w:vAlign w:val="center"/>
            <w:hideMark/>
          </w:tcPr>
          <w:p w14:paraId="30337880" w14:textId="77777777" w:rsidR="00AF7181" w:rsidRPr="00E67EB5" w:rsidRDefault="00AF7181" w:rsidP="00AF7181">
            <w:pPr>
              <w:jc w:val="center"/>
              <w:rPr>
                <w:rFonts w:ascii="Garamond" w:hAnsi="Garamond"/>
                <w:color w:val="FF0000"/>
                <w:sz w:val="16"/>
                <w:szCs w:val="16"/>
              </w:rPr>
            </w:pPr>
            <w:r w:rsidRPr="00E67EB5">
              <w:rPr>
                <w:rFonts w:ascii="Garamond" w:hAnsi="Garamond"/>
                <w:color w:val="FF0000"/>
                <w:sz w:val="16"/>
                <w:szCs w:val="16"/>
              </w:rPr>
              <w:t>UNIDAD</w:t>
            </w:r>
          </w:p>
        </w:tc>
        <w:tc>
          <w:tcPr>
            <w:tcW w:w="1276" w:type="dxa"/>
            <w:vAlign w:val="center"/>
            <w:hideMark/>
          </w:tcPr>
          <w:p w14:paraId="41A2A0CA" w14:textId="77777777" w:rsidR="00AF7181" w:rsidRPr="00E67EB5" w:rsidRDefault="00AF7181" w:rsidP="00AF7181">
            <w:pPr>
              <w:jc w:val="center"/>
              <w:rPr>
                <w:rFonts w:ascii="Garamond" w:hAnsi="Garamond"/>
                <w:color w:val="FF0000"/>
                <w:sz w:val="16"/>
                <w:szCs w:val="16"/>
              </w:rPr>
            </w:pPr>
            <w:r w:rsidRPr="00E67EB5">
              <w:rPr>
                <w:rFonts w:ascii="Garamond" w:hAnsi="Garamond"/>
                <w:color w:val="FF0000"/>
                <w:sz w:val="16"/>
                <w:szCs w:val="16"/>
              </w:rPr>
              <w:t>1</w:t>
            </w:r>
          </w:p>
        </w:tc>
        <w:tc>
          <w:tcPr>
            <w:tcW w:w="1418" w:type="dxa"/>
            <w:vAlign w:val="center"/>
            <w:hideMark/>
          </w:tcPr>
          <w:p w14:paraId="16FF3A81" w14:textId="45AE8B4B" w:rsidR="00AF7181" w:rsidRPr="00E67EB5" w:rsidRDefault="00AF7181" w:rsidP="00AF7181">
            <w:pPr>
              <w:jc w:val="center"/>
              <w:rPr>
                <w:rFonts w:ascii="Garamond" w:hAnsi="Garamond"/>
                <w:color w:val="FF0000"/>
                <w:sz w:val="16"/>
                <w:szCs w:val="16"/>
              </w:rPr>
            </w:pPr>
            <w:r w:rsidRPr="00E66434">
              <w:rPr>
                <w:rFonts w:ascii="Garamond" w:hAnsi="Garamond"/>
                <w:b/>
                <w:bCs/>
                <w:sz w:val="16"/>
                <w:szCs w:val="16"/>
              </w:rPr>
              <w:t>ÍTEM NO PREVISTO:</w:t>
            </w:r>
            <w:r w:rsidRPr="00E66434">
              <w:rPr>
                <w:rFonts w:ascii="Garamond" w:hAnsi="Garamond"/>
                <w:sz w:val="16"/>
                <w:szCs w:val="16"/>
              </w:rPr>
              <w:t xml:space="preserve"> Precio promediado según nuevo Estudio de Mercado (Cotizaciones anexas).</w:t>
            </w:r>
          </w:p>
        </w:tc>
      </w:tr>
      <w:tr w:rsidR="00AF7181" w:rsidRPr="00E67EB5" w14:paraId="2B7EE961" w14:textId="77777777" w:rsidTr="00AF7181">
        <w:trPr>
          <w:gridAfter w:val="1"/>
          <w:wAfter w:w="42" w:type="dxa"/>
          <w:trHeight w:val="1618"/>
          <w:jc w:val="center"/>
        </w:trPr>
        <w:tc>
          <w:tcPr>
            <w:tcW w:w="841" w:type="dxa"/>
            <w:vAlign w:val="center"/>
            <w:hideMark/>
          </w:tcPr>
          <w:p w14:paraId="7B1D3683" w14:textId="77777777" w:rsidR="00AF7181" w:rsidRPr="00E67EB5" w:rsidRDefault="00AF7181" w:rsidP="00AF7181">
            <w:pPr>
              <w:jc w:val="center"/>
              <w:rPr>
                <w:rFonts w:ascii="Garamond" w:hAnsi="Garamond"/>
                <w:color w:val="000000"/>
                <w:sz w:val="16"/>
                <w:szCs w:val="16"/>
              </w:rPr>
            </w:pPr>
            <w:r w:rsidRPr="00E67EB5">
              <w:rPr>
                <w:rFonts w:ascii="Garamond" w:hAnsi="Garamond"/>
                <w:color w:val="000000"/>
                <w:sz w:val="16"/>
                <w:szCs w:val="16"/>
              </w:rPr>
              <w:t>27</w:t>
            </w:r>
          </w:p>
        </w:tc>
        <w:tc>
          <w:tcPr>
            <w:tcW w:w="1984" w:type="dxa"/>
            <w:vAlign w:val="center"/>
            <w:hideMark/>
          </w:tcPr>
          <w:p w14:paraId="2AC142F1" w14:textId="77777777" w:rsidR="00AF7181" w:rsidRPr="00E67EB5" w:rsidRDefault="00AF7181" w:rsidP="00AF7181">
            <w:pPr>
              <w:jc w:val="both"/>
              <w:rPr>
                <w:rFonts w:ascii="Garamond" w:hAnsi="Garamond"/>
                <w:color w:val="FF0000"/>
                <w:sz w:val="16"/>
                <w:szCs w:val="16"/>
              </w:rPr>
            </w:pPr>
            <w:r w:rsidRPr="00E67EB5">
              <w:rPr>
                <w:rFonts w:ascii="Garamond" w:hAnsi="Garamond"/>
                <w:color w:val="FF0000"/>
                <w:sz w:val="16"/>
                <w:szCs w:val="16"/>
              </w:rPr>
              <w:t>Colchonetas enrollables</w:t>
            </w:r>
          </w:p>
        </w:tc>
        <w:tc>
          <w:tcPr>
            <w:tcW w:w="3261" w:type="dxa"/>
            <w:vAlign w:val="center"/>
            <w:hideMark/>
          </w:tcPr>
          <w:p w14:paraId="5331DB0F" w14:textId="77777777" w:rsidR="00AF7181" w:rsidRPr="00E67EB5" w:rsidRDefault="00AF7181" w:rsidP="00AF7181">
            <w:pPr>
              <w:rPr>
                <w:rFonts w:ascii="Garamond" w:hAnsi="Garamond"/>
                <w:color w:val="FF0000"/>
                <w:sz w:val="16"/>
                <w:szCs w:val="16"/>
              </w:rPr>
            </w:pPr>
            <w:r w:rsidRPr="00E67EB5">
              <w:rPr>
                <w:rFonts w:ascii="Garamond" w:hAnsi="Garamond"/>
                <w:color w:val="FF0000"/>
                <w:sz w:val="16"/>
                <w:szCs w:val="16"/>
              </w:rPr>
              <w:t>Tamaño de 1.80 m de largo x 63 cm de ancho.</w:t>
            </w:r>
            <w:r w:rsidRPr="00E67EB5">
              <w:rPr>
                <w:rFonts w:ascii="Garamond" w:hAnsi="Garamond"/>
                <w:color w:val="FF0000"/>
                <w:sz w:val="16"/>
                <w:szCs w:val="16"/>
              </w:rPr>
              <w:br/>
              <w:t>Espesor de 1 cm para comodidad durante el ejercicio.</w:t>
            </w:r>
            <w:r w:rsidRPr="00E67EB5">
              <w:rPr>
                <w:rFonts w:ascii="Garamond" w:hAnsi="Garamond"/>
                <w:color w:val="FF0000"/>
                <w:sz w:val="16"/>
                <w:szCs w:val="16"/>
              </w:rPr>
              <w:br/>
              <w:t>Antibacteriano y libre de componentes tóxicos.</w:t>
            </w:r>
            <w:r w:rsidRPr="00E67EB5">
              <w:rPr>
                <w:rFonts w:ascii="Garamond" w:hAnsi="Garamond"/>
                <w:color w:val="FF0000"/>
                <w:sz w:val="16"/>
                <w:szCs w:val="16"/>
              </w:rPr>
              <w:br/>
              <w:t>Material: caucho de nitrilo-butadieno.</w:t>
            </w:r>
          </w:p>
        </w:tc>
        <w:tc>
          <w:tcPr>
            <w:tcW w:w="1275" w:type="dxa"/>
            <w:vAlign w:val="center"/>
            <w:hideMark/>
          </w:tcPr>
          <w:p w14:paraId="3AADC18A" w14:textId="77777777" w:rsidR="00AF7181" w:rsidRPr="00E67EB5" w:rsidRDefault="00AF7181" w:rsidP="00AF7181">
            <w:pPr>
              <w:jc w:val="center"/>
              <w:rPr>
                <w:rFonts w:ascii="Garamond" w:hAnsi="Garamond"/>
                <w:color w:val="FF0000"/>
                <w:sz w:val="16"/>
                <w:szCs w:val="16"/>
              </w:rPr>
            </w:pPr>
            <w:r w:rsidRPr="00E67EB5">
              <w:rPr>
                <w:rFonts w:ascii="Garamond" w:hAnsi="Garamond"/>
                <w:color w:val="FF0000"/>
                <w:sz w:val="16"/>
                <w:szCs w:val="16"/>
              </w:rPr>
              <w:t>UNIDAD</w:t>
            </w:r>
          </w:p>
        </w:tc>
        <w:tc>
          <w:tcPr>
            <w:tcW w:w="1276" w:type="dxa"/>
            <w:vAlign w:val="center"/>
            <w:hideMark/>
          </w:tcPr>
          <w:p w14:paraId="36E6A4F9" w14:textId="77777777" w:rsidR="00AF7181" w:rsidRPr="00E67EB5" w:rsidRDefault="00AF7181" w:rsidP="00AF7181">
            <w:pPr>
              <w:jc w:val="center"/>
              <w:rPr>
                <w:rFonts w:ascii="Garamond" w:hAnsi="Garamond"/>
                <w:color w:val="FF0000"/>
                <w:sz w:val="16"/>
                <w:szCs w:val="16"/>
              </w:rPr>
            </w:pPr>
            <w:r w:rsidRPr="00E67EB5">
              <w:rPr>
                <w:rFonts w:ascii="Garamond" w:hAnsi="Garamond"/>
                <w:color w:val="FF0000"/>
                <w:sz w:val="16"/>
                <w:szCs w:val="16"/>
              </w:rPr>
              <w:t>20</w:t>
            </w:r>
          </w:p>
        </w:tc>
        <w:tc>
          <w:tcPr>
            <w:tcW w:w="1418" w:type="dxa"/>
            <w:vAlign w:val="center"/>
            <w:hideMark/>
          </w:tcPr>
          <w:p w14:paraId="4953B621" w14:textId="4C88CB50" w:rsidR="00AF7181" w:rsidRPr="00E67EB5" w:rsidRDefault="00AF7181" w:rsidP="00AF7181">
            <w:pPr>
              <w:jc w:val="center"/>
              <w:rPr>
                <w:rFonts w:ascii="Garamond" w:hAnsi="Garamond"/>
                <w:color w:val="FF0000"/>
                <w:sz w:val="16"/>
                <w:szCs w:val="16"/>
              </w:rPr>
            </w:pPr>
            <w:r w:rsidRPr="00E66434">
              <w:rPr>
                <w:rFonts w:ascii="Garamond" w:hAnsi="Garamond"/>
                <w:b/>
                <w:bCs/>
                <w:sz w:val="16"/>
                <w:szCs w:val="16"/>
              </w:rPr>
              <w:t>ÍTEM NO PREVISTO:</w:t>
            </w:r>
            <w:r w:rsidRPr="00E66434">
              <w:rPr>
                <w:rFonts w:ascii="Garamond" w:hAnsi="Garamond"/>
                <w:sz w:val="16"/>
                <w:szCs w:val="16"/>
              </w:rPr>
              <w:t xml:space="preserve"> Precio promediado según nuevo Estudio de Mercado (Cotizaciones anexas).</w:t>
            </w:r>
          </w:p>
        </w:tc>
      </w:tr>
      <w:tr w:rsidR="009579FA" w:rsidRPr="00E67EB5" w14:paraId="1F6A2427" w14:textId="77777777" w:rsidTr="00AF7181">
        <w:trPr>
          <w:gridAfter w:val="1"/>
          <w:wAfter w:w="42" w:type="dxa"/>
          <w:trHeight w:val="1335"/>
          <w:jc w:val="center"/>
        </w:trPr>
        <w:tc>
          <w:tcPr>
            <w:tcW w:w="841" w:type="dxa"/>
            <w:vAlign w:val="center"/>
            <w:hideMark/>
          </w:tcPr>
          <w:p w14:paraId="3ECBFC77" w14:textId="77777777" w:rsidR="009579FA" w:rsidRPr="00E67EB5" w:rsidRDefault="009579FA">
            <w:pPr>
              <w:jc w:val="center"/>
              <w:rPr>
                <w:rFonts w:ascii="Garamond" w:hAnsi="Garamond"/>
                <w:color w:val="000000"/>
                <w:sz w:val="16"/>
                <w:szCs w:val="16"/>
              </w:rPr>
            </w:pPr>
            <w:r w:rsidRPr="00E67EB5">
              <w:rPr>
                <w:rFonts w:ascii="Garamond" w:hAnsi="Garamond"/>
                <w:color w:val="000000"/>
                <w:sz w:val="16"/>
                <w:szCs w:val="16"/>
              </w:rPr>
              <w:lastRenderedPageBreak/>
              <w:t>28</w:t>
            </w:r>
          </w:p>
        </w:tc>
        <w:tc>
          <w:tcPr>
            <w:tcW w:w="1984" w:type="dxa"/>
            <w:vAlign w:val="center"/>
            <w:hideMark/>
          </w:tcPr>
          <w:p w14:paraId="32A12CFC" w14:textId="77777777" w:rsidR="009579FA" w:rsidRPr="00E67EB5" w:rsidRDefault="009579FA">
            <w:pPr>
              <w:jc w:val="both"/>
              <w:rPr>
                <w:rFonts w:ascii="Garamond" w:hAnsi="Garamond"/>
                <w:color w:val="FF0000"/>
                <w:sz w:val="16"/>
                <w:szCs w:val="16"/>
              </w:rPr>
            </w:pPr>
            <w:r w:rsidRPr="00E67EB5">
              <w:rPr>
                <w:rFonts w:ascii="Garamond" w:hAnsi="Garamond"/>
                <w:color w:val="FF0000"/>
                <w:sz w:val="16"/>
                <w:szCs w:val="16"/>
              </w:rPr>
              <w:t xml:space="preserve">Mancuerna </w:t>
            </w:r>
            <w:proofErr w:type="spellStart"/>
            <w:r w:rsidRPr="00E67EB5">
              <w:rPr>
                <w:rFonts w:ascii="Garamond" w:hAnsi="Garamond"/>
                <w:color w:val="FF0000"/>
                <w:sz w:val="16"/>
                <w:szCs w:val="16"/>
              </w:rPr>
              <w:t>encauchetada</w:t>
            </w:r>
            <w:proofErr w:type="spellEnd"/>
            <w:r w:rsidRPr="00E67EB5">
              <w:rPr>
                <w:rFonts w:ascii="Garamond" w:hAnsi="Garamond"/>
                <w:color w:val="FF0000"/>
                <w:sz w:val="16"/>
                <w:szCs w:val="16"/>
              </w:rPr>
              <w:t xml:space="preserve"> 500 g</w:t>
            </w:r>
          </w:p>
        </w:tc>
        <w:tc>
          <w:tcPr>
            <w:tcW w:w="3261" w:type="dxa"/>
            <w:vAlign w:val="center"/>
            <w:hideMark/>
          </w:tcPr>
          <w:p w14:paraId="6C478B86" w14:textId="77777777" w:rsidR="009579FA" w:rsidRPr="00E67EB5" w:rsidRDefault="009579FA">
            <w:pPr>
              <w:jc w:val="both"/>
              <w:rPr>
                <w:rFonts w:ascii="Garamond" w:hAnsi="Garamond"/>
                <w:color w:val="FF0000"/>
                <w:sz w:val="16"/>
                <w:szCs w:val="16"/>
              </w:rPr>
            </w:pPr>
            <w:r w:rsidRPr="00E67EB5">
              <w:rPr>
                <w:rFonts w:ascii="Garamond" w:hAnsi="Garamond"/>
                <w:color w:val="FF0000"/>
                <w:sz w:val="16"/>
                <w:szCs w:val="16"/>
              </w:rPr>
              <w:t xml:space="preserve">Mancuerna </w:t>
            </w:r>
            <w:proofErr w:type="spellStart"/>
            <w:r w:rsidRPr="00E67EB5">
              <w:rPr>
                <w:rFonts w:ascii="Garamond" w:hAnsi="Garamond"/>
                <w:color w:val="FF0000"/>
                <w:sz w:val="16"/>
                <w:szCs w:val="16"/>
              </w:rPr>
              <w:t>encauchetada</w:t>
            </w:r>
            <w:proofErr w:type="spellEnd"/>
            <w:r w:rsidRPr="00E67EB5">
              <w:rPr>
                <w:rFonts w:ascii="Garamond" w:hAnsi="Garamond"/>
                <w:color w:val="FF0000"/>
                <w:sz w:val="16"/>
                <w:szCs w:val="16"/>
              </w:rPr>
              <w:t xml:space="preserve"> 500 g</w:t>
            </w:r>
          </w:p>
        </w:tc>
        <w:tc>
          <w:tcPr>
            <w:tcW w:w="1275" w:type="dxa"/>
            <w:vAlign w:val="center"/>
            <w:hideMark/>
          </w:tcPr>
          <w:p w14:paraId="0FC07491" w14:textId="77777777" w:rsidR="009579FA" w:rsidRPr="00E67EB5" w:rsidRDefault="009579FA">
            <w:pPr>
              <w:jc w:val="center"/>
              <w:rPr>
                <w:rFonts w:ascii="Garamond" w:hAnsi="Garamond"/>
                <w:color w:val="FF0000"/>
                <w:sz w:val="16"/>
                <w:szCs w:val="16"/>
              </w:rPr>
            </w:pPr>
            <w:r w:rsidRPr="00E67EB5">
              <w:rPr>
                <w:rFonts w:ascii="Garamond" w:hAnsi="Garamond"/>
                <w:color w:val="FF0000"/>
                <w:sz w:val="16"/>
                <w:szCs w:val="16"/>
              </w:rPr>
              <w:t>PAR</w:t>
            </w:r>
          </w:p>
        </w:tc>
        <w:tc>
          <w:tcPr>
            <w:tcW w:w="1276" w:type="dxa"/>
            <w:vAlign w:val="center"/>
            <w:hideMark/>
          </w:tcPr>
          <w:p w14:paraId="65448CE8" w14:textId="77777777" w:rsidR="009579FA" w:rsidRPr="00E67EB5" w:rsidRDefault="009579FA">
            <w:pPr>
              <w:jc w:val="center"/>
              <w:rPr>
                <w:rFonts w:ascii="Garamond" w:hAnsi="Garamond"/>
                <w:color w:val="FF0000"/>
                <w:sz w:val="16"/>
                <w:szCs w:val="16"/>
              </w:rPr>
            </w:pPr>
            <w:r w:rsidRPr="00E67EB5">
              <w:rPr>
                <w:rFonts w:ascii="Garamond" w:hAnsi="Garamond"/>
                <w:color w:val="FF0000"/>
                <w:sz w:val="16"/>
                <w:szCs w:val="16"/>
              </w:rPr>
              <w:t>20</w:t>
            </w:r>
          </w:p>
        </w:tc>
        <w:tc>
          <w:tcPr>
            <w:tcW w:w="1418" w:type="dxa"/>
            <w:vAlign w:val="center"/>
            <w:hideMark/>
          </w:tcPr>
          <w:p w14:paraId="11DE7CE5" w14:textId="5F80B54B" w:rsidR="009579FA" w:rsidRPr="00E67EB5" w:rsidRDefault="00AF7181">
            <w:pPr>
              <w:jc w:val="center"/>
              <w:rPr>
                <w:rFonts w:ascii="Garamond" w:hAnsi="Garamond"/>
                <w:color w:val="FF0000"/>
                <w:sz w:val="16"/>
                <w:szCs w:val="16"/>
              </w:rPr>
            </w:pPr>
            <w:r w:rsidRPr="008B2F1F">
              <w:rPr>
                <w:rFonts w:ascii="Garamond" w:hAnsi="Garamond"/>
                <w:b/>
                <w:bCs/>
                <w:sz w:val="16"/>
                <w:szCs w:val="16"/>
              </w:rPr>
              <w:t>ÍTEM NO PREVISTO:</w:t>
            </w:r>
            <w:r w:rsidRPr="008B2F1F">
              <w:rPr>
                <w:rFonts w:ascii="Garamond" w:hAnsi="Garamond"/>
                <w:sz w:val="16"/>
                <w:szCs w:val="16"/>
              </w:rPr>
              <w:t xml:space="preserve"> Precio promediado según nuevo Estudio de Mercado (Cotizaciones anexas).</w:t>
            </w:r>
            <w:r w:rsidR="009579FA" w:rsidRPr="00E67EB5">
              <w:rPr>
                <w:rFonts w:ascii="Garamond" w:hAnsi="Garamond"/>
                <w:color w:val="FF0000"/>
                <w:sz w:val="16"/>
                <w:szCs w:val="16"/>
              </w:rPr>
              <w:t> </w:t>
            </w:r>
          </w:p>
        </w:tc>
      </w:tr>
      <w:tr w:rsidR="009579FA" w:rsidRPr="00E67EB5" w14:paraId="1D33F071" w14:textId="77777777" w:rsidTr="00AF7181">
        <w:trPr>
          <w:gridAfter w:val="1"/>
          <w:wAfter w:w="42" w:type="dxa"/>
          <w:trHeight w:val="1410"/>
          <w:jc w:val="center"/>
        </w:trPr>
        <w:tc>
          <w:tcPr>
            <w:tcW w:w="841" w:type="dxa"/>
            <w:vAlign w:val="center"/>
            <w:hideMark/>
          </w:tcPr>
          <w:p w14:paraId="45F9A02B" w14:textId="77777777" w:rsidR="009579FA" w:rsidRPr="00E67EB5" w:rsidRDefault="009579FA">
            <w:pPr>
              <w:jc w:val="center"/>
              <w:rPr>
                <w:rFonts w:ascii="Garamond" w:hAnsi="Garamond"/>
                <w:color w:val="000000"/>
                <w:sz w:val="16"/>
                <w:szCs w:val="16"/>
              </w:rPr>
            </w:pPr>
            <w:r w:rsidRPr="00E67EB5">
              <w:rPr>
                <w:rFonts w:ascii="Garamond" w:hAnsi="Garamond"/>
                <w:color w:val="000000"/>
                <w:sz w:val="16"/>
                <w:szCs w:val="16"/>
              </w:rPr>
              <w:t> </w:t>
            </w:r>
          </w:p>
        </w:tc>
        <w:tc>
          <w:tcPr>
            <w:tcW w:w="1984" w:type="dxa"/>
            <w:vAlign w:val="center"/>
            <w:hideMark/>
          </w:tcPr>
          <w:p w14:paraId="14826DB6" w14:textId="77777777" w:rsidR="009579FA" w:rsidRPr="00E67EB5" w:rsidRDefault="009579FA">
            <w:pPr>
              <w:jc w:val="both"/>
              <w:rPr>
                <w:rFonts w:ascii="Garamond" w:hAnsi="Garamond"/>
                <w:color w:val="000000"/>
                <w:sz w:val="16"/>
                <w:szCs w:val="16"/>
              </w:rPr>
            </w:pPr>
            <w:r w:rsidRPr="00E67EB5">
              <w:rPr>
                <w:rFonts w:ascii="Garamond" w:hAnsi="Garamond"/>
                <w:color w:val="000000"/>
                <w:sz w:val="16"/>
                <w:szCs w:val="16"/>
              </w:rPr>
              <w:t>Bastones de entrenamiento 120cm</w:t>
            </w:r>
          </w:p>
        </w:tc>
        <w:tc>
          <w:tcPr>
            <w:tcW w:w="3261" w:type="dxa"/>
            <w:vAlign w:val="center"/>
            <w:hideMark/>
          </w:tcPr>
          <w:p w14:paraId="6AB79BA8" w14:textId="77777777" w:rsidR="009579FA" w:rsidRPr="00E67EB5" w:rsidRDefault="009579FA">
            <w:pPr>
              <w:jc w:val="both"/>
              <w:rPr>
                <w:rFonts w:ascii="Garamond" w:hAnsi="Garamond"/>
                <w:color w:val="000000"/>
                <w:sz w:val="16"/>
                <w:szCs w:val="16"/>
              </w:rPr>
            </w:pPr>
            <w:r w:rsidRPr="00E67EB5">
              <w:rPr>
                <w:rFonts w:ascii="Garamond" w:hAnsi="Garamond"/>
                <w:color w:val="000000"/>
                <w:sz w:val="16"/>
                <w:szCs w:val="16"/>
              </w:rPr>
              <w:t>Bastón (pica) de entrenamiento de agilidad, fabricado en plástico PVC o polietileno de alta resistencia al impacto, longitud aproximada de 120 cm, colores de alta visibilidad.</w:t>
            </w:r>
          </w:p>
        </w:tc>
        <w:tc>
          <w:tcPr>
            <w:tcW w:w="1275" w:type="dxa"/>
            <w:vAlign w:val="center"/>
            <w:hideMark/>
          </w:tcPr>
          <w:p w14:paraId="20DB733F" w14:textId="77777777" w:rsidR="009579FA" w:rsidRPr="00E67EB5" w:rsidRDefault="009579FA">
            <w:pPr>
              <w:jc w:val="center"/>
              <w:rPr>
                <w:rFonts w:ascii="Garamond" w:hAnsi="Garamond"/>
                <w:color w:val="000000"/>
                <w:sz w:val="16"/>
                <w:szCs w:val="16"/>
              </w:rPr>
            </w:pPr>
            <w:r w:rsidRPr="00E67EB5">
              <w:rPr>
                <w:rFonts w:ascii="Garamond" w:hAnsi="Garamond"/>
                <w:color w:val="000000"/>
                <w:sz w:val="16"/>
                <w:szCs w:val="16"/>
              </w:rPr>
              <w:t>UNIDAD</w:t>
            </w:r>
          </w:p>
        </w:tc>
        <w:tc>
          <w:tcPr>
            <w:tcW w:w="1276" w:type="dxa"/>
            <w:vAlign w:val="center"/>
            <w:hideMark/>
          </w:tcPr>
          <w:p w14:paraId="1DE0EAFD" w14:textId="77777777" w:rsidR="009579FA" w:rsidRPr="00E67EB5" w:rsidRDefault="009579FA">
            <w:pPr>
              <w:jc w:val="center"/>
              <w:rPr>
                <w:rFonts w:ascii="Garamond" w:hAnsi="Garamond"/>
                <w:color w:val="000000"/>
                <w:sz w:val="16"/>
                <w:szCs w:val="16"/>
              </w:rPr>
            </w:pPr>
            <w:r w:rsidRPr="00E67EB5">
              <w:rPr>
                <w:rFonts w:ascii="Garamond" w:hAnsi="Garamond"/>
                <w:color w:val="000000"/>
                <w:sz w:val="16"/>
                <w:szCs w:val="16"/>
              </w:rPr>
              <w:t>20</w:t>
            </w:r>
          </w:p>
        </w:tc>
        <w:tc>
          <w:tcPr>
            <w:tcW w:w="1418" w:type="dxa"/>
            <w:vAlign w:val="center"/>
            <w:hideMark/>
          </w:tcPr>
          <w:p w14:paraId="58A3C11A" w14:textId="207ADE7E" w:rsidR="009579FA" w:rsidRPr="00E67EB5" w:rsidRDefault="00A5703E">
            <w:pPr>
              <w:jc w:val="center"/>
              <w:rPr>
                <w:rFonts w:ascii="Garamond" w:hAnsi="Garamond"/>
                <w:color w:val="000000"/>
                <w:sz w:val="16"/>
                <w:szCs w:val="16"/>
              </w:rPr>
            </w:pPr>
            <w:r w:rsidRPr="008B2F1F">
              <w:rPr>
                <w:rFonts w:ascii="Garamond" w:hAnsi="Garamond"/>
                <w:b/>
                <w:bCs/>
                <w:sz w:val="16"/>
                <w:szCs w:val="16"/>
              </w:rPr>
              <w:t>MAYOR CANTIDAD:</w:t>
            </w:r>
            <w:r w:rsidRPr="008B2F1F">
              <w:rPr>
                <w:rFonts w:ascii="Garamond" w:hAnsi="Garamond"/>
                <w:sz w:val="16"/>
                <w:szCs w:val="16"/>
              </w:rPr>
              <w:t xml:space="preserve"> Precio pactado en la Oferta Económica inicial del CPS 264-2025</w:t>
            </w:r>
            <w:r w:rsidR="009579FA" w:rsidRPr="00E67EB5">
              <w:rPr>
                <w:rFonts w:ascii="Garamond" w:hAnsi="Garamond"/>
                <w:color w:val="000000"/>
                <w:sz w:val="16"/>
                <w:szCs w:val="16"/>
              </w:rPr>
              <w:t xml:space="preserve"> </w:t>
            </w:r>
          </w:p>
        </w:tc>
      </w:tr>
      <w:tr w:rsidR="00AF7181" w:rsidRPr="00E67EB5" w14:paraId="02662973" w14:textId="77777777" w:rsidTr="00AF7181">
        <w:trPr>
          <w:gridAfter w:val="1"/>
          <w:wAfter w:w="42" w:type="dxa"/>
          <w:trHeight w:val="1558"/>
          <w:jc w:val="center"/>
        </w:trPr>
        <w:tc>
          <w:tcPr>
            <w:tcW w:w="841" w:type="dxa"/>
            <w:vAlign w:val="center"/>
            <w:hideMark/>
          </w:tcPr>
          <w:p w14:paraId="6C9BEB66" w14:textId="77777777" w:rsidR="00AF7181" w:rsidRPr="00E67EB5" w:rsidRDefault="00AF7181" w:rsidP="00AF7181">
            <w:pPr>
              <w:jc w:val="center"/>
              <w:rPr>
                <w:rFonts w:ascii="Garamond" w:hAnsi="Garamond"/>
                <w:color w:val="000000"/>
                <w:sz w:val="16"/>
                <w:szCs w:val="16"/>
              </w:rPr>
            </w:pPr>
            <w:r w:rsidRPr="00E67EB5">
              <w:rPr>
                <w:rFonts w:ascii="Garamond" w:hAnsi="Garamond"/>
                <w:color w:val="000000"/>
                <w:sz w:val="16"/>
                <w:szCs w:val="16"/>
              </w:rPr>
              <w:t> </w:t>
            </w:r>
          </w:p>
        </w:tc>
        <w:tc>
          <w:tcPr>
            <w:tcW w:w="1984" w:type="dxa"/>
            <w:vAlign w:val="center"/>
            <w:hideMark/>
          </w:tcPr>
          <w:p w14:paraId="34A2ABC8" w14:textId="77777777" w:rsidR="00AF7181" w:rsidRPr="00E67EB5" w:rsidRDefault="00AF7181" w:rsidP="00AF7181">
            <w:pPr>
              <w:jc w:val="both"/>
              <w:rPr>
                <w:rFonts w:ascii="Garamond" w:hAnsi="Garamond"/>
                <w:color w:val="FF0000"/>
                <w:sz w:val="16"/>
                <w:szCs w:val="16"/>
              </w:rPr>
            </w:pPr>
            <w:r w:rsidRPr="00E67EB5">
              <w:rPr>
                <w:rFonts w:ascii="Garamond" w:hAnsi="Garamond"/>
                <w:color w:val="FF0000"/>
                <w:sz w:val="16"/>
                <w:szCs w:val="16"/>
              </w:rPr>
              <w:t>Set de Bandas Elásticas x5</w:t>
            </w:r>
          </w:p>
        </w:tc>
        <w:tc>
          <w:tcPr>
            <w:tcW w:w="3261" w:type="dxa"/>
            <w:vAlign w:val="center"/>
            <w:hideMark/>
          </w:tcPr>
          <w:p w14:paraId="5FA4D7B8" w14:textId="77777777" w:rsidR="00AF7181" w:rsidRPr="00E67EB5" w:rsidRDefault="00AF7181" w:rsidP="00AF7181">
            <w:pPr>
              <w:rPr>
                <w:rFonts w:ascii="Garamond" w:hAnsi="Garamond"/>
                <w:color w:val="FF0000"/>
                <w:sz w:val="16"/>
                <w:szCs w:val="16"/>
              </w:rPr>
            </w:pPr>
            <w:r w:rsidRPr="00E67EB5">
              <w:rPr>
                <w:rFonts w:ascii="Garamond" w:hAnsi="Garamond"/>
                <w:color w:val="FF0000"/>
                <w:sz w:val="16"/>
                <w:szCs w:val="16"/>
              </w:rPr>
              <w:t xml:space="preserve">set de 5 bandas está fabricado en látex de alta calidad </w:t>
            </w:r>
          </w:p>
        </w:tc>
        <w:tc>
          <w:tcPr>
            <w:tcW w:w="1275" w:type="dxa"/>
            <w:vAlign w:val="center"/>
            <w:hideMark/>
          </w:tcPr>
          <w:p w14:paraId="51F4934C" w14:textId="77777777" w:rsidR="00AF7181" w:rsidRPr="00E67EB5" w:rsidRDefault="00AF7181" w:rsidP="00AF7181">
            <w:pPr>
              <w:jc w:val="center"/>
              <w:rPr>
                <w:rFonts w:ascii="Garamond" w:hAnsi="Garamond"/>
                <w:color w:val="FF0000"/>
                <w:sz w:val="16"/>
                <w:szCs w:val="16"/>
              </w:rPr>
            </w:pPr>
            <w:r w:rsidRPr="00E67EB5">
              <w:rPr>
                <w:rFonts w:ascii="Garamond" w:hAnsi="Garamond"/>
                <w:color w:val="FF0000"/>
                <w:sz w:val="16"/>
                <w:szCs w:val="16"/>
              </w:rPr>
              <w:t>SET</w:t>
            </w:r>
          </w:p>
        </w:tc>
        <w:tc>
          <w:tcPr>
            <w:tcW w:w="1276" w:type="dxa"/>
            <w:vAlign w:val="center"/>
            <w:hideMark/>
          </w:tcPr>
          <w:p w14:paraId="2EC3A234" w14:textId="77777777" w:rsidR="00AF7181" w:rsidRPr="00E67EB5" w:rsidRDefault="00AF7181" w:rsidP="00AF7181">
            <w:pPr>
              <w:jc w:val="center"/>
              <w:rPr>
                <w:rFonts w:ascii="Garamond" w:hAnsi="Garamond"/>
                <w:color w:val="FF0000"/>
                <w:sz w:val="16"/>
                <w:szCs w:val="16"/>
              </w:rPr>
            </w:pPr>
            <w:r w:rsidRPr="00E67EB5">
              <w:rPr>
                <w:rFonts w:ascii="Garamond" w:hAnsi="Garamond"/>
                <w:color w:val="FF0000"/>
                <w:sz w:val="16"/>
                <w:szCs w:val="16"/>
              </w:rPr>
              <w:t>10</w:t>
            </w:r>
          </w:p>
        </w:tc>
        <w:tc>
          <w:tcPr>
            <w:tcW w:w="1418" w:type="dxa"/>
            <w:vAlign w:val="center"/>
            <w:hideMark/>
          </w:tcPr>
          <w:p w14:paraId="22326555" w14:textId="3ADA297A" w:rsidR="00AF7181" w:rsidRPr="00E67EB5" w:rsidRDefault="00AF7181" w:rsidP="00AF7181">
            <w:pPr>
              <w:jc w:val="center"/>
              <w:rPr>
                <w:rFonts w:ascii="Garamond" w:hAnsi="Garamond"/>
                <w:color w:val="FF0000"/>
                <w:sz w:val="16"/>
                <w:szCs w:val="16"/>
              </w:rPr>
            </w:pPr>
            <w:r w:rsidRPr="00726DEC">
              <w:rPr>
                <w:rFonts w:ascii="Garamond" w:hAnsi="Garamond"/>
                <w:b/>
                <w:bCs/>
                <w:sz w:val="16"/>
                <w:szCs w:val="16"/>
              </w:rPr>
              <w:t>ÍTEM NO PREVISTO:</w:t>
            </w:r>
            <w:r w:rsidRPr="00726DEC">
              <w:rPr>
                <w:rFonts w:ascii="Garamond" w:hAnsi="Garamond"/>
                <w:sz w:val="16"/>
                <w:szCs w:val="16"/>
              </w:rPr>
              <w:t xml:space="preserve"> Precio promediado según nuevo Estudio de Mercado (Cotizaciones anexas).</w:t>
            </w:r>
          </w:p>
        </w:tc>
      </w:tr>
      <w:tr w:rsidR="00AF7181" w:rsidRPr="00E67EB5" w14:paraId="6E9B38D8" w14:textId="77777777" w:rsidTr="00AF7181">
        <w:trPr>
          <w:gridAfter w:val="1"/>
          <w:wAfter w:w="42" w:type="dxa"/>
          <w:trHeight w:val="1697"/>
          <w:jc w:val="center"/>
        </w:trPr>
        <w:tc>
          <w:tcPr>
            <w:tcW w:w="841" w:type="dxa"/>
            <w:vAlign w:val="center"/>
            <w:hideMark/>
          </w:tcPr>
          <w:p w14:paraId="2450E3C4" w14:textId="77777777" w:rsidR="00AF7181" w:rsidRPr="00E67EB5" w:rsidRDefault="00AF7181" w:rsidP="00AF7181">
            <w:pPr>
              <w:jc w:val="center"/>
              <w:rPr>
                <w:rFonts w:ascii="Garamond" w:hAnsi="Garamond"/>
                <w:color w:val="000000"/>
                <w:sz w:val="16"/>
                <w:szCs w:val="16"/>
              </w:rPr>
            </w:pPr>
            <w:r w:rsidRPr="00E67EB5">
              <w:rPr>
                <w:rFonts w:ascii="Garamond" w:hAnsi="Garamond"/>
                <w:color w:val="000000"/>
                <w:sz w:val="16"/>
                <w:szCs w:val="16"/>
              </w:rPr>
              <w:t> </w:t>
            </w:r>
          </w:p>
        </w:tc>
        <w:tc>
          <w:tcPr>
            <w:tcW w:w="1984" w:type="dxa"/>
            <w:vAlign w:val="center"/>
            <w:hideMark/>
          </w:tcPr>
          <w:p w14:paraId="4E3E9884" w14:textId="77777777" w:rsidR="00AF7181" w:rsidRPr="00E67EB5" w:rsidRDefault="00AF7181" w:rsidP="00AF7181">
            <w:pPr>
              <w:jc w:val="both"/>
              <w:rPr>
                <w:rFonts w:ascii="Garamond" w:hAnsi="Garamond"/>
                <w:color w:val="FF0000"/>
                <w:sz w:val="16"/>
                <w:szCs w:val="16"/>
              </w:rPr>
            </w:pPr>
            <w:r w:rsidRPr="00E67EB5">
              <w:rPr>
                <w:rFonts w:ascii="Garamond" w:hAnsi="Garamond"/>
                <w:color w:val="FF0000"/>
                <w:sz w:val="16"/>
                <w:szCs w:val="16"/>
              </w:rPr>
              <w:t>pelotas de 20 centímetros de diámetro</w:t>
            </w:r>
          </w:p>
        </w:tc>
        <w:tc>
          <w:tcPr>
            <w:tcW w:w="3261" w:type="dxa"/>
            <w:vAlign w:val="center"/>
            <w:hideMark/>
          </w:tcPr>
          <w:p w14:paraId="526DE747" w14:textId="77777777" w:rsidR="00AF7181" w:rsidRPr="00E67EB5" w:rsidRDefault="00AF7181" w:rsidP="00AF7181">
            <w:pPr>
              <w:rPr>
                <w:rFonts w:ascii="Garamond" w:hAnsi="Garamond"/>
                <w:color w:val="FF0000"/>
                <w:sz w:val="16"/>
                <w:szCs w:val="16"/>
              </w:rPr>
            </w:pPr>
            <w:r w:rsidRPr="00E67EB5">
              <w:rPr>
                <w:rFonts w:ascii="Garamond" w:hAnsi="Garamond"/>
                <w:color w:val="FF0000"/>
                <w:sz w:val="16"/>
                <w:szCs w:val="16"/>
              </w:rPr>
              <w:t>pelotas de 20 centímetros de diámetro, Mini Pelota Para Gimnasia 20Cm, Material: Látex de alta resistencia.</w:t>
            </w:r>
          </w:p>
        </w:tc>
        <w:tc>
          <w:tcPr>
            <w:tcW w:w="1275" w:type="dxa"/>
            <w:vAlign w:val="center"/>
            <w:hideMark/>
          </w:tcPr>
          <w:p w14:paraId="5D4E7B23" w14:textId="77777777" w:rsidR="00AF7181" w:rsidRPr="00E67EB5" w:rsidRDefault="00AF7181" w:rsidP="00AF7181">
            <w:pPr>
              <w:jc w:val="center"/>
              <w:rPr>
                <w:rFonts w:ascii="Garamond" w:hAnsi="Garamond"/>
                <w:color w:val="FF0000"/>
                <w:sz w:val="16"/>
                <w:szCs w:val="16"/>
              </w:rPr>
            </w:pPr>
            <w:r w:rsidRPr="00E67EB5">
              <w:rPr>
                <w:rFonts w:ascii="Garamond" w:hAnsi="Garamond"/>
                <w:color w:val="FF0000"/>
                <w:sz w:val="16"/>
                <w:szCs w:val="16"/>
              </w:rPr>
              <w:t>UNIDAD</w:t>
            </w:r>
          </w:p>
        </w:tc>
        <w:tc>
          <w:tcPr>
            <w:tcW w:w="1276" w:type="dxa"/>
            <w:vAlign w:val="center"/>
            <w:hideMark/>
          </w:tcPr>
          <w:p w14:paraId="26D6E095" w14:textId="77777777" w:rsidR="00AF7181" w:rsidRPr="00E67EB5" w:rsidRDefault="00AF7181" w:rsidP="00AF7181">
            <w:pPr>
              <w:jc w:val="center"/>
              <w:rPr>
                <w:rFonts w:ascii="Garamond" w:hAnsi="Garamond"/>
                <w:color w:val="FF0000"/>
                <w:sz w:val="16"/>
                <w:szCs w:val="16"/>
              </w:rPr>
            </w:pPr>
            <w:r w:rsidRPr="00E67EB5">
              <w:rPr>
                <w:rFonts w:ascii="Garamond" w:hAnsi="Garamond"/>
                <w:color w:val="FF0000"/>
                <w:sz w:val="16"/>
                <w:szCs w:val="16"/>
              </w:rPr>
              <w:t>20</w:t>
            </w:r>
          </w:p>
        </w:tc>
        <w:tc>
          <w:tcPr>
            <w:tcW w:w="1418" w:type="dxa"/>
            <w:vAlign w:val="center"/>
            <w:hideMark/>
          </w:tcPr>
          <w:p w14:paraId="1C727911" w14:textId="6F7C52E5" w:rsidR="00AF7181" w:rsidRPr="00E67EB5" w:rsidRDefault="00AF7181" w:rsidP="00AF7181">
            <w:pPr>
              <w:jc w:val="center"/>
              <w:rPr>
                <w:rFonts w:ascii="Garamond" w:hAnsi="Garamond"/>
                <w:color w:val="FF0000"/>
                <w:sz w:val="16"/>
                <w:szCs w:val="16"/>
              </w:rPr>
            </w:pPr>
            <w:r w:rsidRPr="00726DEC">
              <w:rPr>
                <w:rFonts w:ascii="Garamond" w:hAnsi="Garamond"/>
                <w:b/>
                <w:bCs/>
                <w:sz w:val="16"/>
                <w:szCs w:val="16"/>
              </w:rPr>
              <w:t>ÍTEM NO PREVISTO:</w:t>
            </w:r>
            <w:r w:rsidRPr="00726DEC">
              <w:rPr>
                <w:rFonts w:ascii="Garamond" w:hAnsi="Garamond"/>
                <w:sz w:val="16"/>
                <w:szCs w:val="16"/>
              </w:rPr>
              <w:t xml:space="preserve"> Precio promediado según nuevo Estudio de Mercado (Cotizaciones anexas).</w:t>
            </w:r>
          </w:p>
        </w:tc>
      </w:tr>
      <w:tr w:rsidR="009579FA" w:rsidRPr="00E67EB5" w14:paraId="673E0204" w14:textId="77777777" w:rsidTr="00AF7181">
        <w:trPr>
          <w:gridAfter w:val="1"/>
          <w:wAfter w:w="42" w:type="dxa"/>
          <w:trHeight w:val="1849"/>
          <w:jc w:val="center"/>
        </w:trPr>
        <w:tc>
          <w:tcPr>
            <w:tcW w:w="841" w:type="dxa"/>
            <w:vAlign w:val="center"/>
            <w:hideMark/>
          </w:tcPr>
          <w:p w14:paraId="53E0B519" w14:textId="77777777" w:rsidR="009579FA" w:rsidRPr="00E67EB5" w:rsidRDefault="009579FA">
            <w:pPr>
              <w:jc w:val="center"/>
              <w:rPr>
                <w:rFonts w:ascii="Garamond" w:hAnsi="Garamond"/>
                <w:color w:val="000000"/>
                <w:sz w:val="16"/>
                <w:szCs w:val="16"/>
              </w:rPr>
            </w:pPr>
            <w:r w:rsidRPr="00E67EB5">
              <w:rPr>
                <w:rFonts w:ascii="Garamond" w:hAnsi="Garamond"/>
                <w:color w:val="000000"/>
                <w:sz w:val="16"/>
                <w:szCs w:val="16"/>
              </w:rPr>
              <w:t> </w:t>
            </w:r>
          </w:p>
        </w:tc>
        <w:tc>
          <w:tcPr>
            <w:tcW w:w="1984" w:type="dxa"/>
            <w:vAlign w:val="center"/>
            <w:hideMark/>
          </w:tcPr>
          <w:p w14:paraId="6E905905" w14:textId="77777777" w:rsidR="009579FA" w:rsidRPr="00E67EB5" w:rsidRDefault="009579FA">
            <w:pPr>
              <w:jc w:val="both"/>
              <w:rPr>
                <w:rFonts w:ascii="Garamond" w:hAnsi="Garamond"/>
                <w:color w:val="000000"/>
                <w:sz w:val="16"/>
                <w:szCs w:val="16"/>
              </w:rPr>
            </w:pPr>
            <w:r w:rsidRPr="00E67EB5">
              <w:rPr>
                <w:rFonts w:ascii="Garamond" w:hAnsi="Garamond"/>
                <w:color w:val="000000"/>
                <w:sz w:val="16"/>
                <w:szCs w:val="16"/>
              </w:rPr>
              <w:t>CABINA DE SONIDO</w:t>
            </w:r>
          </w:p>
        </w:tc>
        <w:tc>
          <w:tcPr>
            <w:tcW w:w="3261" w:type="dxa"/>
            <w:vAlign w:val="center"/>
            <w:hideMark/>
          </w:tcPr>
          <w:p w14:paraId="32B405F6" w14:textId="77777777" w:rsidR="009579FA" w:rsidRPr="00E67EB5" w:rsidRDefault="009579FA">
            <w:pPr>
              <w:rPr>
                <w:rFonts w:ascii="Garamond" w:hAnsi="Garamond"/>
                <w:sz w:val="16"/>
                <w:szCs w:val="16"/>
              </w:rPr>
            </w:pPr>
            <w:r w:rsidRPr="00E67EB5">
              <w:rPr>
                <w:rFonts w:ascii="Garamond" w:hAnsi="Garamond"/>
                <w:sz w:val="16"/>
                <w:szCs w:val="16"/>
              </w:rPr>
              <w:t xml:space="preserve">Compra cabinas de sonido recargables con puerto USB y Bluetooth, potencia mínima 1500W - incorpora un control maestro de volumen, control de ecualización para brillo y bajo, entrada </w:t>
            </w:r>
            <w:proofErr w:type="spellStart"/>
            <w:r w:rsidRPr="00E67EB5">
              <w:rPr>
                <w:rFonts w:ascii="Garamond" w:hAnsi="Garamond"/>
                <w:sz w:val="16"/>
                <w:szCs w:val="16"/>
              </w:rPr>
              <w:t>plug</w:t>
            </w:r>
            <w:proofErr w:type="spellEnd"/>
            <w:r w:rsidRPr="00E67EB5">
              <w:rPr>
                <w:rFonts w:ascii="Garamond" w:hAnsi="Garamond"/>
                <w:sz w:val="16"/>
                <w:szCs w:val="16"/>
              </w:rPr>
              <w:t xml:space="preserve"> 6.5mm para micrófono, control de volumen, brillo, bajo y eco del micrófono, incluye un control remoto y un micrófono inalámbrico, 1500W.</w:t>
            </w:r>
          </w:p>
        </w:tc>
        <w:tc>
          <w:tcPr>
            <w:tcW w:w="1275" w:type="dxa"/>
            <w:vAlign w:val="center"/>
            <w:hideMark/>
          </w:tcPr>
          <w:p w14:paraId="3F556CA2" w14:textId="77777777" w:rsidR="009579FA" w:rsidRPr="00E67EB5" w:rsidRDefault="009579FA">
            <w:pPr>
              <w:jc w:val="center"/>
              <w:rPr>
                <w:rFonts w:ascii="Garamond" w:hAnsi="Garamond"/>
                <w:color w:val="000000"/>
                <w:sz w:val="16"/>
                <w:szCs w:val="16"/>
              </w:rPr>
            </w:pPr>
            <w:r w:rsidRPr="00E67EB5">
              <w:rPr>
                <w:rFonts w:ascii="Garamond" w:hAnsi="Garamond"/>
                <w:color w:val="000000"/>
                <w:sz w:val="16"/>
                <w:szCs w:val="16"/>
              </w:rPr>
              <w:t>UND</w:t>
            </w:r>
          </w:p>
        </w:tc>
        <w:tc>
          <w:tcPr>
            <w:tcW w:w="1276" w:type="dxa"/>
            <w:vAlign w:val="center"/>
            <w:hideMark/>
          </w:tcPr>
          <w:p w14:paraId="4B355A84" w14:textId="77777777" w:rsidR="009579FA" w:rsidRPr="00E67EB5" w:rsidRDefault="009579FA">
            <w:pPr>
              <w:jc w:val="center"/>
              <w:rPr>
                <w:rFonts w:ascii="Garamond" w:hAnsi="Garamond"/>
                <w:color w:val="000000"/>
                <w:sz w:val="16"/>
                <w:szCs w:val="16"/>
              </w:rPr>
            </w:pPr>
            <w:r w:rsidRPr="00E67EB5">
              <w:rPr>
                <w:rFonts w:ascii="Garamond" w:hAnsi="Garamond"/>
                <w:color w:val="000000"/>
                <w:sz w:val="16"/>
                <w:szCs w:val="16"/>
              </w:rPr>
              <w:t>1</w:t>
            </w:r>
          </w:p>
        </w:tc>
        <w:tc>
          <w:tcPr>
            <w:tcW w:w="1418" w:type="dxa"/>
            <w:vAlign w:val="center"/>
            <w:hideMark/>
          </w:tcPr>
          <w:p w14:paraId="58DE67B9" w14:textId="7EB5704A" w:rsidR="009579FA" w:rsidRPr="00E67EB5" w:rsidRDefault="00A5703E">
            <w:pPr>
              <w:jc w:val="center"/>
              <w:rPr>
                <w:rFonts w:ascii="Garamond" w:hAnsi="Garamond"/>
                <w:color w:val="000000"/>
                <w:sz w:val="16"/>
                <w:szCs w:val="16"/>
              </w:rPr>
            </w:pPr>
            <w:r w:rsidRPr="008B2F1F">
              <w:rPr>
                <w:rFonts w:ascii="Garamond" w:hAnsi="Garamond"/>
                <w:b/>
                <w:bCs/>
                <w:sz w:val="16"/>
                <w:szCs w:val="16"/>
              </w:rPr>
              <w:t>MAYOR CANTIDAD:</w:t>
            </w:r>
            <w:r w:rsidRPr="008B2F1F">
              <w:rPr>
                <w:rFonts w:ascii="Garamond" w:hAnsi="Garamond"/>
                <w:sz w:val="16"/>
                <w:szCs w:val="16"/>
              </w:rPr>
              <w:t xml:space="preserve"> Precio pactado en la Oferta Económica inicial del CPS 264-2025</w:t>
            </w:r>
            <w:r w:rsidR="009579FA" w:rsidRPr="00E67EB5">
              <w:rPr>
                <w:rFonts w:ascii="Garamond" w:hAnsi="Garamond"/>
                <w:color w:val="000000"/>
                <w:sz w:val="16"/>
                <w:szCs w:val="16"/>
              </w:rPr>
              <w:t xml:space="preserve"> </w:t>
            </w:r>
          </w:p>
        </w:tc>
      </w:tr>
      <w:tr w:rsidR="009579FA" w:rsidRPr="00E67EB5" w14:paraId="6FAA8550" w14:textId="77777777" w:rsidTr="00AF7181">
        <w:trPr>
          <w:gridAfter w:val="1"/>
          <w:wAfter w:w="42" w:type="dxa"/>
          <w:trHeight w:val="2550"/>
          <w:jc w:val="center"/>
        </w:trPr>
        <w:tc>
          <w:tcPr>
            <w:tcW w:w="841" w:type="dxa"/>
            <w:vAlign w:val="center"/>
            <w:hideMark/>
          </w:tcPr>
          <w:p w14:paraId="50E03D2D" w14:textId="77777777" w:rsidR="009579FA" w:rsidRPr="00E67EB5" w:rsidRDefault="009579FA">
            <w:pPr>
              <w:jc w:val="center"/>
              <w:rPr>
                <w:rFonts w:ascii="Garamond" w:hAnsi="Garamond"/>
                <w:color w:val="000000"/>
                <w:sz w:val="16"/>
                <w:szCs w:val="16"/>
              </w:rPr>
            </w:pPr>
            <w:r w:rsidRPr="00E67EB5">
              <w:rPr>
                <w:rFonts w:ascii="Garamond" w:hAnsi="Garamond"/>
                <w:color w:val="000000"/>
                <w:sz w:val="16"/>
                <w:szCs w:val="16"/>
              </w:rPr>
              <w:t> </w:t>
            </w:r>
          </w:p>
        </w:tc>
        <w:tc>
          <w:tcPr>
            <w:tcW w:w="1984" w:type="dxa"/>
            <w:vAlign w:val="center"/>
            <w:hideMark/>
          </w:tcPr>
          <w:p w14:paraId="4597CC80" w14:textId="77777777" w:rsidR="009579FA" w:rsidRPr="00E67EB5" w:rsidRDefault="009579FA">
            <w:pPr>
              <w:jc w:val="both"/>
              <w:rPr>
                <w:rFonts w:ascii="Garamond" w:hAnsi="Garamond"/>
                <w:color w:val="000000"/>
                <w:sz w:val="16"/>
                <w:szCs w:val="16"/>
              </w:rPr>
            </w:pPr>
            <w:r w:rsidRPr="00E67EB5">
              <w:rPr>
                <w:rFonts w:ascii="Garamond" w:hAnsi="Garamond"/>
                <w:color w:val="000000"/>
                <w:sz w:val="16"/>
                <w:szCs w:val="16"/>
              </w:rPr>
              <w:t>REFRIGERIOS</w:t>
            </w:r>
          </w:p>
        </w:tc>
        <w:tc>
          <w:tcPr>
            <w:tcW w:w="3261" w:type="dxa"/>
            <w:vAlign w:val="center"/>
            <w:hideMark/>
          </w:tcPr>
          <w:p w14:paraId="6B8D2C94" w14:textId="1FEE5A94" w:rsidR="009579FA" w:rsidRPr="00E67EB5" w:rsidRDefault="009579FA" w:rsidP="00E85207">
            <w:pPr>
              <w:jc w:val="both"/>
              <w:rPr>
                <w:rFonts w:ascii="Garamond" w:hAnsi="Garamond"/>
                <w:sz w:val="16"/>
                <w:szCs w:val="16"/>
              </w:rPr>
            </w:pPr>
            <w:proofErr w:type="gramStart"/>
            <w:r w:rsidRPr="00E67EB5">
              <w:rPr>
                <w:rFonts w:ascii="Garamond" w:hAnsi="Garamond"/>
                <w:sz w:val="16"/>
                <w:szCs w:val="16"/>
              </w:rPr>
              <w:t>El refrigerio a suministrar</w:t>
            </w:r>
            <w:proofErr w:type="gramEnd"/>
            <w:r w:rsidRPr="00E67EB5">
              <w:rPr>
                <w:rFonts w:ascii="Garamond" w:hAnsi="Garamond"/>
                <w:sz w:val="16"/>
                <w:szCs w:val="16"/>
              </w:rPr>
              <w:t xml:space="preserve"> deberá consistir en una (1) unidad de sándwich con un peso mínimo de setenta (70) gramos de proteína, la cual podrá provenir de jamón de cerdo bajo en grasa, pechuga de pavo o pollo. El sándwich deberá incluir dos (2) rodajas de queso blanco bajo en grasa y </w:t>
            </w:r>
            <w:r w:rsidR="002E661C" w:rsidRPr="00E67EB5">
              <w:rPr>
                <w:rFonts w:ascii="Garamond" w:hAnsi="Garamond"/>
                <w:sz w:val="16"/>
                <w:szCs w:val="16"/>
              </w:rPr>
              <w:t>deberá</w:t>
            </w:r>
            <w:r w:rsidRPr="00E67EB5">
              <w:rPr>
                <w:rFonts w:ascii="Garamond" w:hAnsi="Garamond"/>
                <w:sz w:val="16"/>
                <w:szCs w:val="16"/>
              </w:rPr>
              <w:t xml:space="preserve"> contener vegetales frescos como lechuga, tomate o pepino. Además, se deberá suministrar una (1) bebida no energizante, no láctea y no alcohólica, en una presentación individual con un contenido mínimo de doscientos cincuenta (250) mililitros, como agua, agua saborizada naturalmente sin azúcar o té helado sin azúcar. Finalmente, se incluye una (1) unidad de fruta fresca de temporada, entera o debidamente </w:t>
            </w:r>
            <w:proofErr w:type="spellStart"/>
            <w:r w:rsidRPr="00E67EB5">
              <w:rPr>
                <w:rFonts w:ascii="Garamond" w:hAnsi="Garamond"/>
                <w:sz w:val="16"/>
                <w:szCs w:val="16"/>
              </w:rPr>
              <w:t>porcionada</w:t>
            </w:r>
            <w:proofErr w:type="spellEnd"/>
            <w:r w:rsidRPr="00E67EB5">
              <w:rPr>
                <w:rFonts w:ascii="Garamond" w:hAnsi="Garamond"/>
                <w:sz w:val="16"/>
                <w:szCs w:val="16"/>
              </w:rPr>
              <w:t xml:space="preserve"> para su fácil consumo.</w:t>
            </w:r>
          </w:p>
        </w:tc>
        <w:tc>
          <w:tcPr>
            <w:tcW w:w="1275" w:type="dxa"/>
            <w:vAlign w:val="center"/>
            <w:hideMark/>
          </w:tcPr>
          <w:p w14:paraId="21F4210E" w14:textId="77777777" w:rsidR="009579FA" w:rsidRPr="00E67EB5" w:rsidRDefault="009579FA">
            <w:pPr>
              <w:jc w:val="center"/>
              <w:rPr>
                <w:rFonts w:ascii="Garamond" w:hAnsi="Garamond"/>
                <w:color w:val="000000"/>
                <w:sz w:val="16"/>
                <w:szCs w:val="16"/>
              </w:rPr>
            </w:pPr>
            <w:r w:rsidRPr="00E67EB5">
              <w:rPr>
                <w:rFonts w:ascii="Garamond" w:hAnsi="Garamond"/>
                <w:color w:val="000000"/>
                <w:sz w:val="16"/>
                <w:szCs w:val="16"/>
              </w:rPr>
              <w:t>UND</w:t>
            </w:r>
          </w:p>
        </w:tc>
        <w:tc>
          <w:tcPr>
            <w:tcW w:w="1276" w:type="dxa"/>
            <w:vAlign w:val="center"/>
            <w:hideMark/>
          </w:tcPr>
          <w:p w14:paraId="2DA4D028" w14:textId="77777777" w:rsidR="009579FA" w:rsidRPr="00E67EB5" w:rsidRDefault="009579FA">
            <w:pPr>
              <w:jc w:val="center"/>
              <w:rPr>
                <w:rFonts w:ascii="Garamond" w:hAnsi="Garamond"/>
                <w:color w:val="000000"/>
                <w:sz w:val="16"/>
                <w:szCs w:val="16"/>
              </w:rPr>
            </w:pPr>
            <w:r w:rsidRPr="00E67EB5">
              <w:rPr>
                <w:rFonts w:ascii="Garamond" w:hAnsi="Garamond"/>
                <w:color w:val="000000"/>
                <w:sz w:val="16"/>
                <w:szCs w:val="16"/>
              </w:rPr>
              <w:t>250</w:t>
            </w:r>
          </w:p>
        </w:tc>
        <w:tc>
          <w:tcPr>
            <w:tcW w:w="1418" w:type="dxa"/>
            <w:vAlign w:val="center"/>
            <w:hideMark/>
          </w:tcPr>
          <w:p w14:paraId="26D25F9B" w14:textId="045CDFD1" w:rsidR="009579FA" w:rsidRPr="00E67EB5" w:rsidRDefault="00A5703E">
            <w:pPr>
              <w:jc w:val="center"/>
              <w:rPr>
                <w:rFonts w:ascii="Garamond" w:hAnsi="Garamond"/>
                <w:color w:val="000000"/>
                <w:sz w:val="16"/>
                <w:szCs w:val="16"/>
              </w:rPr>
            </w:pPr>
            <w:r w:rsidRPr="008B2F1F">
              <w:rPr>
                <w:rFonts w:ascii="Garamond" w:hAnsi="Garamond"/>
                <w:b/>
                <w:bCs/>
                <w:sz w:val="16"/>
                <w:szCs w:val="16"/>
              </w:rPr>
              <w:t>MAYOR CANTIDAD:</w:t>
            </w:r>
            <w:r w:rsidRPr="008B2F1F">
              <w:rPr>
                <w:rFonts w:ascii="Garamond" w:hAnsi="Garamond"/>
                <w:sz w:val="16"/>
                <w:szCs w:val="16"/>
              </w:rPr>
              <w:t xml:space="preserve"> Precio pactado en la Oferta Económica inicial del CPS 264-2025</w:t>
            </w:r>
          </w:p>
        </w:tc>
      </w:tr>
      <w:tr w:rsidR="009579FA" w:rsidRPr="00E67EB5" w14:paraId="11EDB166" w14:textId="77777777" w:rsidTr="00AF7181">
        <w:trPr>
          <w:gridAfter w:val="1"/>
          <w:wAfter w:w="42" w:type="dxa"/>
          <w:trHeight w:val="906"/>
          <w:jc w:val="center"/>
        </w:trPr>
        <w:tc>
          <w:tcPr>
            <w:tcW w:w="841" w:type="dxa"/>
            <w:vAlign w:val="center"/>
            <w:hideMark/>
          </w:tcPr>
          <w:p w14:paraId="7BC93D41" w14:textId="77777777" w:rsidR="009579FA" w:rsidRPr="00E67EB5" w:rsidRDefault="009579FA">
            <w:pPr>
              <w:jc w:val="center"/>
              <w:rPr>
                <w:rFonts w:ascii="Garamond" w:hAnsi="Garamond"/>
                <w:color w:val="000000"/>
                <w:sz w:val="16"/>
                <w:szCs w:val="16"/>
              </w:rPr>
            </w:pPr>
            <w:r w:rsidRPr="00E67EB5">
              <w:rPr>
                <w:rFonts w:ascii="Garamond" w:hAnsi="Garamond"/>
                <w:color w:val="000000"/>
                <w:sz w:val="16"/>
                <w:szCs w:val="16"/>
              </w:rPr>
              <w:lastRenderedPageBreak/>
              <w:t>29</w:t>
            </w:r>
          </w:p>
        </w:tc>
        <w:tc>
          <w:tcPr>
            <w:tcW w:w="1984" w:type="dxa"/>
            <w:shd w:val="clear" w:color="000000" w:fill="83CCEB"/>
            <w:vAlign w:val="center"/>
            <w:hideMark/>
          </w:tcPr>
          <w:p w14:paraId="723FD5BB" w14:textId="77777777" w:rsidR="009579FA" w:rsidRPr="00E67EB5" w:rsidRDefault="009579FA">
            <w:pPr>
              <w:jc w:val="both"/>
              <w:rPr>
                <w:rFonts w:ascii="Garamond" w:hAnsi="Garamond"/>
                <w:color w:val="000000"/>
                <w:sz w:val="16"/>
                <w:szCs w:val="16"/>
              </w:rPr>
            </w:pPr>
            <w:r w:rsidRPr="00E67EB5">
              <w:rPr>
                <w:rFonts w:ascii="Garamond" w:hAnsi="Garamond"/>
                <w:color w:val="000000"/>
                <w:sz w:val="16"/>
                <w:szCs w:val="16"/>
              </w:rPr>
              <w:t>BOLSA DE ELEMENTOS PARA LA INICIATIVA</w:t>
            </w:r>
          </w:p>
        </w:tc>
        <w:tc>
          <w:tcPr>
            <w:tcW w:w="3261" w:type="dxa"/>
            <w:shd w:val="clear" w:color="000000" w:fill="83CCEB"/>
            <w:vAlign w:val="center"/>
            <w:hideMark/>
          </w:tcPr>
          <w:p w14:paraId="15F74F29" w14:textId="77777777" w:rsidR="009579FA" w:rsidRPr="00E67EB5" w:rsidRDefault="009579FA">
            <w:pPr>
              <w:rPr>
                <w:rFonts w:ascii="Garamond" w:hAnsi="Garamond"/>
                <w:sz w:val="16"/>
                <w:szCs w:val="16"/>
              </w:rPr>
            </w:pPr>
            <w:r w:rsidRPr="00E67EB5">
              <w:rPr>
                <w:rFonts w:ascii="Garamond" w:hAnsi="Garamond"/>
                <w:sz w:val="16"/>
                <w:szCs w:val="16"/>
              </w:rPr>
              <w:t>BOLSA DE ELEMENTOS PARA LA INICIATIVA</w:t>
            </w:r>
          </w:p>
        </w:tc>
        <w:tc>
          <w:tcPr>
            <w:tcW w:w="1275" w:type="dxa"/>
            <w:shd w:val="clear" w:color="000000" w:fill="83CCEB"/>
            <w:vAlign w:val="center"/>
            <w:hideMark/>
          </w:tcPr>
          <w:p w14:paraId="4BA4A4D8" w14:textId="77777777" w:rsidR="009579FA" w:rsidRPr="00E67EB5" w:rsidRDefault="009579FA">
            <w:pPr>
              <w:jc w:val="center"/>
              <w:rPr>
                <w:rFonts w:ascii="Garamond" w:hAnsi="Garamond"/>
                <w:color w:val="000000"/>
                <w:sz w:val="16"/>
                <w:szCs w:val="16"/>
              </w:rPr>
            </w:pPr>
            <w:r w:rsidRPr="00E67EB5">
              <w:rPr>
                <w:rFonts w:ascii="Garamond" w:hAnsi="Garamond"/>
                <w:color w:val="000000"/>
                <w:sz w:val="16"/>
                <w:szCs w:val="16"/>
              </w:rPr>
              <w:t>Global</w:t>
            </w:r>
          </w:p>
        </w:tc>
        <w:tc>
          <w:tcPr>
            <w:tcW w:w="1276" w:type="dxa"/>
            <w:shd w:val="clear" w:color="000000" w:fill="83CCEB"/>
            <w:vAlign w:val="center"/>
            <w:hideMark/>
          </w:tcPr>
          <w:p w14:paraId="0654E137" w14:textId="77777777" w:rsidR="009579FA" w:rsidRPr="00E67EB5" w:rsidRDefault="009579FA">
            <w:pPr>
              <w:jc w:val="center"/>
              <w:rPr>
                <w:rFonts w:ascii="Garamond" w:hAnsi="Garamond"/>
                <w:color w:val="000000"/>
                <w:sz w:val="16"/>
                <w:szCs w:val="16"/>
              </w:rPr>
            </w:pPr>
            <w:r w:rsidRPr="00E67EB5">
              <w:rPr>
                <w:rFonts w:ascii="Garamond" w:hAnsi="Garamond"/>
                <w:color w:val="000000"/>
                <w:sz w:val="16"/>
                <w:szCs w:val="16"/>
              </w:rPr>
              <w:t>1</w:t>
            </w:r>
          </w:p>
        </w:tc>
        <w:tc>
          <w:tcPr>
            <w:tcW w:w="1418" w:type="dxa"/>
            <w:shd w:val="clear" w:color="000000" w:fill="83CCEB"/>
            <w:noWrap/>
            <w:vAlign w:val="center"/>
            <w:hideMark/>
          </w:tcPr>
          <w:p w14:paraId="0150C04B" w14:textId="62A53ABC" w:rsidR="009579FA" w:rsidRPr="00E67EB5" w:rsidRDefault="009579FA">
            <w:pPr>
              <w:jc w:val="center"/>
              <w:rPr>
                <w:rFonts w:ascii="Garamond" w:hAnsi="Garamond"/>
                <w:color w:val="000000"/>
                <w:sz w:val="16"/>
                <w:szCs w:val="16"/>
              </w:rPr>
            </w:pPr>
            <w:r w:rsidRPr="00E67EB5">
              <w:rPr>
                <w:rFonts w:ascii="Garamond" w:hAnsi="Garamond"/>
                <w:color w:val="000000"/>
                <w:sz w:val="16"/>
                <w:szCs w:val="16"/>
              </w:rPr>
              <w:t xml:space="preserve"> </w:t>
            </w:r>
            <w:r w:rsidR="00A5703E" w:rsidRPr="008B2F1F">
              <w:rPr>
                <w:rFonts w:ascii="Garamond" w:hAnsi="Garamond"/>
                <w:b/>
                <w:bCs/>
                <w:sz w:val="16"/>
                <w:szCs w:val="16"/>
              </w:rPr>
              <w:t>MAYOR CANTIDAD:</w:t>
            </w:r>
            <w:r w:rsidR="00A5703E" w:rsidRPr="008B2F1F">
              <w:rPr>
                <w:rFonts w:ascii="Garamond" w:hAnsi="Garamond"/>
                <w:sz w:val="16"/>
                <w:szCs w:val="16"/>
              </w:rPr>
              <w:t xml:space="preserve"> Precio pactado en la Oferta Económica inicial del CPS 264-2025</w:t>
            </w:r>
            <w:r w:rsidRPr="00E67EB5">
              <w:rPr>
                <w:rFonts w:ascii="Garamond" w:hAnsi="Garamond"/>
                <w:color w:val="000000"/>
                <w:sz w:val="16"/>
                <w:szCs w:val="16"/>
              </w:rPr>
              <w:t xml:space="preserve"> </w:t>
            </w:r>
          </w:p>
        </w:tc>
      </w:tr>
    </w:tbl>
    <w:p w14:paraId="2837DDF2" w14:textId="77777777" w:rsidR="00BE6DB0" w:rsidRPr="00DF0D44" w:rsidRDefault="00BE6DB0" w:rsidP="41EE4639">
      <w:pPr>
        <w:widowControl w:val="0"/>
        <w:jc w:val="both"/>
        <w:rPr>
          <w:rFonts w:ascii="Garamond" w:hAnsi="Garamond" w:cs="Lohit Hindi"/>
          <w:lang w:eastAsia="zh-CN" w:bidi="hi-IN"/>
        </w:rPr>
      </w:pPr>
    </w:p>
    <w:p w14:paraId="2EFDB953" w14:textId="7E6F85D2" w:rsidR="003F7048" w:rsidRPr="00A8682D" w:rsidRDefault="003F7048" w:rsidP="003F7048">
      <w:pPr>
        <w:tabs>
          <w:tab w:val="left" w:pos="851"/>
          <w:tab w:val="center" w:pos="4419"/>
          <w:tab w:val="right" w:pos="8838"/>
        </w:tabs>
        <w:ind w:right="255"/>
        <w:jc w:val="both"/>
        <w:outlineLvl w:val="0"/>
        <w:rPr>
          <w:rFonts w:ascii="Garamond" w:eastAsia="Garamond" w:hAnsi="Garamond" w:cs="Garamond"/>
          <w:sz w:val="22"/>
          <w:szCs w:val="22"/>
          <w:lang w:eastAsia="es-MX"/>
        </w:rPr>
      </w:pPr>
      <w:r w:rsidRPr="00A8682D">
        <w:rPr>
          <w:rFonts w:ascii="Garamond" w:eastAsia="Garamond" w:hAnsi="Garamond" w:cs="Garamond"/>
          <w:sz w:val="22"/>
          <w:szCs w:val="22"/>
          <w:lang w:eastAsia="es-MX"/>
        </w:rPr>
        <w:t>*Cantidades</w:t>
      </w:r>
      <w:r w:rsidR="00B35FD1" w:rsidRPr="00A8682D">
        <w:rPr>
          <w:rFonts w:ascii="Garamond" w:eastAsia="Garamond" w:hAnsi="Garamond" w:cs="Garamond"/>
          <w:sz w:val="22"/>
          <w:szCs w:val="22"/>
          <w:lang w:eastAsia="es-MX"/>
        </w:rPr>
        <w:t xml:space="preserve"> y valores</w:t>
      </w:r>
      <w:r w:rsidRPr="00A8682D">
        <w:rPr>
          <w:rFonts w:ascii="Garamond" w:eastAsia="Garamond" w:hAnsi="Garamond" w:cs="Garamond"/>
          <w:sz w:val="22"/>
          <w:szCs w:val="22"/>
          <w:lang w:eastAsia="es-MX"/>
        </w:rPr>
        <w:t xml:space="preserve"> definid</w:t>
      </w:r>
      <w:r w:rsidR="00B35FD1" w:rsidRPr="00A8682D">
        <w:rPr>
          <w:rFonts w:ascii="Garamond" w:eastAsia="Garamond" w:hAnsi="Garamond" w:cs="Garamond"/>
          <w:sz w:val="22"/>
          <w:szCs w:val="22"/>
          <w:lang w:eastAsia="es-MX"/>
        </w:rPr>
        <w:t>o</w:t>
      </w:r>
      <w:r w:rsidRPr="00A8682D">
        <w:rPr>
          <w:rFonts w:ascii="Garamond" w:eastAsia="Garamond" w:hAnsi="Garamond" w:cs="Garamond"/>
          <w:sz w:val="22"/>
          <w:szCs w:val="22"/>
          <w:lang w:eastAsia="es-MX"/>
        </w:rPr>
        <w:t xml:space="preserve">s dentro del documentos </w:t>
      </w:r>
      <w:r w:rsidR="00B35FD1" w:rsidRPr="00A8682D">
        <w:rPr>
          <w:rFonts w:ascii="Garamond" w:eastAsia="Garamond" w:hAnsi="Garamond" w:cs="Garamond"/>
          <w:sz w:val="22"/>
          <w:szCs w:val="22"/>
          <w:lang w:eastAsia="es-MX"/>
        </w:rPr>
        <w:t>estudio</w:t>
      </w:r>
      <w:r w:rsidRPr="00A8682D">
        <w:rPr>
          <w:rFonts w:ascii="Garamond" w:eastAsia="Garamond" w:hAnsi="Garamond" w:cs="Garamond"/>
          <w:sz w:val="22"/>
          <w:szCs w:val="22"/>
          <w:lang w:eastAsia="es-MX"/>
        </w:rPr>
        <w:t xml:space="preserve"> de precios del mercado</w:t>
      </w:r>
      <w:r w:rsidR="00B35FD1" w:rsidRPr="00A8682D">
        <w:rPr>
          <w:rFonts w:ascii="Garamond" w:eastAsia="Garamond" w:hAnsi="Garamond" w:cs="Garamond"/>
          <w:sz w:val="22"/>
          <w:szCs w:val="22"/>
          <w:lang w:eastAsia="es-MX"/>
        </w:rPr>
        <w:t xml:space="preserve"> de la adición y prórroga del </w:t>
      </w:r>
      <w:r w:rsidR="007A4B5D" w:rsidRPr="00A8682D">
        <w:rPr>
          <w:rFonts w:ascii="Garamond" w:eastAsia="Garamond" w:hAnsi="Garamond" w:cs="Garamond"/>
          <w:sz w:val="22"/>
          <w:szCs w:val="22"/>
          <w:lang w:eastAsia="es-MX"/>
        </w:rPr>
        <w:t>CPS</w:t>
      </w:r>
      <w:r w:rsidR="00B35FD1" w:rsidRPr="00A8682D">
        <w:rPr>
          <w:rFonts w:ascii="Garamond" w:eastAsia="Garamond" w:hAnsi="Garamond" w:cs="Garamond"/>
          <w:sz w:val="22"/>
          <w:szCs w:val="22"/>
          <w:lang w:eastAsia="es-MX"/>
        </w:rPr>
        <w:t xml:space="preserve"> 264-2025</w:t>
      </w:r>
    </w:p>
    <w:p w14:paraId="37F5C73E" w14:textId="73BC6E4C" w:rsidR="00061B61" w:rsidRDefault="00061B61" w:rsidP="6D3765E7">
      <w:pPr>
        <w:spacing w:line="276" w:lineRule="auto"/>
        <w:jc w:val="both"/>
        <w:textDirection w:val="btLr"/>
        <w:textAlignment w:val="top"/>
        <w:rPr>
          <w:rFonts w:ascii="Garamond" w:hAnsi="Garamond" w:cs="Calibri Light"/>
          <w:lang w:eastAsia="es-CO"/>
        </w:rPr>
      </w:pPr>
    </w:p>
    <w:p w14:paraId="3286555A" w14:textId="77777777" w:rsidR="00B35FD1" w:rsidRPr="00DF0D44" w:rsidRDefault="00B35FD1" w:rsidP="6D3765E7">
      <w:pPr>
        <w:spacing w:line="276" w:lineRule="auto"/>
        <w:jc w:val="both"/>
        <w:textDirection w:val="btLr"/>
        <w:textAlignment w:val="top"/>
        <w:rPr>
          <w:rFonts w:ascii="Garamond" w:hAnsi="Garamond" w:cs="Calibri Light"/>
          <w:lang w:eastAsia="es-CO"/>
        </w:rPr>
      </w:pPr>
    </w:p>
    <w:p w14:paraId="687FFB44" w14:textId="79FB6690" w:rsidR="003B03C4" w:rsidRPr="002A7B3F" w:rsidRDefault="003B03C4" w:rsidP="000F175C">
      <w:pPr>
        <w:pStyle w:val="Prrafodelista"/>
        <w:numPr>
          <w:ilvl w:val="1"/>
          <w:numId w:val="38"/>
        </w:numPr>
        <w:jc w:val="center"/>
        <w:textDirection w:val="btLr"/>
        <w:textAlignment w:val="top"/>
        <w:rPr>
          <w:rFonts w:ascii="Garamond" w:hAnsi="Garamond" w:cs="Calibri Light"/>
          <w:b/>
          <w:bCs/>
          <w:lang w:eastAsia="es-MX"/>
        </w:rPr>
      </w:pPr>
      <w:r w:rsidRPr="002A7B3F">
        <w:rPr>
          <w:rFonts w:ascii="Garamond" w:hAnsi="Garamond" w:cs="Calibri Light"/>
          <w:b/>
          <w:bCs/>
          <w:lang w:eastAsia="es-MX"/>
        </w:rPr>
        <w:t xml:space="preserve">54218 - </w:t>
      </w:r>
      <w:r w:rsidRPr="002A7B3F">
        <w:rPr>
          <w:rFonts w:ascii="Garamond" w:hAnsi="Garamond" w:cs="Calibri Light"/>
          <w:b/>
          <w:bCs/>
          <w:lang w:eastAsia="es-MX"/>
        </w:rPr>
        <w:t>DGRAL. LUCHANDO POR MÁRTIRES</w:t>
      </w:r>
    </w:p>
    <w:p w14:paraId="4AC16B66" w14:textId="297AD667" w:rsidR="008751BD" w:rsidRPr="00DF0D44" w:rsidRDefault="5511D296" w:rsidP="06C935F1">
      <w:pPr>
        <w:contextualSpacing/>
        <w:jc w:val="both"/>
        <w:textDirection w:val="btLr"/>
        <w:textAlignment w:val="top"/>
        <w:rPr>
          <w:rFonts w:ascii="Garamond" w:hAnsi="Garamond"/>
        </w:rPr>
      </w:pPr>
      <w:r w:rsidRPr="00DF0D44">
        <w:rPr>
          <w:rFonts w:ascii="Garamond" w:eastAsia="Garamond" w:hAnsi="Garamond" w:cs="Garamond"/>
          <w:b/>
          <w:bCs/>
        </w:rPr>
        <w:t xml:space="preserve"> </w:t>
      </w:r>
    </w:p>
    <w:p w14:paraId="0575D6F9" w14:textId="43C7090C" w:rsidR="00A17421" w:rsidRDefault="00353548" w:rsidP="00A17421">
      <w:pPr>
        <w:contextualSpacing/>
        <w:jc w:val="both"/>
        <w:textDirection w:val="btLr"/>
        <w:textAlignment w:val="top"/>
        <w:rPr>
          <w:rFonts w:ascii="Garamond" w:eastAsia="Garamond" w:hAnsi="Garamond" w:cs="Garamond"/>
        </w:rPr>
      </w:pPr>
      <w:r w:rsidRPr="00353548">
        <w:rPr>
          <w:rFonts w:ascii="Garamond" w:eastAsia="Garamond" w:hAnsi="Garamond" w:cs="Garamond"/>
        </w:rPr>
        <w:t xml:space="preserve">Consiste en la creación, dotación e implementación de una escuela de formación deportiva enfocada en técnicas de combate y artes marciales mixtas (Kickboxing y Jiu-Jitsu </w:t>
      </w:r>
      <w:proofErr w:type="gramStart"/>
      <w:r w:rsidRPr="00353548">
        <w:rPr>
          <w:rFonts w:ascii="Garamond" w:eastAsia="Garamond" w:hAnsi="Garamond" w:cs="Garamond"/>
        </w:rPr>
        <w:t>Brasilero</w:t>
      </w:r>
      <w:proofErr w:type="gramEnd"/>
      <w:r w:rsidRPr="00353548">
        <w:rPr>
          <w:rFonts w:ascii="Garamond" w:eastAsia="Garamond" w:hAnsi="Garamond" w:cs="Garamond"/>
        </w:rPr>
        <w:t>) dirigida exclusivamente a población adulta. El proceso formativo busca orientar un entrenamiento técnico, físico y disciplinario estructurado desde un nivel de iniciación con proyección a competencia, brindando una alternativa de aprovechamiento del tiempo libre en horarios no laborales.</w:t>
      </w:r>
    </w:p>
    <w:p w14:paraId="335E64CE" w14:textId="77777777" w:rsidR="00353548" w:rsidRPr="00DF0D44" w:rsidRDefault="00353548" w:rsidP="00A17421">
      <w:pPr>
        <w:contextualSpacing/>
        <w:jc w:val="both"/>
        <w:textDirection w:val="btLr"/>
        <w:textAlignment w:val="top"/>
        <w:rPr>
          <w:rFonts w:ascii="Garamond" w:eastAsia="Garamond" w:hAnsi="Garamond" w:cs="Garamond"/>
          <w:b/>
        </w:rPr>
      </w:pPr>
    </w:p>
    <w:p w14:paraId="67DDC755" w14:textId="1538C91C" w:rsidR="00A17421" w:rsidRPr="00DF0D44" w:rsidRDefault="00A17421" w:rsidP="00A17421">
      <w:pPr>
        <w:contextualSpacing/>
        <w:jc w:val="both"/>
        <w:textDirection w:val="btLr"/>
        <w:textAlignment w:val="top"/>
        <w:rPr>
          <w:rFonts w:ascii="Garamond" w:eastAsia="Garamond" w:hAnsi="Garamond" w:cs="Garamond"/>
          <w:b/>
        </w:rPr>
      </w:pPr>
      <w:r w:rsidRPr="00DF0D44">
        <w:rPr>
          <w:rFonts w:ascii="Garamond" w:eastAsia="Garamond" w:hAnsi="Garamond" w:cs="Garamond"/>
          <w:b/>
        </w:rPr>
        <w:t xml:space="preserve">Propuesta del Proyecto: </w:t>
      </w:r>
      <w:r w:rsidR="00CB3894" w:rsidRPr="003B03C4">
        <w:rPr>
          <w:rFonts w:ascii="Garamond" w:eastAsiaTheme="minorHAnsi" w:hAnsi="Garamond" w:cs="Calibri Light"/>
          <w:b/>
          <w:bCs/>
          <w:lang w:eastAsia="es-MX"/>
        </w:rPr>
        <w:t xml:space="preserve">DGRAL. </w:t>
      </w:r>
      <w:r w:rsidR="00CB3894" w:rsidRPr="003B03C4">
        <w:rPr>
          <w:rFonts w:ascii="Garamond" w:eastAsiaTheme="minorHAnsi" w:hAnsi="Garamond" w:cs="Calibri Light"/>
          <w:b/>
          <w:bCs/>
          <w:lang w:eastAsia="es-MX"/>
        </w:rPr>
        <w:t>Luchando Por Mártires</w:t>
      </w:r>
      <w:r w:rsidRPr="00DF0D44">
        <w:rPr>
          <w:rFonts w:ascii="Garamond" w:eastAsia="Garamond" w:hAnsi="Garamond" w:cs="Garamond"/>
          <w:b/>
        </w:rPr>
        <w:t>.</w:t>
      </w:r>
    </w:p>
    <w:p w14:paraId="20794877" w14:textId="594876E7" w:rsidR="00A17421" w:rsidRPr="00DF0D44" w:rsidRDefault="5511D296" w:rsidP="06C935F1">
      <w:pPr>
        <w:contextualSpacing/>
        <w:jc w:val="both"/>
        <w:textDirection w:val="btLr"/>
        <w:textAlignment w:val="top"/>
        <w:rPr>
          <w:rFonts w:ascii="Garamond" w:eastAsia="Garamond" w:hAnsi="Garamond" w:cs="Garamond"/>
          <w:b/>
          <w:bCs/>
        </w:rPr>
      </w:pPr>
      <w:r w:rsidRPr="00DF0D44">
        <w:rPr>
          <w:rFonts w:ascii="Garamond" w:eastAsia="Garamond" w:hAnsi="Garamond" w:cs="Garamond"/>
          <w:b/>
          <w:bCs/>
        </w:rPr>
        <w:t xml:space="preserve"> </w:t>
      </w:r>
    </w:p>
    <w:p w14:paraId="5736DF1B" w14:textId="1F1E2133" w:rsidR="008751BD" w:rsidRDefault="5511D296" w:rsidP="06C935F1">
      <w:pPr>
        <w:contextualSpacing/>
        <w:jc w:val="both"/>
        <w:textDirection w:val="btLr"/>
        <w:textAlignment w:val="top"/>
        <w:rPr>
          <w:rFonts w:ascii="Garamond" w:eastAsia="Garamond" w:hAnsi="Garamond" w:cs="Garamond"/>
          <w:i/>
        </w:rPr>
      </w:pPr>
      <w:r w:rsidRPr="00DF0D44">
        <w:rPr>
          <w:rFonts w:ascii="Garamond" w:eastAsia="Garamond" w:hAnsi="Garamond" w:cs="Garamond"/>
          <w:b/>
          <w:bCs/>
        </w:rPr>
        <w:t xml:space="preserve">Propuesta: </w:t>
      </w:r>
      <w:r w:rsidR="00961BF9" w:rsidRPr="00DF0D44">
        <w:rPr>
          <w:rFonts w:ascii="Garamond" w:eastAsia="Garamond" w:hAnsi="Garamond" w:cs="Garamond"/>
          <w:b/>
          <w:bCs/>
          <w:i/>
        </w:rPr>
        <w:t>“</w:t>
      </w:r>
      <w:r w:rsidR="00750A97" w:rsidRPr="00750A97">
        <w:rPr>
          <w:rFonts w:ascii="Garamond" w:eastAsia="Garamond" w:hAnsi="Garamond" w:cs="Garamond"/>
          <w:i/>
        </w:rPr>
        <w:t xml:space="preserve">Creación de una escuela deportiva en la localidad, enfocada en técnicas de combate en sus diferentes modalidades dirigida personas mayores de 18 </w:t>
      </w:r>
      <w:r w:rsidR="00C5495F" w:rsidRPr="00750A97">
        <w:rPr>
          <w:rFonts w:ascii="Garamond" w:eastAsia="Garamond" w:hAnsi="Garamond" w:cs="Garamond"/>
          <w:i/>
        </w:rPr>
        <w:t>años,</w:t>
      </w:r>
      <w:r w:rsidR="00750A97" w:rsidRPr="00750A97">
        <w:rPr>
          <w:rFonts w:ascii="Garamond" w:eastAsia="Garamond" w:hAnsi="Garamond" w:cs="Garamond"/>
          <w:i/>
        </w:rPr>
        <w:t xml:space="preserve"> con la realización de actividades de formación en las 2 </w:t>
      </w:r>
      <w:r w:rsidR="00750A97" w:rsidRPr="00750A97">
        <w:rPr>
          <w:rFonts w:ascii="Garamond" w:eastAsia="Garamond" w:hAnsi="Garamond" w:cs="Garamond"/>
          <w:i/>
        </w:rPr>
        <w:t xml:space="preserve">UPZ </w:t>
      </w:r>
      <w:r w:rsidR="00750A97" w:rsidRPr="00750A97">
        <w:rPr>
          <w:rFonts w:ascii="Garamond" w:eastAsia="Garamond" w:hAnsi="Garamond" w:cs="Garamond"/>
          <w:i/>
        </w:rPr>
        <w:t>de la localidad.</w:t>
      </w:r>
      <w:r w:rsidR="00961BF9" w:rsidRPr="00DF0D44">
        <w:rPr>
          <w:rFonts w:ascii="Garamond" w:eastAsia="Garamond" w:hAnsi="Garamond" w:cs="Garamond"/>
          <w:i/>
        </w:rPr>
        <w:t>”</w:t>
      </w:r>
    </w:p>
    <w:p w14:paraId="45A7D4F4" w14:textId="77777777" w:rsidR="00C5495F" w:rsidRDefault="00C5495F" w:rsidP="06C935F1">
      <w:pPr>
        <w:contextualSpacing/>
        <w:jc w:val="both"/>
        <w:textDirection w:val="btLr"/>
        <w:textAlignment w:val="top"/>
        <w:rPr>
          <w:rFonts w:ascii="Garamond" w:eastAsia="Garamond" w:hAnsi="Garamond" w:cs="Garamond"/>
          <w:i/>
        </w:rPr>
      </w:pPr>
    </w:p>
    <w:p w14:paraId="1E85346F" w14:textId="77777777" w:rsidR="00B86834" w:rsidRPr="00B86834" w:rsidRDefault="00C5495F" w:rsidP="00B86834">
      <w:pPr>
        <w:contextualSpacing/>
        <w:jc w:val="both"/>
        <w:textDirection w:val="btLr"/>
        <w:textAlignment w:val="top"/>
        <w:rPr>
          <w:rFonts w:ascii="Garamond" w:eastAsia="Garamond" w:hAnsi="Garamond" w:cs="Garamond"/>
          <w:b/>
          <w:bCs/>
          <w:iCs/>
        </w:rPr>
      </w:pPr>
      <w:r w:rsidRPr="00C5495F">
        <w:rPr>
          <w:rFonts w:ascii="Garamond" w:eastAsia="Garamond" w:hAnsi="Garamond" w:cs="Garamond"/>
          <w:b/>
          <w:bCs/>
          <w:iCs/>
        </w:rPr>
        <w:t>Perfil del promotor</w:t>
      </w:r>
      <w:r w:rsidR="00B86834">
        <w:rPr>
          <w:rFonts w:ascii="Garamond" w:eastAsia="Garamond" w:hAnsi="Garamond" w:cs="Garamond"/>
          <w:b/>
          <w:bCs/>
          <w:iCs/>
        </w:rPr>
        <w:t xml:space="preserve">: </w:t>
      </w:r>
      <w:r w:rsidR="00B86834" w:rsidRPr="00B86834">
        <w:rPr>
          <w:rFonts w:ascii="Garamond" w:eastAsia="Garamond" w:hAnsi="Garamond" w:cs="Garamond"/>
          <w:b/>
          <w:bCs/>
          <w:iCs/>
        </w:rPr>
        <w:t>Técnico, Tecnólogo o Profesional en:</w:t>
      </w:r>
    </w:p>
    <w:p w14:paraId="773946FC" w14:textId="77777777" w:rsidR="00B86834" w:rsidRPr="00B86834" w:rsidRDefault="00B86834" w:rsidP="00B86834">
      <w:pPr>
        <w:contextualSpacing/>
        <w:jc w:val="both"/>
        <w:textDirection w:val="btLr"/>
        <w:textAlignment w:val="top"/>
        <w:rPr>
          <w:rFonts w:ascii="Garamond" w:eastAsia="Garamond" w:hAnsi="Garamond" w:cs="Garamond"/>
          <w:b/>
          <w:bCs/>
          <w:iCs/>
        </w:rPr>
      </w:pPr>
    </w:p>
    <w:p w14:paraId="6B652861" w14:textId="77777777" w:rsidR="00B86834" w:rsidRPr="00B86834" w:rsidRDefault="00B86834" w:rsidP="00B86834">
      <w:pPr>
        <w:contextualSpacing/>
        <w:jc w:val="both"/>
        <w:textDirection w:val="btLr"/>
        <w:textAlignment w:val="top"/>
        <w:rPr>
          <w:rFonts w:ascii="Garamond" w:eastAsia="Garamond" w:hAnsi="Garamond" w:cs="Garamond"/>
          <w:iCs/>
        </w:rPr>
      </w:pPr>
      <w:r w:rsidRPr="00B86834">
        <w:rPr>
          <w:rFonts w:ascii="Garamond" w:eastAsia="Garamond" w:hAnsi="Garamond" w:cs="Garamond"/>
          <w:iCs/>
        </w:rPr>
        <w:t>Áreas de la administración y gestión (administración pública, Administración de Empresas, gestión cultural, gestión de proyectos, financiera, logística o afines).</w:t>
      </w:r>
    </w:p>
    <w:p w14:paraId="22CB14BD" w14:textId="77777777" w:rsidR="00B86834" w:rsidRPr="00B86834" w:rsidRDefault="00B86834" w:rsidP="00B86834">
      <w:pPr>
        <w:contextualSpacing/>
        <w:jc w:val="both"/>
        <w:textDirection w:val="btLr"/>
        <w:textAlignment w:val="top"/>
        <w:rPr>
          <w:rFonts w:ascii="Garamond" w:eastAsia="Garamond" w:hAnsi="Garamond" w:cs="Garamond"/>
          <w:iCs/>
        </w:rPr>
      </w:pPr>
      <w:r w:rsidRPr="00B86834">
        <w:rPr>
          <w:rFonts w:ascii="Garamond" w:eastAsia="Garamond" w:hAnsi="Garamond" w:cs="Garamond"/>
          <w:iCs/>
        </w:rPr>
        <w:t>Actividad física, deporte y recreación (educación física, rendimiento deportivo, ciencias del deporte, entrenamiento deportivo, o afines).</w:t>
      </w:r>
    </w:p>
    <w:p w14:paraId="63E7681B" w14:textId="77777777" w:rsidR="00B86834" w:rsidRPr="00B86834" w:rsidRDefault="00B86834" w:rsidP="00B86834">
      <w:pPr>
        <w:contextualSpacing/>
        <w:jc w:val="both"/>
        <w:textDirection w:val="btLr"/>
        <w:textAlignment w:val="top"/>
        <w:rPr>
          <w:rFonts w:ascii="Garamond" w:eastAsia="Garamond" w:hAnsi="Garamond" w:cs="Garamond"/>
          <w:iCs/>
        </w:rPr>
      </w:pPr>
      <w:r w:rsidRPr="00B86834">
        <w:rPr>
          <w:rFonts w:ascii="Garamond" w:eastAsia="Garamond" w:hAnsi="Garamond" w:cs="Garamond"/>
          <w:iCs/>
        </w:rPr>
        <w:t>Artes (Bellas Artes, audiovisuales, artes escénicas, fotografía, música, artes visuales, artes plásticas, o afines).</w:t>
      </w:r>
    </w:p>
    <w:p w14:paraId="3F91BEA8" w14:textId="77777777" w:rsidR="00B86834" w:rsidRPr="00B86834" w:rsidRDefault="00B86834" w:rsidP="00B86834">
      <w:pPr>
        <w:contextualSpacing/>
        <w:jc w:val="both"/>
        <w:textDirection w:val="btLr"/>
        <w:textAlignment w:val="top"/>
        <w:rPr>
          <w:rFonts w:ascii="Garamond" w:eastAsia="Garamond" w:hAnsi="Garamond" w:cs="Garamond"/>
          <w:iCs/>
        </w:rPr>
      </w:pPr>
      <w:r w:rsidRPr="00B86834">
        <w:rPr>
          <w:rFonts w:ascii="Garamond" w:eastAsia="Garamond" w:hAnsi="Garamond" w:cs="Garamond"/>
          <w:iCs/>
        </w:rPr>
        <w:t>Ciencias Sociales y Humanas (sociología, trabajo social, literatura, comunicación social, periodismo, psicología, antropología, estudios culturales o afines).</w:t>
      </w:r>
    </w:p>
    <w:p w14:paraId="16321532" w14:textId="6A45934D" w:rsidR="00C5495F" w:rsidRDefault="00B86834" w:rsidP="00B86834">
      <w:pPr>
        <w:contextualSpacing/>
        <w:jc w:val="both"/>
        <w:textDirection w:val="btLr"/>
        <w:textAlignment w:val="top"/>
        <w:rPr>
          <w:rFonts w:ascii="Garamond" w:eastAsia="Garamond" w:hAnsi="Garamond" w:cs="Garamond"/>
          <w:iCs/>
        </w:rPr>
      </w:pPr>
      <w:r w:rsidRPr="00B86834">
        <w:rPr>
          <w:rFonts w:ascii="Garamond" w:eastAsia="Garamond" w:hAnsi="Garamond" w:cs="Garamond"/>
          <w:iCs/>
        </w:rPr>
        <w:t>Además, es indispensable contar con conocimiento específico de la localidad de Los Mártires en sus dinámicas, actores y escenarios en temas recreativos, deportivos y/o culturales,</w:t>
      </w:r>
      <w:r w:rsidR="006B56B5">
        <w:rPr>
          <w:rFonts w:ascii="Garamond" w:eastAsia="Garamond" w:hAnsi="Garamond" w:cs="Garamond"/>
          <w:iCs/>
        </w:rPr>
        <w:t xml:space="preserve"> </w:t>
      </w:r>
      <w:r w:rsidRPr="00B86834">
        <w:rPr>
          <w:rFonts w:ascii="Garamond" w:eastAsia="Garamond" w:hAnsi="Garamond" w:cs="Garamond"/>
          <w:iCs/>
        </w:rPr>
        <w:t>con población</w:t>
      </w:r>
      <w:r w:rsidR="001E314B">
        <w:rPr>
          <w:rFonts w:ascii="Garamond" w:eastAsia="Garamond" w:hAnsi="Garamond" w:cs="Garamond"/>
          <w:iCs/>
        </w:rPr>
        <w:t>.</w:t>
      </w:r>
    </w:p>
    <w:p w14:paraId="4C421AEC" w14:textId="77777777" w:rsidR="001E314B" w:rsidRDefault="001E314B" w:rsidP="00B86834">
      <w:pPr>
        <w:contextualSpacing/>
        <w:jc w:val="both"/>
        <w:textDirection w:val="btLr"/>
        <w:textAlignment w:val="top"/>
        <w:rPr>
          <w:rFonts w:ascii="Garamond" w:eastAsia="Garamond" w:hAnsi="Garamond" w:cs="Garamond"/>
          <w:iCs/>
        </w:rPr>
      </w:pPr>
    </w:p>
    <w:p w14:paraId="58A9864D" w14:textId="77777777" w:rsidR="001E314B" w:rsidRPr="00DF0D44" w:rsidRDefault="001E314B" w:rsidP="001E314B">
      <w:pPr>
        <w:spacing w:line="276" w:lineRule="auto"/>
        <w:jc w:val="both"/>
        <w:rPr>
          <w:rFonts w:ascii="Garamond" w:hAnsi="Garamond" w:cs="Calibri Light"/>
          <w:lang w:eastAsia="es-CO"/>
        </w:rPr>
      </w:pPr>
      <w:r w:rsidRPr="00DF0D44">
        <w:rPr>
          <w:rFonts w:ascii="Garamond" w:hAnsi="Garamond" w:cs="Calibri Light"/>
          <w:lang w:eastAsia="es-CO"/>
        </w:rPr>
        <w:t xml:space="preserve">Realizar articulación con el Coordinador General y Entrenador Deportivo y apoyar la planificación Logística y deportiva, contribuyendo con definición del cronograma de actividades, </w:t>
      </w:r>
    </w:p>
    <w:p w14:paraId="7A920E5D" w14:textId="77777777" w:rsidR="001E314B" w:rsidRDefault="001E314B" w:rsidP="001E314B">
      <w:pPr>
        <w:spacing w:line="276" w:lineRule="auto"/>
        <w:jc w:val="both"/>
        <w:rPr>
          <w:rFonts w:ascii="Garamond" w:hAnsi="Garamond" w:cs="Calibri Light"/>
          <w:lang w:eastAsia="es-CO"/>
        </w:rPr>
      </w:pPr>
      <w:r w:rsidRPr="00DF0D44">
        <w:rPr>
          <w:rFonts w:ascii="Garamond" w:hAnsi="Garamond" w:cs="Calibri Light"/>
          <w:lang w:eastAsia="es-CO"/>
        </w:rPr>
        <w:t>la convocatoria e Inscripción de los participantes y la gestión de búsqueda y prestamos de espacios de formación/práctica deportiva.</w:t>
      </w:r>
    </w:p>
    <w:p w14:paraId="05F04D21" w14:textId="77777777" w:rsidR="00201374" w:rsidRPr="00DF0D44" w:rsidRDefault="00201374" w:rsidP="001E314B">
      <w:pPr>
        <w:spacing w:line="276" w:lineRule="auto"/>
        <w:jc w:val="both"/>
        <w:rPr>
          <w:rFonts w:ascii="Garamond" w:hAnsi="Garamond" w:cs="Calibri Light"/>
          <w:lang w:eastAsia="es-CO"/>
        </w:rPr>
      </w:pPr>
    </w:p>
    <w:p w14:paraId="503DF02F" w14:textId="77777777" w:rsidR="001E314B" w:rsidRPr="00DF0D44" w:rsidRDefault="001E314B" w:rsidP="001E314B">
      <w:pPr>
        <w:spacing w:line="276" w:lineRule="auto"/>
        <w:jc w:val="both"/>
        <w:rPr>
          <w:rFonts w:ascii="Garamond" w:hAnsi="Garamond" w:cs="Calibri Light"/>
          <w:lang w:eastAsia="es-CO"/>
        </w:rPr>
      </w:pPr>
      <w:r w:rsidRPr="00DF0D44">
        <w:rPr>
          <w:rFonts w:ascii="Garamond" w:hAnsi="Garamond" w:cs="Calibri Light"/>
          <w:lang w:eastAsia="es-CO"/>
        </w:rPr>
        <w:t>- Apoyar las actividades de difusión y divulgación de los eventos.</w:t>
      </w:r>
    </w:p>
    <w:p w14:paraId="73341237" w14:textId="77777777" w:rsidR="001E314B" w:rsidRPr="00DF0D44" w:rsidRDefault="001E314B" w:rsidP="001E314B">
      <w:pPr>
        <w:spacing w:line="276" w:lineRule="auto"/>
        <w:jc w:val="both"/>
        <w:rPr>
          <w:rFonts w:ascii="Garamond" w:hAnsi="Garamond" w:cs="Calibri Light"/>
          <w:lang w:eastAsia="es-CO"/>
        </w:rPr>
      </w:pPr>
      <w:r w:rsidRPr="00DF0D44">
        <w:rPr>
          <w:rFonts w:ascii="Garamond" w:hAnsi="Garamond" w:cs="Calibri Light"/>
          <w:lang w:eastAsia="es-CO"/>
        </w:rPr>
        <w:t>- Apoyar las actividades de inscripción y verificación de entrega de soportes por parte de los participantes.</w:t>
      </w:r>
    </w:p>
    <w:p w14:paraId="2FABAB56" w14:textId="77777777" w:rsidR="001E314B" w:rsidRPr="00DF0D44" w:rsidRDefault="001E314B" w:rsidP="001E314B">
      <w:pPr>
        <w:spacing w:line="276" w:lineRule="auto"/>
        <w:jc w:val="both"/>
        <w:rPr>
          <w:rFonts w:ascii="Garamond" w:hAnsi="Garamond" w:cs="Calibri Light"/>
          <w:lang w:eastAsia="es-CO"/>
        </w:rPr>
      </w:pPr>
      <w:r w:rsidRPr="00DF0D44">
        <w:rPr>
          <w:rFonts w:ascii="Garamond" w:hAnsi="Garamond" w:cs="Calibri Light"/>
          <w:lang w:eastAsia="es-CO"/>
        </w:rPr>
        <w:t>- Apoyar a la Coordinación del Proyecto en el seguimiento y verificación de las actividades, cumplimiento de cronograma y evaluación de satisfacción de los participantes.</w:t>
      </w:r>
    </w:p>
    <w:p w14:paraId="67D8D6AF" w14:textId="77777777" w:rsidR="001E314B" w:rsidRPr="00DF0D44" w:rsidRDefault="001E314B" w:rsidP="001E314B">
      <w:pPr>
        <w:spacing w:line="276" w:lineRule="auto"/>
        <w:jc w:val="both"/>
        <w:rPr>
          <w:rFonts w:ascii="Garamond" w:hAnsi="Garamond" w:cs="Calibri Light"/>
          <w:lang w:eastAsia="es-CO"/>
        </w:rPr>
      </w:pPr>
      <w:r w:rsidRPr="00DF0D44">
        <w:rPr>
          <w:rFonts w:ascii="Garamond" w:hAnsi="Garamond" w:cs="Calibri Light"/>
          <w:lang w:eastAsia="es-CO"/>
        </w:rPr>
        <w:t xml:space="preserve">- Apoyar al Coordinador del Proyecto en el cuidado y custodia de los elementos deportivos que </w:t>
      </w:r>
    </w:p>
    <w:p w14:paraId="04B0EC9E" w14:textId="77777777" w:rsidR="001E314B" w:rsidRPr="00DF0D44" w:rsidRDefault="001E314B" w:rsidP="001E314B">
      <w:pPr>
        <w:spacing w:line="276" w:lineRule="auto"/>
        <w:jc w:val="both"/>
        <w:rPr>
          <w:rFonts w:ascii="Garamond" w:hAnsi="Garamond" w:cs="Calibri Light"/>
          <w:lang w:eastAsia="es-CO"/>
        </w:rPr>
      </w:pPr>
      <w:r w:rsidRPr="00DF0D44">
        <w:rPr>
          <w:rFonts w:ascii="Garamond" w:hAnsi="Garamond" w:cs="Calibri Light"/>
          <w:lang w:eastAsia="es-CO"/>
        </w:rPr>
        <w:t>se adquieran para el desarrollo del proceso deportivo. Informando sobre cualquier novedad evidenciada.</w:t>
      </w:r>
    </w:p>
    <w:p w14:paraId="1272123D" w14:textId="5ECD12E0" w:rsidR="001E314B" w:rsidRPr="00DF0D44" w:rsidRDefault="001E314B" w:rsidP="001E314B">
      <w:pPr>
        <w:spacing w:line="276" w:lineRule="auto"/>
        <w:jc w:val="both"/>
        <w:rPr>
          <w:rFonts w:ascii="Garamond" w:hAnsi="Garamond" w:cs="Calibri Light"/>
          <w:lang w:eastAsia="es-CO"/>
        </w:rPr>
      </w:pPr>
      <w:r w:rsidRPr="00DF0D44">
        <w:rPr>
          <w:rFonts w:ascii="Garamond" w:hAnsi="Garamond" w:cs="Calibri Light"/>
          <w:lang w:eastAsia="es-CO"/>
        </w:rPr>
        <w:t>- Brindar apoyo en el desarrollo de l</w:t>
      </w:r>
      <w:r w:rsidR="00254A45">
        <w:rPr>
          <w:rFonts w:ascii="Garamond" w:hAnsi="Garamond" w:cs="Calibri Light"/>
          <w:lang w:eastAsia="es-CO"/>
        </w:rPr>
        <w:t>a</w:t>
      </w:r>
      <w:r w:rsidRPr="00DF0D44">
        <w:rPr>
          <w:rFonts w:ascii="Garamond" w:hAnsi="Garamond" w:cs="Calibri Light"/>
          <w:lang w:eastAsia="es-CO"/>
        </w:rPr>
        <w:t xml:space="preserve">s </w:t>
      </w:r>
      <w:r w:rsidR="00254A45">
        <w:rPr>
          <w:rFonts w:ascii="Garamond" w:hAnsi="Garamond" w:cs="Calibri Light"/>
          <w:lang w:eastAsia="es-CO"/>
        </w:rPr>
        <w:t>actividades</w:t>
      </w:r>
      <w:r w:rsidR="00ED1E12">
        <w:rPr>
          <w:rFonts w:ascii="Garamond" w:hAnsi="Garamond" w:cs="Calibri Light"/>
          <w:lang w:eastAsia="es-CO"/>
        </w:rPr>
        <w:t xml:space="preserve"> y sesiones programadas de la iniciativa</w:t>
      </w:r>
      <w:r w:rsidRPr="00DF0D44">
        <w:rPr>
          <w:rFonts w:ascii="Garamond" w:hAnsi="Garamond" w:cs="Calibri Light"/>
          <w:lang w:eastAsia="es-CO"/>
        </w:rPr>
        <w:t>.</w:t>
      </w:r>
    </w:p>
    <w:p w14:paraId="3D326169" w14:textId="77777777" w:rsidR="001E314B" w:rsidRPr="00DF0D44" w:rsidRDefault="001E314B" w:rsidP="001E314B">
      <w:pPr>
        <w:spacing w:line="276" w:lineRule="auto"/>
        <w:jc w:val="both"/>
        <w:rPr>
          <w:rFonts w:ascii="Garamond" w:hAnsi="Garamond" w:cs="Calibri Light"/>
          <w:lang w:eastAsia="es-CO"/>
        </w:rPr>
      </w:pPr>
      <w:r w:rsidRPr="00DF0D44">
        <w:rPr>
          <w:rFonts w:ascii="Garamond" w:hAnsi="Garamond" w:cs="Calibri Light"/>
          <w:lang w:eastAsia="es-CO"/>
        </w:rPr>
        <w:t>- Cumplir con las funciones que le delegue el Coordinador General para la ejecución del evento.</w:t>
      </w:r>
    </w:p>
    <w:p w14:paraId="50CFDC46" w14:textId="77777777" w:rsidR="001E314B" w:rsidRPr="00DF0D44" w:rsidRDefault="001E314B" w:rsidP="001E314B">
      <w:pPr>
        <w:spacing w:line="276" w:lineRule="auto"/>
        <w:jc w:val="both"/>
        <w:rPr>
          <w:rFonts w:ascii="Garamond" w:hAnsi="Garamond" w:cs="Calibri Light"/>
          <w:lang w:eastAsia="es-CO"/>
        </w:rPr>
      </w:pPr>
    </w:p>
    <w:p w14:paraId="51424F2E" w14:textId="77777777" w:rsidR="001E314B" w:rsidRPr="00DF0D44" w:rsidRDefault="001E314B" w:rsidP="001E314B">
      <w:pPr>
        <w:spacing w:line="276" w:lineRule="auto"/>
        <w:jc w:val="both"/>
        <w:rPr>
          <w:rFonts w:ascii="Garamond" w:hAnsi="Garamond" w:cs="Calibri Light"/>
          <w:b/>
          <w:lang w:eastAsia="es-CO"/>
        </w:rPr>
      </w:pPr>
      <w:r w:rsidRPr="00DF0D44">
        <w:rPr>
          <w:rFonts w:ascii="Garamond" w:hAnsi="Garamond" w:cs="Calibri Light"/>
          <w:b/>
          <w:lang w:eastAsia="es-CO"/>
        </w:rPr>
        <w:t>Docente actividad física</w:t>
      </w:r>
    </w:p>
    <w:p w14:paraId="77E48B2C" w14:textId="77777777" w:rsidR="001E314B" w:rsidRPr="00DF0D44" w:rsidRDefault="001E314B" w:rsidP="001E314B">
      <w:pPr>
        <w:spacing w:line="276" w:lineRule="auto"/>
        <w:jc w:val="both"/>
        <w:rPr>
          <w:rFonts w:ascii="Garamond" w:hAnsi="Garamond" w:cs="Calibri Light"/>
          <w:b/>
          <w:lang w:eastAsia="es-CO"/>
        </w:rPr>
      </w:pPr>
    </w:p>
    <w:p w14:paraId="15BC13AB" w14:textId="77777777" w:rsidR="001E314B" w:rsidRPr="00DF0D44" w:rsidRDefault="001E314B" w:rsidP="001E314B">
      <w:pPr>
        <w:widowControl w:val="0"/>
        <w:jc w:val="both"/>
        <w:rPr>
          <w:rFonts w:ascii="Garamond" w:hAnsi="Garamond" w:cs="Calibri Light"/>
          <w:lang w:eastAsia="es-CO"/>
        </w:rPr>
      </w:pPr>
      <w:r w:rsidRPr="00DF0D44">
        <w:rPr>
          <w:rFonts w:ascii="Garamond" w:hAnsi="Garamond" w:cs="Calibri Light"/>
          <w:lang w:eastAsia="es-CO"/>
        </w:rPr>
        <w:t>Profesión(es) Principal(es): Ciencias del Deporte, Deportes, Educación Física y Recreación.</w:t>
      </w:r>
    </w:p>
    <w:p w14:paraId="6B4B442F" w14:textId="77777777" w:rsidR="001E314B" w:rsidRPr="00DF0D44" w:rsidRDefault="001E314B" w:rsidP="001E314B">
      <w:pPr>
        <w:widowControl w:val="0"/>
        <w:jc w:val="both"/>
        <w:rPr>
          <w:rFonts w:ascii="Garamond" w:hAnsi="Garamond" w:cs="Calibri Light"/>
          <w:lang w:eastAsia="es-CO"/>
        </w:rPr>
      </w:pPr>
    </w:p>
    <w:p w14:paraId="4183C0B3" w14:textId="77777777" w:rsidR="001E314B" w:rsidRPr="00DF0D44" w:rsidRDefault="001E314B" w:rsidP="001E314B">
      <w:pPr>
        <w:widowControl w:val="0"/>
        <w:jc w:val="both"/>
        <w:rPr>
          <w:rFonts w:ascii="Garamond" w:hAnsi="Garamond" w:cs="Calibri Light"/>
          <w:lang w:eastAsia="es-CO"/>
        </w:rPr>
      </w:pPr>
      <w:r w:rsidRPr="00DF0D44">
        <w:rPr>
          <w:rFonts w:ascii="Garamond" w:hAnsi="Garamond" w:cs="Calibri Light"/>
          <w:lang w:eastAsia="es-CO"/>
        </w:rPr>
        <w:t>Experiencia Profesional Específica: Acreditar una experiencia mínima de un (1) año (doce meses) en el área de actividad física, posterior a la obtención del título profesional. Esta experiencia deberá estar certificada y detallar las funciones desempeñadas y el período de vinculación. Se valorará especialmente la experiencia en el diseño e implementación de programas de actividad física para personas mayores o poblaciones con características similares.</w:t>
      </w:r>
    </w:p>
    <w:p w14:paraId="76847628" w14:textId="77777777" w:rsidR="001E314B" w:rsidRPr="00DF0D44" w:rsidRDefault="001E314B" w:rsidP="001E314B">
      <w:pPr>
        <w:widowControl w:val="0"/>
        <w:jc w:val="both"/>
        <w:rPr>
          <w:rFonts w:ascii="Garamond" w:hAnsi="Garamond" w:cs="Lohit Hindi"/>
          <w:kern w:val="3"/>
          <w:lang w:eastAsia="zh-CN" w:bidi="hi-IN"/>
        </w:rPr>
      </w:pPr>
      <w:r w:rsidRPr="00DF0D44">
        <w:rPr>
          <w:rFonts w:ascii="Garamond" w:hAnsi="Garamond" w:cs="Calibri Light"/>
          <w:lang w:eastAsia="es-CO"/>
        </w:rPr>
        <w:t>Dedicación por Sesión: El profesional contratado será responsable de dirigir y facilitar sesiones de actividad física con una duración de dos (2) horas efectivas por sesión.</w:t>
      </w:r>
    </w:p>
    <w:p w14:paraId="34DB35BE" w14:textId="77777777" w:rsidR="001E314B" w:rsidRPr="00B86834" w:rsidRDefault="001E314B" w:rsidP="00B86834">
      <w:pPr>
        <w:contextualSpacing/>
        <w:jc w:val="both"/>
        <w:textDirection w:val="btLr"/>
        <w:textAlignment w:val="top"/>
        <w:rPr>
          <w:rFonts w:ascii="Garamond" w:eastAsia="Garamond" w:hAnsi="Garamond" w:cs="Garamond"/>
          <w:iCs/>
        </w:rPr>
      </w:pPr>
    </w:p>
    <w:p w14:paraId="6D1015E7" w14:textId="32D893A2" w:rsidR="00C5495F" w:rsidRPr="00437498" w:rsidRDefault="00437498" w:rsidP="06C935F1">
      <w:pPr>
        <w:contextualSpacing/>
        <w:jc w:val="both"/>
        <w:textDirection w:val="btLr"/>
        <w:textAlignment w:val="top"/>
        <w:rPr>
          <w:rFonts w:ascii="Garamond" w:eastAsia="Garamond" w:hAnsi="Garamond" w:cs="Garamond"/>
          <w:b/>
          <w:bCs/>
          <w:iCs/>
        </w:rPr>
      </w:pPr>
      <w:r w:rsidRPr="00437498">
        <w:rPr>
          <w:rFonts w:ascii="Garamond" w:eastAsia="Garamond" w:hAnsi="Garamond" w:cs="Garamond"/>
          <w:b/>
          <w:bCs/>
          <w:iCs/>
        </w:rPr>
        <w:t>FASES DE LA INICIATIVA:</w:t>
      </w:r>
    </w:p>
    <w:p w14:paraId="41B55A01" w14:textId="77777777" w:rsidR="00C5495F" w:rsidRPr="00DF0D44" w:rsidRDefault="00C5495F" w:rsidP="06C935F1">
      <w:pPr>
        <w:contextualSpacing/>
        <w:jc w:val="both"/>
        <w:textDirection w:val="btLr"/>
        <w:textAlignment w:val="top"/>
        <w:rPr>
          <w:rFonts w:ascii="Garamond" w:eastAsia="Garamond" w:hAnsi="Garamond" w:cs="Garamond"/>
          <w:i/>
        </w:rPr>
      </w:pPr>
    </w:p>
    <w:p w14:paraId="1FD2BACA" w14:textId="322F36B4" w:rsidR="007930DA" w:rsidRDefault="007930DA" w:rsidP="007930DA">
      <w:pPr>
        <w:contextualSpacing/>
        <w:jc w:val="both"/>
        <w:textDirection w:val="btLr"/>
        <w:textAlignment w:val="top"/>
        <w:rPr>
          <w:rFonts w:ascii="Garamond" w:eastAsia="Garamond" w:hAnsi="Garamond" w:cs="Garamond"/>
          <w:b/>
          <w:bCs/>
        </w:rPr>
      </w:pPr>
      <w:r w:rsidRPr="007930DA">
        <w:rPr>
          <w:rFonts w:ascii="Garamond" w:eastAsia="Garamond" w:hAnsi="Garamond" w:cs="Garamond"/>
          <w:b/>
          <w:bCs/>
        </w:rPr>
        <w:t xml:space="preserve">Fase 1: </w:t>
      </w:r>
      <w:r w:rsidR="00C3119F" w:rsidRPr="007930DA">
        <w:rPr>
          <w:rFonts w:ascii="Garamond" w:eastAsia="Garamond" w:hAnsi="Garamond" w:cs="Garamond"/>
          <w:b/>
          <w:bCs/>
        </w:rPr>
        <w:t>Alistamiento</w:t>
      </w:r>
      <w:r w:rsidR="00C3119F">
        <w:rPr>
          <w:rFonts w:ascii="Garamond" w:eastAsia="Garamond" w:hAnsi="Garamond" w:cs="Garamond"/>
          <w:b/>
          <w:bCs/>
        </w:rPr>
        <w:t xml:space="preserve"> </w:t>
      </w:r>
      <w:r w:rsidR="00C3119F" w:rsidRPr="007930DA">
        <w:rPr>
          <w:rFonts w:ascii="Garamond" w:eastAsia="Garamond" w:hAnsi="Garamond" w:cs="Garamond"/>
          <w:b/>
          <w:bCs/>
        </w:rPr>
        <w:t>y</w:t>
      </w:r>
      <w:r w:rsidRPr="007930DA">
        <w:rPr>
          <w:rFonts w:ascii="Garamond" w:eastAsia="Garamond" w:hAnsi="Garamond" w:cs="Garamond"/>
          <w:b/>
          <w:bCs/>
        </w:rPr>
        <w:t xml:space="preserve"> Convocatoria</w:t>
      </w:r>
    </w:p>
    <w:p w14:paraId="7C729445" w14:textId="77777777" w:rsidR="00C5495F" w:rsidRPr="007930DA" w:rsidRDefault="00C5495F" w:rsidP="007930DA">
      <w:pPr>
        <w:contextualSpacing/>
        <w:jc w:val="both"/>
        <w:textDirection w:val="btLr"/>
        <w:textAlignment w:val="top"/>
        <w:rPr>
          <w:rFonts w:ascii="Garamond" w:eastAsia="Garamond" w:hAnsi="Garamond" w:cs="Garamond"/>
        </w:rPr>
      </w:pPr>
    </w:p>
    <w:p w14:paraId="72548888" w14:textId="77777777" w:rsidR="007930DA" w:rsidRPr="007930DA" w:rsidRDefault="007930DA" w:rsidP="000F175C">
      <w:pPr>
        <w:numPr>
          <w:ilvl w:val="0"/>
          <w:numId w:val="20"/>
        </w:numPr>
        <w:contextualSpacing/>
        <w:jc w:val="both"/>
        <w:textDirection w:val="btLr"/>
        <w:textAlignment w:val="top"/>
        <w:rPr>
          <w:rFonts w:ascii="Garamond" w:eastAsia="Garamond" w:hAnsi="Garamond" w:cs="Garamond"/>
        </w:rPr>
      </w:pPr>
      <w:r w:rsidRPr="007930DA">
        <w:rPr>
          <w:rFonts w:ascii="Garamond" w:eastAsia="Garamond" w:hAnsi="Garamond" w:cs="Garamond"/>
          <w:b/>
          <w:bCs/>
        </w:rPr>
        <w:t>Mesa de Articulación:</w:t>
      </w:r>
      <w:r w:rsidRPr="007930DA">
        <w:rPr>
          <w:rFonts w:ascii="Garamond" w:eastAsia="Garamond" w:hAnsi="Garamond" w:cs="Garamond"/>
        </w:rPr>
        <w:t xml:space="preserve"> El contratista formalizará el inicio de la iniciativa mediante mesas de trabajo con los promotores ciudadanos para validar el cronograma definitivo. </w:t>
      </w:r>
    </w:p>
    <w:p w14:paraId="3006CF9B" w14:textId="77777777" w:rsidR="007930DA" w:rsidRPr="007930DA" w:rsidRDefault="007930DA" w:rsidP="000F175C">
      <w:pPr>
        <w:numPr>
          <w:ilvl w:val="0"/>
          <w:numId w:val="20"/>
        </w:numPr>
        <w:contextualSpacing/>
        <w:jc w:val="both"/>
        <w:textDirection w:val="btLr"/>
        <w:textAlignment w:val="top"/>
        <w:rPr>
          <w:rFonts w:ascii="Garamond" w:eastAsia="Garamond" w:hAnsi="Garamond" w:cs="Garamond"/>
        </w:rPr>
      </w:pPr>
      <w:r w:rsidRPr="007930DA">
        <w:rPr>
          <w:rFonts w:ascii="Garamond" w:eastAsia="Garamond" w:hAnsi="Garamond" w:cs="Garamond"/>
          <w:b/>
          <w:bCs/>
        </w:rPr>
        <w:t>Gestión de Espacios:</w:t>
      </w:r>
      <w:r w:rsidRPr="007930DA">
        <w:rPr>
          <w:rFonts w:ascii="Garamond" w:eastAsia="Garamond" w:hAnsi="Garamond" w:cs="Garamond"/>
        </w:rPr>
        <w:t xml:space="preserve"> Tramitar y asegurar los espacios de entrenamiento en escenarios cubiertos. Se priorizará el uso compartido entre el Coliseo del Parque Eduardo Santos (La María) y el Salón Comunal del Barrio El Progreso. </w:t>
      </w:r>
    </w:p>
    <w:p w14:paraId="10572D13" w14:textId="4A65226E" w:rsidR="007930DA" w:rsidRPr="007930DA" w:rsidRDefault="007930DA" w:rsidP="000F175C">
      <w:pPr>
        <w:numPr>
          <w:ilvl w:val="0"/>
          <w:numId w:val="20"/>
        </w:numPr>
        <w:contextualSpacing/>
        <w:jc w:val="both"/>
        <w:textDirection w:val="btLr"/>
        <w:textAlignment w:val="top"/>
        <w:rPr>
          <w:rFonts w:ascii="Garamond" w:eastAsia="Garamond" w:hAnsi="Garamond" w:cs="Garamond"/>
        </w:rPr>
      </w:pPr>
      <w:r w:rsidRPr="007930DA">
        <w:rPr>
          <w:rFonts w:ascii="Garamond" w:eastAsia="Garamond" w:hAnsi="Garamond" w:cs="Garamond"/>
          <w:b/>
          <w:bCs/>
        </w:rPr>
        <w:t>Suministro de Implementación Deportiva:</w:t>
      </w:r>
      <w:r w:rsidRPr="007930DA">
        <w:rPr>
          <w:rFonts w:ascii="Garamond" w:eastAsia="Garamond" w:hAnsi="Garamond" w:cs="Garamond"/>
        </w:rPr>
        <w:t xml:space="preserve"> Adquirir y disponer de los elementos de protección y entrenamiento específicos para adultos antes de iniciar las clases. Esto incluye obligatoriamente: cincuenta (50) láminas de tatami (con el fin de instalar 25 láminas fijas en cada escenario y mitigar costos de transporte recurrente), </w:t>
      </w:r>
      <w:proofErr w:type="spellStart"/>
      <w:r w:rsidRPr="007930DA">
        <w:rPr>
          <w:rFonts w:ascii="Garamond" w:eastAsia="Garamond" w:hAnsi="Garamond" w:cs="Garamond"/>
        </w:rPr>
        <w:t>paos</w:t>
      </w:r>
      <w:proofErr w:type="spellEnd"/>
      <w:r w:rsidRPr="007930DA">
        <w:rPr>
          <w:rFonts w:ascii="Garamond" w:eastAsia="Garamond" w:hAnsi="Garamond" w:cs="Garamond"/>
        </w:rPr>
        <w:t xml:space="preserve">/paletas, y un inventario mínimo de diez (10) cascos para adultos, diez (10) canilleras para adultos y guantes de boxeo para las sesiones de </w:t>
      </w:r>
      <w:r w:rsidRPr="007930DA">
        <w:rPr>
          <w:rFonts w:ascii="Garamond" w:eastAsia="Garamond" w:hAnsi="Garamond" w:cs="Garamond"/>
          <w:i/>
          <w:iCs/>
        </w:rPr>
        <w:t>sparring</w:t>
      </w:r>
      <w:r w:rsidRPr="007930DA">
        <w:rPr>
          <w:rFonts w:ascii="Garamond" w:eastAsia="Garamond" w:hAnsi="Garamond" w:cs="Garamond"/>
        </w:rPr>
        <w:t xml:space="preserve">. </w:t>
      </w:r>
      <w:r w:rsidR="00C14459">
        <w:rPr>
          <w:rFonts w:ascii="Garamond" w:eastAsia="Garamond" w:hAnsi="Garamond" w:cs="Garamond"/>
        </w:rPr>
        <w:t>L</w:t>
      </w:r>
      <w:r w:rsidR="00A83154" w:rsidRPr="00A83154">
        <w:rPr>
          <w:rFonts w:ascii="Garamond" w:eastAsia="Garamond" w:hAnsi="Garamond" w:cs="Garamond"/>
        </w:rPr>
        <w:t>os 50 tatamis serán de armado y desarmado por cada sesión, garantizando que el operador los traslade, instale y retire una vez finalizada la clase, salvaguardando el inventario de la entidad</w:t>
      </w:r>
    </w:p>
    <w:p w14:paraId="7B68FB7B" w14:textId="77777777" w:rsidR="007930DA" w:rsidRDefault="007930DA" w:rsidP="000F175C">
      <w:pPr>
        <w:numPr>
          <w:ilvl w:val="0"/>
          <w:numId w:val="20"/>
        </w:numPr>
        <w:contextualSpacing/>
        <w:jc w:val="both"/>
        <w:textDirection w:val="btLr"/>
        <w:textAlignment w:val="top"/>
        <w:rPr>
          <w:rFonts w:ascii="Garamond" w:eastAsia="Garamond" w:hAnsi="Garamond" w:cs="Garamond"/>
        </w:rPr>
      </w:pPr>
      <w:r w:rsidRPr="007930DA">
        <w:rPr>
          <w:rFonts w:ascii="Garamond" w:eastAsia="Garamond" w:hAnsi="Garamond" w:cs="Garamond"/>
          <w:b/>
          <w:bCs/>
        </w:rPr>
        <w:t>Convocatoria y Divulgación:</w:t>
      </w:r>
      <w:r w:rsidRPr="007930DA">
        <w:rPr>
          <w:rFonts w:ascii="Garamond" w:eastAsia="Garamond" w:hAnsi="Garamond" w:cs="Garamond"/>
        </w:rPr>
        <w:t xml:space="preserve"> Diseñar y publicar afiches y piezas gráficas para redes sociales orientadas a captar la inscripción de la población adulta. </w:t>
      </w:r>
    </w:p>
    <w:p w14:paraId="445A93EB" w14:textId="77777777" w:rsidR="000D709F" w:rsidRPr="007930DA" w:rsidRDefault="000D709F" w:rsidP="000D709F">
      <w:pPr>
        <w:ind w:left="720"/>
        <w:contextualSpacing/>
        <w:jc w:val="both"/>
        <w:textDirection w:val="btLr"/>
        <w:textAlignment w:val="top"/>
        <w:rPr>
          <w:rFonts w:ascii="Garamond" w:eastAsia="Garamond" w:hAnsi="Garamond" w:cs="Garamond"/>
        </w:rPr>
      </w:pPr>
    </w:p>
    <w:p w14:paraId="058485C3" w14:textId="77777777" w:rsidR="007930DA" w:rsidRDefault="007930DA" w:rsidP="007930DA">
      <w:pPr>
        <w:contextualSpacing/>
        <w:jc w:val="both"/>
        <w:textDirection w:val="btLr"/>
        <w:textAlignment w:val="top"/>
        <w:rPr>
          <w:rFonts w:ascii="Garamond" w:eastAsia="Garamond" w:hAnsi="Garamond" w:cs="Garamond"/>
          <w:b/>
          <w:bCs/>
        </w:rPr>
      </w:pPr>
      <w:r w:rsidRPr="007930DA">
        <w:rPr>
          <w:rFonts w:ascii="Garamond" w:eastAsia="Garamond" w:hAnsi="Garamond" w:cs="Garamond"/>
          <w:b/>
          <w:bCs/>
        </w:rPr>
        <w:t>Fase 2: Desarrollo Operativo y Pedagógico</w:t>
      </w:r>
    </w:p>
    <w:p w14:paraId="56678DC3" w14:textId="77777777" w:rsidR="000D709F" w:rsidRPr="007930DA" w:rsidRDefault="000D709F" w:rsidP="007930DA">
      <w:pPr>
        <w:contextualSpacing/>
        <w:jc w:val="both"/>
        <w:textDirection w:val="btLr"/>
        <w:textAlignment w:val="top"/>
        <w:rPr>
          <w:rFonts w:ascii="Garamond" w:eastAsia="Garamond" w:hAnsi="Garamond" w:cs="Garamond"/>
        </w:rPr>
      </w:pPr>
    </w:p>
    <w:p w14:paraId="480C48DB" w14:textId="6ABF9220" w:rsidR="007930DA" w:rsidRPr="007930DA" w:rsidRDefault="007930DA" w:rsidP="000F175C">
      <w:pPr>
        <w:numPr>
          <w:ilvl w:val="0"/>
          <w:numId w:val="21"/>
        </w:numPr>
        <w:contextualSpacing/>
        <w:jc w:val="both"/>
        <w:textDirection w:val="btLr"/>
        <w:textAlignment w:val="top"/>
        <w:rPr>
          <w:rFonts w:ascii="Garamond" w:eastAsia="Garamond" w:hAnsi="Garamond" w:cs="Garamond"/>
        </w:rPr>
      </w:pPr>
      <w:r w:rsidRPr="007930DA">
        <w:rPr>
          <w:rFonts w:ascii="Garamond" w:eastAsia="Garamond" w:hAnsi="Garamond" w:cs="Garamond"/>
          <w:b/>
          <w:bCs/>
        </w:rPr>
        <w:t>Talento Humano Especializado:</w:t>
      </w:r>
      <w:r w:rsidRPr="007930DA">
        <w:rPr>
          <w:rFonts w:ascii="Garamond" w:eastAsia="Garamond" w:hAnsi="Garamond" w:cs="Garamond"/>
        </w:rPr>
        <w:t xml:space="preserve"> Contratar un formador/maestro ("Sensei") cuyo perfil acredite experiencia comprobada en combate profesional, conocimientos en preparación física y vinculación vigente a federaciones. </w:t>
      </w:r>
    </w:p>
    <w:p w14:paraId="1A53CA2F" w14:textId="4E1CC1A9" w:rsidR="007930DA" w:rsidRPr="007930DA" w:rsidRDefault="007930DA" w:rsidP="000F175C">
      <w:pPr>
        <w:numPr>
          <w:ilvl w:val="0"/>
          <w:numId w:val="21"/>
        </w:numPr>
        <w:contextualSpacing/>
        <w:jc w:val="both"/>
        <w:textDirection w:val="btLr"/>
        <w:textAlignment w:val="top"/>
        <w:rPr>
          <w:rFonts w:ascii="Garamond" w:eastAsia="Garamond" w:hAnsi="Garamond" w:cs="Garamond"/>
        </w:rPr>
      </w:pPr>
      <w:r w:rsidRPr="007930DA">
        <w:rPr>
          <w:rFonts w:ascii="Garamond" w:eastAsia="Garamond" w:hAnsi="Garamond" w:cs="Garamond"/>
          <w:b/>
          <w:bCs/>
        </w:rPr>
        <w:t>Ejecución de Sesiones:</w:t>
      </w:r>
      <w:r w:rsidRPr="007930DA">
        <w:rPr>
          <w:rFonts w:ascii="Garamond" w:eastAsia="Garamond" w:hAnsi="Garamond" w:cs="Garamond"/>
        </w:rPr>
        <w:t xml:space="preserve"> Desarrollar el ciclo de formación garantizando una intensidad de dos (2) sesiones semanales de </w:t>
      </w:r>
      <w:r w:rsidR="0091698D">
        <w:rPr>
          <w:rFonts w:ascii="Garamond" w:eastAsia="Garamond" w:hAnsi="Garamond" w:cs="Garamond"/>
        </w:rPr>
        <w:t>dos</w:t>
      </w:r>
      <w:r w:rsidRPr="007930DA">
        <w:rPr>
          <w:rFonts w:ascii="Garamond" w:eastAsia="Garamond" w:hAnsi="Garamond" w:cs="Garamond"/>
        </w:rPr>
        <w:t xml:space="preserve"> horas cada una. Las clases se programarán en horarios estratégicos para adultos (</w:t>
      </w:r>
      <w:r w:rsidR="000D6C92">
        <w:rPr>
          <w:rFonts w:ascii="Garamond" w:eastAsia="Garamond" w:hAnsi="Garamond" w:cs="Garamond"/>
        </w:rPr>
        <w:t>propuesta inicial</w:t>
      </w:r>
      <w:r w:rsidRPr="007930DA">
        <w:rPr>
          <w:rFonts w:ascii="Garamond" w:eastAsia="Garamond" w:hAnsi="Garamond" w:cs="Garamond"/>
        </w:rPr>
        <w:t xml:space="preserve"> martes en la noche y sábados en la tarde). </w:t>
      </w:r>
    </w:p>
    <w:p w14:paraId="1B8031A3" w14:textId="77777777" w:rsidR="007930DA" w:rsidRDefault="007930DA" w:rsidP="000F175C">
      <w:pPr>
        <w:numPr>
          <w:ilvl w:val="0"/>
          <w:numId w:val="21"/>
        </w:numPr>
        <w:contextualSpacing/>
        <w:jc w:val="both"/>
        <w:textDirection w:val="btLr"/>
        <w:textAlignment w:val="top"/>
        <w:rPr>
          <w:rFonts w:ascii="Garamond" w:eastAsia="Garamond" w:hAnsi="Garamond" w:cs="Garamond"/>
        </w:rPr>
      </w:pPr>
      <w:r w:rsidRPr="007930DA">
        <w:rPr>
          <w:rFonts w:ascii="Garamond" w:eastAsia="Garamond" w:hAnsi="Garamond" w:cs="Garamond"/>
          <w:b/>
          <w:bCs/>
        </w:rPr>
        <w:t>Seguridad y Primeros Auxilios:</w:t>
      </w:r>
      <w:r w:rsidRPr="007930DA">
        <w:rPr>
          <w:rFonts w:ascii="Garamond" w:eastAsia="Garamond" w:hAnsi="Garamond" w:cs="Garamond"/>
        </w:rPr>
        <w:t xml:space="preserve"> Proveer y mantener en cada escenario de práctica un botiquín de primeros auxilios debidamente dotado para la atención inmediata de contusiones o incidentes propios de los deportes de contacto. </w:t>
      </w:r>
    </w:p>
    <w:p w14:paraId="342C1346" w14:textId="77777777" w:rsidR="000D709F" w:rsidRPr="007930DA" w:rsidRDefault="000D709F" w:rsidP="000D709F">
      <w:pPr>
        <w:ind w:left="720"/>
        <w:contextualSpacing/>
        <w:jc w:val="both"/>
        <w:textDirection w:val="btLr"/>
        <w:textAlignment w:val="top"/>
        <w:rPr>
          <w:rFonts w:ascii="Garamond" w:eastAsia="Garamond" w:hAnsi="Garamond" w:cs="Garamond"/>
        </w:rPr>
      </w:pPr>
    </w:p>
    <w:p w14:paraId="1FFCF569" w14:textId="77777777" w:rsidR="007930DA" w:rsidRDefault="007930DA" w:rsidP="007930DA">
      <w:pPr>
        <w:contextualSpacing/>
        <w:jc w:val="both"/>
        <w:textDirection w:val="btLr"/>
        <w:textAlignment w:val="top"/>
        <w:rPr>
          <w:rFonts w:ascii="Garamond" w:eastAsia="Garamond" w:hAnsi="Garamond" w:cs="Garamond"/>
          <w:b/>
          <w:bCs/>
        </w:rPr>
      </w:pPr>
      <w:r w:rsidRPr="007930DA">
        <w:rPr>
          <w:rFonts w:ascii="Garamond" w:eastAsia="Garamond" w:hAnsi="Garamond" w:cs="Garamond"/>
          <w:b/>
          <w:bCs/>
        </w:rPr>
        <w:t>Fase 3: Soportes y Entregables de Liquidación</w:t>
      </w:r>
    </w:p>
    <w:p w14:paraId="1F13FEF2" w14:textId="77777777" w:rsidR="00F53308" w:rsidRPr="007930DA" w:rsidRDefault="00F53308" w:rsidP="007930DA">
      <w:pPr>
        <w:contextualSpacing/>
        <w:jc w:val="both"/>
        <w:textDirection w:val="btLr"/>
        <w:textAlignment w:val="top"/>
        <w:rPr>
          <w:rFonts w:ascii="Garamond" w:eastAsia="Garamond" w:hAnsi="Garamond" w:cs="Garamond"/>
        </w:rPr>
      </w:pPr>
    </w:p>
    <w:p w14:paraId="465F83A7" w14:textId="77777777" w:rsidR="007930DA" w:rsidRDefault="007930DA" w:rsidP="00F53308">
      <w:pPr>
        <w:contextualSpacing/>
        <w:jc w:val="both"/>
        <w:textDirection w:val="btLr"/>
        <w:textAlignment w:val="top"/>
        <w:rPr>
          <w:rFonts w:ascii="Garamond" w:eastAsia="Garamond" w:hAnsi="Garamond" w:cs="Garamond"/>
        </w:rPr>
      </w:pPr>
      <w:r w:rsidRPr="007930DA">
        <w:rPr>
          <w:rFonts w:ascii="Garamond" w:eastAsia="Garamond" w:hAnsi="Garamond" w:cs="Garamond"/>
        </w:rPr>
        <w:t>Radicar ante la supervisión el informe de ejecución técnica que contenga:</w:t>
      </w:r>
    </w:p>
    <w:p w14:paraId="6B82FA1A" w14:textId="77777777" w:rsidR="00F53308" w:rsidRPr="007930DA" w:rsidRDefault="00F53308" w:rsidP="00F53308">
      <w:pPr>
        <w:contextualSpacing/>
        <w:jc w:val="both"/>
        <w:textDirection w:val="btLr"/>
        <w:textAlignment w:val="top"/>
        <w:rPr>
          <w:rFonts w:ascii="Garamond" w:eastAsia="Garamond" w:hAnsi="Garamond" w:cs="Garamond"/>
        </w:rPr>
      </w:pPr>
    </w:p>
    <w:p w14:paraId="594A7495" w14:textId="77777777" w:rsidR="007930DA" w:rsidRPr="007930DA" w:rsidRDefault="007930DA" w:rsidP="000F175C">
      <w:pPr>
        <w:numPr>
          <w:ilvl w:val="1"/>
          <w:numId w:val="24"/>
        </w:numPr>
        <w:ind w:left="709"/>
        <w:contextualSpacing/>
        <w:jc w:val="both"/>
        <w:textDirection w:val="btLr"/>
        <w:textAlignment w:val="top"/>
        <w:rPr>
          <w:rFonts w:ascii="Garamond" w:eastAsia="Garamond" w:hAnsi="Garamond" w:cs="Garamond"/>
        </w:rPr>
      </w:pPr>
      <w:r w:rsidRPr="007930DA">
        <w:rPr>
          <w:rFonts w:ascii="Garamond" w:eastAsia="Garamond" w:hAnsi="Garamond" w:cs="Garamond"/>
        </w:rPr>
        <w:t>Planillas de inscripción y asistencia (con firmas y documentos de identidad) que soporten el cumplimiento de la cobertura poblacional.</w:t>
      </w:r>
    </w:p>
    <w:p w14:paraId="18676CF2" w14:textId="77777777" w:rsidR="007930DA" w:rsidRPr="007930DA" w:rsidRDefault="007930DA" w:rsidP="000F175C">
      <w:pPr>
        <w:numPr>
          <w:ilvl w:val="1"/>
          <w:numId w:val="24"/>
        </w:numPr>
        <w:ind w:left="709"/>
        <w:contextualSpacing/>
        <w:jc w:val="both"/>
        <w:textDirection w:val="btLr"/>
        <w:textAlignment w:val="top"/>
        <w:rPr>
          <w:rFonts w:ascii="Garamond" w:eastAsia="Garamond" w:hAnsi="Garamond" w:cs="Garamond"/>
        </w:rPr>
      </w:pPr>
      <w:r w:rsidRPr="007930DA">
        <w:rPr>
          <w:rFonts w:ascii="Garamond" w:eastAsia="Garamond" w:hAnsi="Garamond" w:cs="Garamond"/>
        </w:rPr>
        <w:t xml:space="preserve">Actas de entrega a satisfacción de la dotación deportiva (tatamis, cascos, tulas, etc.), los cuales quedarán como capacidad instalada o bajo inventario de la Alcaldía Local al finalizar la intervención. </w:t>
      </w:r>
    </w:p>
    <w:p w14:paraId="52CB3A35" w14:textId="77777777" w:rsidR="007930DA" w:rsidRDefault="007930DA" w:rsidP="000F175C">
      <w:pPr>
        <w:numPr>
          <w:ilvl w:val="1"/>
          <w:numId w:val="24"/>
        </w:numPr>
        <w:ind w:left="709"/>
        <w:contextualSpacing/>
        <w:jc w:val="both"/>
        <w:textDirection w:val="btLr"/>
        <w:textAlignment w:val="top"/>
        <w:rPr>
          <w:rFonts w:ascii="Garamond" w:eastAsia="Garamond" w:hAnsi="Garamond" w:cs="Garamond"/>
        </w:rPr>
      </w:pPr>
      <w:r w:rsidRPr="007930DA">
        <w:rPr>
          <w:rFonts w:ascii="Garamond" w:eastAsia="Garamond" w:hAnsi="Garamond" w:cs="Garamond"/>
        </w:rPr>
        <w:t>Registro fotográfico y audiovisual del proceso de formación.</w:t>
      </w:r>
    </w:p>
    <w:p w14:paraId="30B743AF" w14:textId="77777777" w:rsidR="00E121D0" w:rsidRPr="007930DA" w:rsidRDefault="00E121D0" w:rsidP="00E121D0">
      <w:pPr>
        <w:ind w:left="1440"/>
        <w:contextualSpacing/>
        <w:jc w:val="both"/>
        <w:textDirection w:val="btLr"/>
        <w:textAlignment w:val="top"/>
        <w:rPr>
          <w:rFonts w:ascii="Garamond" w:eastAsia="Garamond" w:hAnsi="Garamond" w:cs="Garamond"/>
        </w:rPr>
      </w:pPr>
    </w:p>
    <w:p w14:paraId="5984E93B" w14:textId="77777777" w:rsidR="007930DA" w:rsidRDefault="007930DA" w:rsidP="007930DA">
      <w:pPr>
        <w:contextualSpacing/>
        <w:jc w:val="both"/>
        <w:textDirection w:val="btLr"/>
        <w:textAlignment w:val="top"/>
        <w:rPr>
          <w:rFonts w:ascii="Garamond" w:eastAsia="Garamond" w:hAnsi="Garamond" w:cs="Garamond"/>
          <w:b/>
          <w:bCs/>
        </w:rPr>
      </w:pPr>
      <w:r w:rsidRPr="007930DA">
        <w:rPr>
          <w:rFonts w:ascii="Garamond" w:eastAsia="Garamond" w:hAnsi="Garamond" w:cs="Garamond"/>
          <w:b/>
          <w:bCs/>
        </w:rPr>
        <w:t>4. ESTRUCTURA DE COSTOS (IMPUTACIÓN PRESUPUESTAL)</w:t>
      </w:r>
    </w:p>
    <w:p w14:paraId="732BCE8B" w14:textId="77777777" w:rsidR="003668F5" w:rsidRPr="007930DA" w:rsidRDefault="003668F5" w:rsidP="007930DA">
      <w:pPr>
        <w:contextualSpacing/>
        <w:jc w:val="both"/>
        <w:textDirection w:val="btLr"/>
        <w:textAlignment w:val="top"/>
        <w:rPr>
          <w:rFonts w:ascii="Garamond" w:eastAsia="Garamond" w:hAnsi="Garamond" w:cs="Garamond"/>
        </w:rPr>
      </w:pPr>
    </w:p>
    <w:p w14:paraId="5AF45E70" w14:textId="13BFEE8D" w:rsidR="007930DA" w:rsidRPr="007930DA" w:rsidRDefault="007930DA" w:rsidP="000F175C">
      <w:pPr>
        <w:numPr>
          <w:ilvl w:val="0"/>
          <w:numId w:val="22"/>
        </w:numPr>
        <w:contextualSpacing/>
        <w:jc w:val="both"/>
        <w:textDirection w:val="btLr"/>
        <w:textAlignment w:val="top"/>
        <w:rPr>
          <w:rFonts w:ascii="Garamond" w:eastAsia="Garamond" w:hAnsi="Garamond" w:cs="Garamond"/>
        </w:rPr>
      </w:pPr>
      <w:r w:rsidRPr="007930DA">
        <w:rPr>
          <w:rFonts w:ascii="Garamond" w:eastAsia="Garamond" w:hAnsi="Garamond" w:cs="Garamond"/>
          <w:b/>
          <w:bCs/>
        </w:rPr>
        <w:t>Ejecución por Ítems No Previstos (Nuevos):</w:t>
      </w:r>
      <w:r w:rsidRPr="007930DA">
        <w:rPr>
          <w:rFonts w:ascii="Garamond" w:eastAsia="Garamond" w:hAnsi="Garamond" w:cs="Garamond"/>
        </w:rPr>
        <w:t xml:space="preserve"> Se ejecutarán bajo los precios costeados en el Estudio de Mercado de la Adición todos los elementos de dotación especializada de combate que no existían en el contrato inicial para talla de adultos (Tatamis, cascos, canilleras</w:t>
      </w:r>
      <w:r w:rsidR="00623184">
        <w:rPr>
          <w:rFonts w:ascii="Garamond" w:eastAsia="Garamond" w:hAnsi="Garamond" w:cs="Garamond"/>
        </w:rPr>
        <w:t xml:space="preserve"> y</w:t>
      </w:r>
      <w:r w:rsidRPr="007930DA">
        <w:rPr>
          <w:rFonts w:ascii="Garamond" w:eastAsia="Garamond" w:hAnsi="Garamond" w:cs="Garamond"/>
        </w:rPr>
        <w:t xml:space="preserve"> guantes). </w:t>
      </w:r>
    </w:p>
    <w:p w14:paraId="6BD7DF01" w14:textId="77777777" w:rsidR="007930DA" w:rsidRPr="007930DA" w:rsidRDefault="007930DA" w:rsidP="000F175C">
      <w:pPr>
        <w:numPr>
          <w:ilvl w:val="0"/>
          <w:numId w:val="22"/>
        </w:numPr>
        <w:contextualSpacing/>
        <w:jc w:val="both"/>
        <w:textDirection w:val="btLr"/>
        <w:textAlignment w:val="top"/>
        <w:rPr>
          <w:rFonts w:ascii="Garamond" w:eastAsia="Garamond" w:hAnsi="Garamond" w:cs="Garamond"/>
        </w:rPr>
      </w:pPr>
      <w:r w:rsidRPr="007930DA">
        <w:rPr>
          <w:rFonts w:ascii="Garamond" w:eastAsia="Garamond" w:hAnsi="Garamond" w:cs="Garamond"/>
          <w:b/>
          <w:bCs/>
        </w:rPr>
        <w:t>Ejecución por Mayores Cantidades (Contrato Inicial):</w:t>
      </w:r>
      <w:r w:rsidRPr="007930DA">
        <w:rPr>
          <w:rFonts w:ascii="Garamond" w:eastAsia="Garamond" w:hAnsi="Garamond" w:cs="Garamond"/>
        </w:rPr>
        <w:t xml:space="preserve"> Se emplearán los precios unitarios ya legalizados en 2025 para costear el pago de los honorarios del formador deportivo, el diseño de material publicitario y la compra del botiquín de primeros auxilios</w:t>
      </w:r>
    </w:p>
    <w:p w14:paraId="2C78898C" w14:textId="77777777" w:rsidR="003F687B" w:rsidRPr="00DF0D44" w:rsidRDefault="003F687B" w:rsidP="003F687B">
      <w:pPr>
        <w:contextualSpacing/>
        <w:jc w:val="both"/>
        <w:textDirection w:val="btLr"/>
        <w:textAlignment w:val="top"/>
        <w:rPr>
          <w:rFonts w:ascii="Garamond" w:eastAsia="Garamond" w:hAnsi="Garamond" w:cs="Garamond"/>
        </w:rPr>
      </w:pPr>
    </w:p>
    <w:p w14:paraId="26A4FD09" w14:textId="4DF0A85D" w:rsidR="007930DA" w:rsidRDefault="007930DA" w:rsidP="004E2AFA">
      <w:pPr>
        <w:contextualSpacing/>
        <w:jc w:val="both"/>
        <w:textDirection w:val="btLr"/>
        <w:textAlignment w:val="top"/>
        <w:rPr>
          <w:rFonts w:ascii="Garamond" w:eastAsia="Garamond" w:hAnsi="Garamond" w:cs="Garamond"/>
          <w:i/>
          <w:iCs/>
        </w:rPr>
      </w:pPr>
      <w:r w:rsidRPr="00DF0D44">
        <w:rPr>
          <w:rFonts w:ascii="Garamond" w:eastAsia="Garamond" w:hAnsi="Garamond" w:cs="Garamond"/>
          <w:i/>
          <w:iCs/>
        </w:rPr>
        <w:t xml:space="preserve">Nota: el supervisor podrá someter a cambios en los lugares, horarios, fechas cantidades de elementos, teniendo en cuenta la respectiva justificación, garantizando que </w:t>
      </w:r>
      <w:r w:rsidR="00EE7F27">
        <w:rPr>
          <w:rFonts w:ascii="Garamond" w:eastAsia="Garamond" w:hAnsi="Garamond" w:cs="Garamond"/>
          <w:i/>
          <w:iCs/>
        </w:rPr>
        <w:t>las actividades</w:t>
      </w:r>
      <w:r w:rsidR="00EE7F27" w:rsidRPr="00DF0D44">
        <w:rPr>
          <w:rFonts w:ascii="Garamond" w:eastAsia="Garamond" w:hAnsi="Garamond" w:cs="Garamond"/>
          <w:i/>
          <w:iCs/>
        </w:rPr>
        <w:t xml:space="preserve"> se realicen</w:t>
      </w:r>
      <w:r w:rsidRPr="00DF0D44">
        <w:rPr>
          <w:rFonts w:ascii="Garamond" w:eastAsia="Garamond" w:hAnsi="Garamond" w:cs="Garamond"/>
          <w:i/>
          <w:iCs/>
        </w:rPr>
        <w:t xml:space="preserve"> en óptimas condiciones, estos cambios deben ser del conocimiento y aprobación del comité técnico de seguimiento.</w:t>
      </w:r>
    </w:p>
    <w:p w14:paraId="1F3A9850" w14:textId="77777777" w:rsidR="00EE7F27" w:rsidRDefault="00EE7F27" w:rsidP="004E2AFA">
      <w:pPr>
        <w:contextualSpacing/>
        <w:jc w:val="both"/>
        <w:textDirection w:val="btLr"/>
        <w:textAlignment w:val="top"/>
        <w:rPr>
          <w:rFonts w:ascii="Garamond" w:eastAsia="Garamond" w:hAnsi="Garamond" w:cs="Garamond"/>
          <w:i/>
          <w:iCs/>
        </w:rPr>
      </w:pPr>
    </w:p>
    <w:p w14:paraId="4F4FC6D3" w14:textId="08E2E1C3" w:rsidR="00EE7F27" w:rsidRPr="00EE7F27" w:rsidRDefault="00EE7F27" w:rsidP="004E2AFA">
      <w:pPr>
        <w:contextualSpacing/>
        <w:jc w:val="both"/>
        <w:textDirection w:val="btLr"/>
        <w:textAlignment w:val="top"/>
        <w:rPr>
          <w:rFonts w:ascii="Garamond" w:eastAsia="Garamond" w:hAnsi="Garamond" w:cs="Garamond"/>
        </w:rPr>
      </w:pPr>
      <w:r>
        <w:rPr>
          <w:rFonts w:ascii="Garamond" w:eastAsia="Garamond" w:hAnsi="Garamond" w:cs="Garamond"/>
        </w:rPr>
        <w:t>Elementos necesarios para la iniciativa:</w:t>
      </w:r>
    </w:p>
    <w:p w14:paraId="228C1478" w14:textId="77777777" w:rsidR="007930DA" w:rsidRPr="00DF0D44" w:rsidRDefault="007930DA" w:rsidP="007930DA">
      <w:pPr>
        <w:contextualSpacing/>
        <w:jc w:val="both"/>
        <w:textDirection w:val="btLr"/>
        <w:textAlignment w:val="top"/>
        <w:rPr>
          <w:rFonts w:ascii="Garamond" w:eastAsia="Garamond" w:hAnsi="Garamond" w:cs="Garamond"/>
        </w:rPr>
      </w:pPr>
      <w:r w:rsidRPr="00DF0D44">
        <w:rPr>
          <w:rFonts w:ascii="Garamond" w:eastAsia="Garamond" w:hAnsi="Garamond" w:cs="Garamond"/>
        </w:rPr>
        <w:t xml:space="preserve"> </w:t>
      </w:r>
    </w:p>
    <w:p w14:paraId="47000BFC" w14:textId="77777777" w:rsidR="002C6276" w:rsidRPr="00DF0D44" w:rsidRDefault="002C6276">
      <w:pPr>
        <w:rPr>
          <w:rFonts w:ascii="Garamond" w:hAnsi="Garamond"/>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1"/>
        <w:gridCol w:w="1706"/>
        <w:gridCol w:w="2972"/>
        <w:gridCol w:w="1422"/>
        <w:gridCol w:w="1276"/>
        <w:gridCol w:w="1843"/>
      </w:tblGrid>
      <w:tr w:rsidR="00C014D4" w:rsidRPr="00C014D4" w14:paraId="3118DD8A" w14:textId="77777777" w:rsidTr="00D03720">
        <w:trPr>
          <w:trHeight w:val="724"/>
          <w:jc w:val="center"/>
        </w:trPr>
        <w:tc>
          <w:tcPr>
            <w:tcW w:w="841" w:type="dxa"/>
            <w:shd w:val="clear" w:color="000000" w:fill="F2F2F2"/>
            <w:vAlign w:val="center"/>
            <w:hideMark/>
          </w:tcPr>
          <w:p w14:paraId="49A74CF7" w14:textId="77777777" w:rsidR="00C014D4" w:rsidRPr="00C014D4" w:rsidRDefault="00C014D4">
            <w:pPr>
              <w:jc w:val="center"/>
              <w:rPr>
                <w:rFonts w:ascii="Garamond" w:hAnsi="Garamond"/>
                <w:b/>
                <w:bCs/>
                <w:color w:val="000000"/>
                <w:sz w:val="16"/>
                <w:szCs w:val="16"/>
              </w:rPr>
            </w:pPr>
            <w:r w:rsidRPr="00C014D4">
              <w:rPr>
                <w:rFonts w:ascii="Garamond" w:hAnsi="Garamond"/>
                <w:b/>
                <w:bCs/>
                <w:color w:val="000000"/>
                <w:sz w:val="16"/>
                <w:szCs w:val="16"/>
              </w:rPr>
              <w:t>ITEM</w:t>
            </w:r>
          </w:p>
        </w:tc>
        <w:tc>
          <w:tcPr>
            <w:tcW w:w="1706" w:type="dxa"/>
            <w:shd w:val="clear" w:color="000000" w:fill="F2F2F2"/>
            <w:vAlign w:val="center"/>
            <w:hideMark/>
          </w:tcPr>
          <w:p w14:paraId="3240712E" w14:textId="77777777" w:rsidR="00C014D4" w:rsidRPr="00C014D4" w:rsidRDefault="00C014D4">
            <w:pPr>
              <w:jc w:val="center"/>
              <w:rPr>
                <w:rFonts w:ascii="Garamond" w:hAnsi="Garamond"/>
                <w:b/>
                <w:bCs/>
                <w:color w:val="000000"/>
                <w:sz w:val="16"/>
                <w:szCs w:val="16"/>
              </w:rPr>
            </w:pPr>
            <w:r w:rsidRPr="00C014D4">
              <w:rPr>
                <w:rFonts w:ascii="Garamond" w:hAnsi="Garamond"/>
                <w:b/>
                <w:bCs/>
                <w:color w:val="000000"/>
                <w:sz w:val="16"/>
                <w:szCs w:val="16"/>
              </w:rPr>
              <w:t>ELEMENTO</w:t>
            </w:r>
          </w:p>
        </w:tc>
        <w:tc>
          <w:tcPr>
            <w:tcW w:w="2972" w:type="dxa"/>
            <w:shd w:val="clear" w:color="000000" w:fill="F2F2F2"/>
            <w:vAlign w:val="center"/>
            <w:hideMark/>
          </w:tcPr>
          <w:p w14:paraId="6D42B631" w14:textId="77777777" w:rsidR="00C014D4" w:rsidRPr="00C014D4" w:rsidRDefault="00C014D4">
            <w:pPr>
              <w:jc w:val="center"/>
              <w:rPr>
                <w:rFonts w:ascii="Garamond" w:hAnsi="Garamond"/>
                <w:b/>
                <w:bCs/>
                <w:color w:val="000000"/>
                <w:sz w:val="16"/>
                <w:szCs w:val="16"/>
              </w:rPr>
            </w:pPr>
            <w:r w:rsidRPr="00C014D4">
              <w:rPr>
                <w:rFonts w:ascii="Garamond" w:hAnsi="Garamond"/>
                <w:b/>
                <w:bCs/>
                <w:color w:val="000000"/>
                <w:sz w:val="16"/>
                <w:szCs w:val="16"/>
              </w:rPr>
              <w:t>DESCRIPCIÓN</w:t>
            </w:r>
          </w:p>
        </w:tc>
        <w:tc>
          <w:tcPr>
            <w:tcW w:w="1422" w:type="dxa"/>
            <w:shd w:val="clear" w:color="000000" w:fill="F2F2F2"/>
            <w:vAlign w:val="center"/>
            <w:hideMark/>
          </w:tcPr>
          <w:p w14:paraId="335476C1" w14:textId="77777777" w:rsidR="00C014D4" w:rsidRPr="00C014D4" w:rsidRDefault="00C014D4">
            <w:pPr>
              <w:jc w:val="center"/>
              <w:rPr>
                <w:rFonts w:ascii="Garamond" w:hAnsi="Garamond"/>
                <w:b/>
                <w:bCs/>
                <w:color w:val="000000"/>
                <w:sz w:val="16"/>
                <w:szCs w:val="16"/>
              </w:rPr>
            </w:pPr>
            <w:r w:rsidRPr="00C014D4">
              <w:rPr>
                <w:rFonts w:ascii="Garamond" w:hAnsi="Garamond"/>
                <w:b/>
                <w:bCs/>
                <w:color w:val="000000"/>
                <w:sz w:val="16"/>
                <w:szCs w:val="16"/>
              </w:rPr>
              <w:t>UND</w:t>
            </w:r>
          </w:p>
        </w:tc>
        <w:tc>
          <w:tcPr>
            <w:tcW w:w="1276" w:type="dxa"/>
            <w:shd w:val="clear" w:color="000000" w:fill="F2F2F2"/>
            <w:vAlign w:val="center"/>
            <w:hideMark/>
          </w:tcPr>
          <w:p w14:paraId="4A5C94D1" w14:textId="77777777" w:rsidR="00C014D4" w:rsidRPr="00C014D4" w:rsidRDefault="00C014D4">
            <w:pPr>
              <w:jc w:val="center"/>
              <w:rPr>
                <w:rFonts w:ascii="Garamond" w:hAnsi="Garamond"/>
                <w:b/>
                <w:bCs/>
                <w:color w:val="000000"/>
                <w:sz w:val="16"/>
                <w:szCs w:val="16"/>
              </w:rPr>
            </w:pPr>
            <w:r w:rsidRPr="00C014D4">
              <w:rPr>
                <w:rFonts w:ascii="Garamond" w:hAnsi="Garamond"/>
                <w:b/>
                <w:bCs/>
                <w:color w:val="000000"/>
                <w:sz w:val="16"/>
                <w:szCs w:val="16"/>
              </w:rPr>
              <w:t>CANTIDAD</w:t>
            </w:r>
          </w:p>
        </w:tc>
        <w:tc>
          <w:tcPr>
            <w:tcW w:w="1843" w:type="dxa"/>
            <w:shd w:val="clear" w:color="000000" w:fill="F2F2F2"/>
            <w:vAlign w:val="center"/>
            <w:hideMark/>
          </w:tcPr>
          <w:p w14:paraId="5CC5F36F" w14:textId="77777777" w:rsidR="00C014D4" w:rsidRPr="00C014D4" w:rsidRDefault="00C014D4">
            <w:pPr>
              <w:jc w:val="center"/>
              <w:rPr>
                <w:rFonts w:ascii="Garamond" w:hAnsi="Garamond"/>
                <w:b/>
                <w:bCs/>
                <w:color w:val="000000"/>
                <w:sz w:val="16"/>
                <w:szCs w:val="16"/>
              </w:rPr>
            </w:pPr>
            <w:r w:rsidRPr="00C014D4">
              <w:rPr>
                <w:rFonts w:ascii="Garamond" w:hAnsi="Garamond"/>
                <w:b/>
                <w:bCs/>
                <w:color w:val="000000"/>
                <w:sz w:val="16"/>
                <w:szCs w:val="16"/>
              </w:rPr>
              <w:t xml:space="preserve"> VALOR UNITARIO OFERTADO SIN IVA </w:t>
            </w:r>
          </w:p>
        </w:tc>
      </w:tr>
      <w:tr w:rsidR="00C014D4" w:rsidRPr="00C014D4" w14:paraId="3983645D" w14:textId="77777777" w:rsidTr="00D03720">
        <w:trPr>
          <w:trHeight w:val="687"/>
          <w:jc w:val="center"/>
        </w:trPr>
        <w:tc>
          <w:tcPr>
            <w:tcW w:w="10060" w:type="dxa"/>
            <w:gridSpan w:val="6"/>
            <w:shd w:val="clear" w:color="000000" w:fill="83E28E"/>
            <w:vAlign w:val="center"/>
            <w:hideMark/>
          </w:tcPr>
          <w:p w14:paraId="21F7C669" w14:textId="26D29A99" w:rsidR="00C014D4" w:rsidRPr="00C014D4" w:rsidRDefault="00C014D4">
            <w:pPr>
              <w:jc w:val="center"/>
              <w:rPr>
                <w:rFonts w:ascii="Garamond" w:hAnsi="Garamond"/>
                <w:b/>
                <w:bCs/>
                <w:color w:val="000000"/>
                <w:sz w:val="16"/>
                <w:szCs w:val="16"/>
              </w:rPr>
            </w:pPr>
            <w:r w:rsidRPr="00C014D4">
              <w:rPr>
                <w:rFonts w:ascii="Garamond" w:hAnsi="Garamond"/>
                <w:b/>
                <w:bCs/>
                <w:color w:val="000000"/>
                <w:sz w:val="16"/>
                <w:szCs w:val="16"/>
              </w:rPr>
              <w:lastRenderedPageBreak/>
              <w:t xml:space="preserve">54218 - </w:t>
            </w:r>
            <w:proofErr w:type="spellStart"/>
            <w:r w:rsidRPr="00C014D4">
              <w:rPr>
                <w:rFonts w:ascii="Garamond" w:hAnsi="Garamond"/>
                <w:b/>
                <w:bCs/>
                <w:color w:val="000000"/>
                <w:sz w:val="16"/>
                <w:szCs w:val="16"/>
              </w:rPr>
              <w:t>DGral</w:t>
            </w:r>
            <w:proofErr w:type="spellEnd"/>
            <w:r w:rsidRPr="00C014D4">
              <w:rPr>
                <w:rFonts w:ascii="Garamond" w:hAnsi="Garamond"/>
                <w:b/>
                <w:bCs/>
                <w:color w:val="000000"/>
                <w:sz w:val="16"/>
                <w:szCs w:val="16"/>
              </w:rPr>
              <w:t xml:space="preserve">. </w:t>
            </w:r>
            <w:r w:rsidR="00ED1E12" w:rsidRPr="00C014D4">
              <w:rPr>
                <w:rFonts w:ascii="Garamond" w:hAnsi="Garamond"/>
                <w:b/>
                <w:bCs/>
                <w:color w:val="000000"/>
                <w:sz w:val="16"/>
                <w:szCs w:val="16"/>
              </w:rPr>
              <w:t>LUCHANDO POR MÁRTIRES</w:t>
            </w:r>
          </w:p>
        </w:tc>
      </w:tr>
      <w:tr w:rsidR="00C014D4" w:rsidRPr="00C014D4" w14:paraId="3379ABE0" w14:textId="77777777" w:rsidTr="00D03720">
        <w:trPr>
          <w:trHeight w:val="555"/>
          <w:jc w:val="center"/>
        </w:trPr>
        <w:tc>
          <w:tcPr>
            <w:tcW w:w="10060" w:type="dxa"/>
            <w:gridSpan w:val="6"/>
            <w:shd w:val="clear" w:color="000000" w:fill="83E28E"/>
            <w:vAlign w:val="center"/>
            <w:hideMark/>
          </w:tcPr>
          <w:p w14:paraId="00AE22CC" w14:textId="77777777" w:rsidR="00C014D4" w:rsidRPr="00C014D4" w:rsidRDefault="00C014D4">
            <w:pPr>
              <w:jc w:val="center"/>
              <w:rPr>
                <w:rFonts w:ascii="Garamond" w:hAnsi="Garamond"/>
                <w:b/>
                <w:bCs/>
                <w:color w:val="000000"/>
                <w:sz w:val="16"/>
                <w:szCs w:val="16"/>
              </w:rPr>
            </w:pPr>
            <w:r w:rsidRPr="00C014D4">
              <w:rPr>
                <w:rFonts w:ascii="Garamond" w:hAnsi="Garamond"/>
                <w:b/>
                <w:bCs/>
                <w:color w:val="000000"/>
                <w:sz w:val="16"/>
                <w:szCs w:val="16"/>
              </w:rPr>
              <w:t>EQUIPO HUMANO</w:t>
            </w:r>
          </w:p>
        </w:tc>
      </w:tr>
      <w:tr w:rsidR="00A01EED" w:rsidRPr="00C014D4" w14:paraId="6ED5DFEC" w14:textId="77777777" w:rsidTr="00055651">
        <w:trPr>
          <w:trHeight w:val="4050"/>
          <w:jc w:val="center"/>
        </w:trPr>
        <w:tc>
          <w:tcPr>
            <w:tcW w:w="841" w:type="dxa"/>
            <w:vAlign w:val="center"/>
            <w:hideMark/>
          </w:tcPr>
          <w:p w14:paraId="5DC379F4" w14:textId="77777777" w:rsidR="00A01EED" w:rsidRPr="00C014D4" w:rsidRDefault="00A01EED" w:rsidP="00A01EED">
            <w:pPr>
              <w:jc w:val="center"/>
              <w:rPr>
                <w:rFonts w:ascii="Garamond" w:hAnsi="Garamond"/>
                <w:color w:val="000000"/>
                <w:sz w:val="16"/>
                <w:szCs w:val="16"/>
              </w:rPr>
            </w:pPr>
            <w:r w:rsidRPr="00C014D4">
              <w:rPr>
                <w:rFonts w:ascii="Garamond" w:hAnsi="Garamond"/>
                <w:color w:val="000000"/>
                <w:sz w:val="16"/>
                <w:szCs w:val="16"/>
              </w:rPr>
              <w:t>45</w:t>
            </w:r>
          </w:p>
        </w:tc>
        <w:tc>
          <w:tcPr>
            <w:tcW w:w="1706" w:type="dxa"/>
            <w:vAlign w:val="center"/>
            <w:hideMark/>
          </w:tcPr>
          <w:p w14:paraId="2F2A7938" w14:textId="77777777" w:rsidR="00A01EED" w:rsidRPr="00C014D4" w:rsidRDefault="00A01EED" w:rsidP="00A01EED">
            <w:pPr>
              <w:jc w:val="both"/>
              <w:rPr>
                <w:rFonts w:ascii="Garamond" w:hAnsi="Garamond"/>
                <w:color w:val="000000"/>
                <w:sz w:val="16"/>
                <w:szCs w:val="16"/>
              </w:rPr>
            </w:pPr>
            <w:r w:rsidRPr="00C014D4">
              <w:rPr>
                <w:rFonts w:ascii="Garamond" w:hAnsi="Garamond"/>
                <w:color w:val="000000"/>
                <w:sz w:val="16"/>
                <w:szCs w:val="16"/>
              </w:rPr>
              <w:t xml:space="preserve">Promotor de la iniciativa </w:t>
            </w:r>
          </w:p>
        </w:tc>
        <w:tc>
          <w:tcPr>
            <w:tcW w:w="2972" w:type="dxa"/>
            <w:vAlign w:val="center"/>
            <w:hideMark/>
          </w:tcPr>
          <w:p w14:paraId="0B7926F9" w14:textId="77777777" w:rsidR="00A01EED" w:rsidRPr="00C014D4" w:rsidRDefault="00A01EED" w:rsidP="00A01EED">
            <w:pPr>
              <w:rPr>
                <w:rFonts w:ascii="Garamond" w:hAnsi="Garamond"/>
                <w:sz w:val="16"/>
                <w:szCs w:val="16"/>
              </w:rPr>
            </w:pPr>
            <w:r w:rsidRPr="00C014D4">
              <w:rPr>
                <w:rFonts w:ascii="Garamond" w:hAnsi="Garamond"/>
                <w:sz w:val="16"/>
                <w:szCs w:val="16"/>
              </w:rPr>
              <w:t>Técnico, Tecnólogo o Profesional en:</w:t>
            </w:r>
            <w:r w:rsidRPr="00C014D4">
              <w:rPr>
                <w:rFonts w:ascii="Garamond" w:hAnsi="Garamond"/>
                <w:sz w:val="16"/>
                <w:szCs w:val="16"/>
              </w:rPr>
              <w:br/>
            </w:r>
            <w:r w:rsidRPr="00C014D4">
              <w:rPr>
                <w:rFonts w:ascii="Garamond" w:hAnsi="Garamond"/>
                <w:sz w:val="16"/>
                <w:szCs w:val="16"/>
              </w:rPr>
              <w:br/>
              <w:t>Áreas de la administración y gestión (administración pública, Administración de Empresas, gestión cultural, gestión de proyectos, financiera, logística o afines).</w:t>
            </w:r>
            <w:r w:rsidRPr="00C014D4">
              <w:rPr>
                <w:rFonts w:ascii="Garamond" w:hAnsi="Garamond"/>
                <w:sz w:val="16"/>
                <w:szCs w:val="16"/>
              </w:rPr>
              <w:br/>
              <w:t>Actividad física, deporte y recreación (educación física, rendimiento deportivo, ciencias del deporte, entrenamiento deportivo, o afines).</w:t>
            </w:r>
            <w:r w:rsidRPr="00C014D4">
              <w:rPr>
                <w:rFonts w:ascii="Garamond" w:hAnsi="Garamond"/>
                <w:sz w:val="16"/>
                <w:szCs w:val="16"/>
              </w:rPr>
              <w:br/>
              <w:t>Artes (Bellas Artes, audiovisuales, artes escénicas, fotografía, música, artes visuales, artes plásticas, o afines).</w:t>
            </w:r>
            <w:r w:rsidRPr="00C014D4">
              <w:rPr>
                <w:rFonts w:ascii="Garamond" w:hAnsi="Garamond"/>
                <w:sz w:val="16"/>
                <w:szCs w:val="16"/>
              </w:rPr>
              <w:br/>
              <w:t>Ciencias Sociales y Humanas (sociología, trabajo social, literatura, comunicación social, periodismo, psicología, antropología, estudios culturales o afines).</w:t>
            </w:r>
            <w:r w:rsidRPr="00C014D4">
              <w:rPr>
                <w:rFonts w:ascii="Garamond" w:hAnsi="Garamond"/>
                <w:sz w:val="16"/>
                <w:szCs w:val="16"/>
              </w:rPr>
              <w:br/>
              <w:t xml:space="preserve">Además, es indispensable contar con conocimiento específico de la localidad de Los Mártires en sus dinámicas, actores y escenarios en temas recreativos, deportivos y/o </w:t>
            </w:r>
            <w:proofErr w:type="spellStart"/>
            <w:r w:rsidRPr="00C014D4">
              <w:rPr>
                <w:rFonts w:ascii="Garamond" w:hAnsi="Garamond"/>
                <w:sz w:val="16"/>
                <w:szCs w:val="16"/>
              </w:rPr>
              <w:t>culturales.,con</w:t>
            </w:r>
            <w:proofErr w:type="spellEnd"/>
            <w:r w:rsidRPr="00C014D4">
              <w:rPr>
                <w:rFonts w:ascii="Garamond" w:hAnsi="Garamond"/>
                <w:sz w:val="16"/>
                <w:szCs w:val="16"/>
              </w:rPr>
              <w:t xml:space="preserve"> población</w:t>
            </w:r>
          </w:p>
        </w:tc>
        <w:tc>
          <w:tcPr>
            <w:tcW w:w="1422" w:type="dxa"/>
            <w:vAlign w:val="center"/>
            <w:hideMark/>
          </w:tcPr>
          <w:p w14:paraId="41D8D8D4" w14:textId="77777777" w:rsidR="00A01EED" w:rsidRPr="00C014D4" w:rsidRDefault="00A01EED" w:rsidP="00A01EED">
            <w:pPr>
              <w:jc w:val="center"/>
              <w:rPr>
                <w:rFonts w:ascii="Garamond" w:hAnsi="Garamond"/>
                <w:color w:val="000000"/>
                <w:sz w:val="16"/>
                <w:szCs w:val="16"/>
              </w:rPr>
            </w:pPr>
            <w:r w:rsidRPr="00C014D4">
              <w:rPr>
                <w:rFonts w:ascii="Garamond" w:hAnsi="Garamond"/>
                <w:color w:val="000000"/>
                <w:sz w:val="16"/>
                <w:szCs w:val="16"/>
              </w:rPr>
              <w:t>Meses</w:t>
            </w:r>
          </w:p>
        </w:tc>
        <w:tc>
          <w:tcPr>
            <w:tcW w:w="1276" w:type="dxa"/>
            <w:vAlign w:val="center"/>
            <w:hideMark/>
          </w:tcPr>
          <w:p w14:paraId="37030399" w14:textId="77777777" w:rsidR="00A01EED" w:rsidRPr="00C014D4" w:rsidRDefault="00A01EED" w:rsidP="00A01EED">
            <w:pPr>
              <w:jc w:val="center"/>
              <w:rPr>
                <w:rFonts w:ascii="Garamond" w:hAnsi="Garamond"/>
                <w:color w:val="000000"/>
                <w:sz w:val="16"/>
                <w:szCs w:val="16"/>
              </w:rPr>
            </w:pPr>
            <w:r w:rsidRPr="00C014D4">
              <w:rPr>
                <w:rFonts w:ascii="Garamond" w:hAnsi="Garamond"/>
                <w:color w:val="000000"/>
                <w:sz w:val="16"/>
                <w:szCs w:val="16"/>
              </w:rPr>
              <w:t>3</w:t>
            </w:r>
          </w:p>
        </w:tc>
        <w:tc>
          <w:tcPr>
            <w:tcW w:w="1843" w:type="dxa"/>
            <w:vAlign w:val="center"/>
            <w:hideMark/>
          </w:tcPr>
          <w:p w14:paraId="09ADE279" w14:textId="74DA534D" w:rsidR="00A01EED" w:rsidRPr="00C014D4" w:rsidRDefault="00A01EED" w:rsidP="00EE2C83">
            <w:pPr>
              <w:jc w:val="center"/>
              <w:rPr>
                <w:rFonts w:ascii="Garamond" w:hAnsi="Garamond"/>
                <w:color w:val="000000"/>
                <w:sz w:val="16"/>
                <w:szCs w:val="16"/>
              </w:rPr>
            </w:pPr>
            <w:r w:rsidRPr="0032722B">
              <w:rPr>
                <w:rFonts w:ascii="Garamond" w:hAnsi="Garamond"/>
                <w:b/>
                <w:bCs/>
                <w:sz w:val="16"/>
                <w:szCs w:val="16"/>
              </w:rPr>
              <w:t>MAYOR CANTIDAD:</w:t>
            </w:r>
            <w:r w:rsidRPr="0032722B">
              <w:rPr>
                <w:rFonts w:ascii="Garamond" w:hAnsi="Garamond"/>
                <w:sz w:val="16"/>
                <w:szCs w:val="16"/>
              </w:rPr>
              <w:t xml:space="preserve"> Precio pactado en la Oferta Económica inicial del CPS 264-2025</w:t>
            </w:r>
          </w:p>
        </w:tc>
      </w:tr>
      <w:tr w:rsidR="00A01EED" w:rsidRPr="00C014D4" w14:paraId="123222D2" w14:textId="77777777" w:rsidTr="00EE2C83">
        <w:trPr>
          <w:trHeight w:val="4500"/>
          <w:jc w:val="center"/>
        </w:trPr>
        <w:tc>
          <w:tcPr>
            <w:tcW w:w="841" w:type="dxa"/>
            <w:vAlign w:val="center"/>
            <w:hideMark/>
          </w:tcPr>
          <w:p w14:paraId="1DFC41C5" w14:textId="77777777" w:rsidR="00A01EED" w:rsidRPr="00C014D4" w:rsidRDefault="00A01EED" w:rsidP="00A01EED">
            <w:pPr>
              <w:jc w:val="center"/>
              <w:rPr>
                <w:rFonts w:ascii="Garamond" w:hAnsi="Garamond"/>
                <w:color w:val="000000"/>
                <w:sz w:val="16"/>
                <w:szCs w:val="16"/>
              </w:rPr>
            </w:pPr>
            <w:r w:rsidRPr="00C014D4">
              <w:rPr>
                <w:rFonts w:ascii="Garamond" w:hAnsi="Garamond"/>
                <w:color w:val="000000"/>
                <w:sz w:val="16"/>
                <w:szCs w:val="16"/>
              </w:rPr>
              <w:t>46</w:t>
            </w:r>
          </w:p>
        </w:tc>
        <w:tc>
          <w:tcPr>
            <w:tcW w:w="1706" w:type="dxa"/>
            <w:vAlign w:val="center"/>
            <w:hideMark/>
          </w:tcPr>
          <w:p w14:paraId="7173DEBB" w14:textId="77777777" w:rsidR="00A01EED" w:rsidRPr="00C014D4" w:rsidRDefault="00A01EED" w:rsidP="00A01EED">
            <w:pPr>
              <w:jc w:val="both"/>
              <w:rPr>
                <w:rFonts w:ascii="Garamond" w:hAnsi="Garamond"/>
                <w:color w:val="000000"/>
                <w:sz w:val="16"/>
                <w:szCs w:val="16"/>
              </w:rPr>
            </w:pPr>
            <w:r w:rsidRPr="00C014D4">
              <w:rPr>
                <w:rFonts w:ascii="Garamond" w:hAnsi="Garamond"/>
                <w:color w:val="000000"/>
                <w:sz w:val="16"/>
                <w:szCs w:val="16"/>
              </w:rPr>
              <w:t>Docente actividad física</w:t>
            </w:r>
          </w:p>
        </w:tc>
        <w:tc>
          <w:tcPr>
            <w:tcW w:w="2972" w:type="dxa"/>
            <w:vAlign w:val="center"/>
            <w:hideMark/>
          </w:tcPr>
          <w:p w14:paraId="0534A6AC" w14:textId="77777777" w:rsidR="00A01EED" w:rsidRPr="00C014D4" w:rsidRDefault="00A01EED" w:rsidP="00A01EED">
            <w:pPr>
              <w:rPr>
                <w:rFonts w:ascii="Garamond" w:hAnsi="Garamond"/>
                <w:sz w:val="16"/>
                <w:szCs w:val="16"/>
              </w:rPr>
            </w:pPr>
            <w:r w:rsidRPr="00C014D4">
              <w:rPr>
                <w:rFonts w:ascii="Garamond" w:hAnsi="Garamond"/>
                <w:sz w:val="16"/>
                <w:szCs w:val="16"/>
              </w:rPr>
              <w:t>Profesión(es) Principal(es): Ciencias del Deporte, Deportes, Educación Física y Recreación.</w:t>
            </w:r>
            <w:r w:rsidRPr="00C014D4">
              <w:rPr>
                <w:rFonts w:ascii="Garamond" w:hAnsi="Garamond"/>
                <w:sz w:val="16"/>
                <w:szCs w:val="16"/>
              </w:rPr>
              <w:br/>
              <w:t>Experiencia Profesional Específica: Acreditar una experiencia mínima de un (1) año (doce meses) en el área de actividad física, posterior a la obtención del título profesional. Esta experiencia deberá estar certificada y detallar las funciones desempeñadas y el período de vinculación. Se valorará especialmente la experiencia en el diseño e implementación de programas de actividad física para personas mayores o poblaciones con características similares.</w:t>
            </w:r>
            <w:r w:rsidRPr="00C014D4">
              <w:rPr>
                <w:rFonts w:ascii="Garamond" w:hAnsi="Garamond"/>
                <w:sz w:val="16"/>
                <w:szCs w:val="16"/>
              </w:rPr>
              <w:br/>
              <w:t>Dedicación por Sesión: El profesional contratado será responsable de dirigir y facilitar sesiones de actividad física con una duración de dos (2) horas efectivas por sesión.</w:t>
            </w:r>
          </w:p>
        </w:tc>
        <w:tc>
          <w:tcPr>
            <w:tcW w:w="1422" w:type="dxa"/>
            <w:vAlign w:val="center"/>
            <w:hideMark/>
          </w:tcPr>
          <w:p w14:paraId="4FEAB5FA" w14:textId="77777777" w:rsidR="00A01EED" w:rsidRPr="00C014D4" w:rsidRDefault="00A01EED" w:rsidP="00A01EED">
            <w:pPr>
              <w:jc w:val="center"/>
              <w:rPr>
                <w:rFonts w:ascii="Garamond" w:hAnsi="Garamond"/>
                <w:color w:val="000000"/>
                <w:sz w:val="16"/>
                <w:szCs w:val="16"/>
              </w:rPr>
            </w:pPr>
            <w:r w:rsidRPr="00C014D4">
              <w:rPr>
                <w:rFonts w:ascii="Garamond" w:hAnsi="Garamond"/>
                <w:color w:val="000000"/>
                <w:sz w:val="16"/>
                <w:szCs w:val="16"/>
              </w:rPr>
              <w:t>Sesión</w:t>
            </w:r>
          </w:p>
        </w:tc>
        <w:tc>
          <w:tcPr>
            <w:tcW w:w="1276" w:type="dxa"/>
            <w:vAlign w:val="center"/>
            <w:hideMark/>
          </w:tcPr>
          <w:p w14:paraId="7A541913" w14:textId="77777777" w:rsidR="00A01EED" w:rsidRPr="00C014D4" w:rsidRDefault="00A01EED" w:rsidP="00A01EED">
            <w:pPr>
              <w:jc w:val="center"/>
              <w:rPr>
                <w:rFonts w:ascii="Garamond" w:hAnsi="Garamond"/>
                <w:color w:val="000000"/>
                <w:sz w:val="16"/>
                <w:szCs w:val="16"/>
              </w:rPr>
            </w:pPr>
            <w:r w:rsidRPr="00C014D4">
              <w:rPr>
                <w:rFonts w:ascii="Garamond" w:hAnsi="Garamond"/>
                <w:color w:val="000000"/>
                <w:sz w:val="16"/>
                <w:szCs w:val="16"/>
              </w:rPr>
              <w:t>24</w:t>
            </w:r>
          </w:p>
        </w:tc>
        <w:tc>
          <w:tcPr>
            <w:tcW w:w="1843" w:type="dxa"/>
            <w:vAlign w:val="center"/>
            <w:hideMark/>
          </w:tcPr>
          <w:p w14:paraId="0752E544" w14:textId="76BAAC4D" w:rsidR="00A01EED" w:rsidRPr="00C014D4" w:rsidRDefault="00A01EED" w:rsidP="00EE2C83">
            <w:pPr>
              <w:jc w:val="center"/>
              <w:rPr>
                <w:rFonts w:ascii="Garamond" w:hAnsi="Garamond"/>
                <w:color w:val="000000"/>
                <w:sz w:val="16"/>
                <w:szCs w:val="16"/>
              </w:rPr>
            </w:pPr>
            <w:r w:rsidRPr="0032722B">
              <w:rPr>
                <w:rFonts w:ascii="Garamond" w:hAnsi="Garamond"/>
                <w:b/>
                <w:bCs/>
                <w:sz w:val="16"/>
                <w:szCs w:val="16"/>
              </w:rPr>
              <w:t>MAYOR CANTIDAD:</w:t>
            </w:r>
            <w:r w:rsidRPr="0032722B">
              <w:rPr>
                <w:rFonts w:ascii="Garamond" w:hAnsi="Garamond"/>
                <w:sz w:val="16"/>
                <w:szCs w:val="16"/>
              </w:rPr>
              <w:t xml:space="preserve"> Precio pactado en la Oferta Económica inicial del CPS 264-2025</w:t>
            </w:r>
          </w:p>
        </w:tc>
      </w:tr>
      <w:tr w:rsidR="00A01EED" w:rsidRPr="00C014D4" w14:paraId="1EBA0C30" w14:textId="77777777" w:rsidTr="00055651">
        <w:trPr>
          <w:trHeight w:val="4184"/>
          <w:jc w:val="center"/>
        </w:trPr>
        <w:tc>
          <w:tcPr>
            <w:tcW w:w="841" w:type="dxa"/>
            <w:vAlign w:val="center"/>
            <w:hideMark/>
          </w:tcPr>
          <w:p w14:paraId="286E7FD9" w14:textId="77777777" w:rsidR="00A01EED" w:rsidRPr="00C014D4" w:rsidRDefault="00A01EED" w:rsidP="00A01EED">
            <w:pPr>
              <w:jc w:val="center"/>
              <w:rPr>
                <w:rFonts w:ascii="Garamond" w:hAnsi="Garamond"/>
                <w:color w:val="000000"/>
                <w:sz w:val="16"/>
                <w:szCs w:val="16"/>
              </w:rPr>
            </w:pPr>
            <w:r w:rsidRPr="00C014D4">
              <w:rPr>
                <w:rFonts w:ascii="Garamond" w:hAnsi="Garamond"/>
                <w:color w:val="000000"/>
                <w:sz w:val="16"/>
                <w:szCs w:val="16"/>
              </w:rPr>
              <w:lastRenderedPageBreak/>
              <w:t>47</w:t>
            </w:r>
          </w:p>
        </w:tc>
        <w:tc>
          <w:tcPr>
            <w:tcW w:w="1706" w:type="dxa"/>
            <w:vAlign w:val="center"/>
            <w:hideMark/>
          </w:tcPr>
          <w:p w14:paraId="322B6C18" w14:textId="77777777" w:rsidR="00A01EED" w:rsidRPr="00C014D4" w:rsidRDefault="00A01EED" w:rsidP="00A01EED">
            <w:pPr>
              <w:jc w:val="both"/>
              <w:rPr>
                <w:rFonts w:ascii="Garamond" w:hAnsi="Garamond"/>
                <w:color w:val="000000"/>
                <w:sz w:val="16"/>
                <w:szCs w:val="16"/>
              </w:rPr>
            </w:pPr>
            <w:r w:rsidRPr="00C014D4">
              <w:rPr>
                <w:rFonts w:ascii="Garamond" w:hAnsi="Garamond"/>
                <w:color w:val="000000"/>
                <w:sz w:val="16"/>
                <w:szCs w:val="16"/>
              </w:rPr>
              <w:t xml:space="preserve">Apoyos </w:t>
            </w:r>
            <w:proofErr w:type="spellStart"/>
            <w:r w:rsidRPr="00C014D4">
              <w:rPr>
                <w:rFonts w:ascii="Garamond" w:hAnsi="Garamond"/>
                <w:color w:val="000000"/>
                <w:sz w:val="16"/>
                <w:szCs w:val="16"/>
              </w:rPr>
              <w:t>logisticos</w:t>
            </w:r>
            <w:proofErr w:type="spellEnd"/>
          </w:p>
        </w:tc>
        <w:tc>
          <w:tcPr>
            <w:tcW w:w="2972" w:type="dxa"/>
            <w:vAlign w:val="center"/>
            <w:hideMark/>
          </w:tcPr>
          <w:p w14:paraId="46DE9A67" w14:textId="77777777" w:rsidR="00A01EED" w:rsidRPr="00C014D4" w:rsidRDefault="00A01EED" w:rsidP="00A01EED">
            <w:pPr>
              <w:jc w:val="both"/>
              <w:rPr>
                <w:rFonts w:ascii="Garamond" w:hAnsi="Garamond"/>
                <w:sz w:val="16"/>
                <w:szCs w:val="16"/>
              </w:rPr>
            </w:pPr>
            <w:r w:rsidRPr="00C014D4">
              <w:rPr>
                <w:rFonts w:ascii="Garamond" w:hAnsi="Garamond"/>
                <w:sz w:val="16"/>
                <w:szCs w:val="16"/>
              </w:rPr>
              <w:t>Perfil de Apoyo Logístico:</w:t>
            </w:r>
            <w:r w:rsidRPr="00C014D4">
              <w:rPr>
                <w:rFonts w:ascii="Garamond" w:hAnsi="Garamond"/>
                <w:sz w:val="16"/>
                <w:szCs w:val="16"/>
              </w:rPr>
              <w:br/>
            </w:r>
            <w:r w:rsidRPr="00C014D4">
              <w:rPr>
                <w:rFonts w:ascii="Garamond" w:hAnsi="Garamond"/>
                <w:sz w:val="16"/>
                <w:szCs w:val="16"/>
              </w:rPr>
              <w:br/>
              <w:t>Nivel Educativo: Poseer título de Bachiller académico o su equivalente, debidamente certificado.</w:t>
            </w:r>
            <w:r w:rsidRPr="00C014D4">
              <w:rPr>
                <w:rFonts w:ascii="Garamond" w:hAnsi="Garamond"/>
                <w:sz w:val="16"/>
                <w:szCs w:val="16"/>
              </w:rPr>
              <w:br/>
              <w:t>Experiencia Específica: Acreditar una experiencia mínima certificada de cinco (5) meses en roles de facilitación o apoyo logístico dentro de la organización y ejecución de eventos de cualquier índole. Se valorará especialmente la experiencia en eventos deportivos, recreativos o comunitarios. La certificación deberá indicar claramente las funciones desempeñadas, el período de vinculación y el nombre de la entidad o persona que emite la certificación.</w:t>
            </w:r>
            <w:r w:rsidRPr="00C014D4">
              <w:rPr>
                <w:rFonts w:ascii="Garamond" w:hAnsi="Garamond"/>
                <w:sz w:val="16"/>
                <w:szCs w:val="16"/>
              </w:rPr>
              <w:br/>
            </w:r>
            <w:r w:rsidRPr="00C014D4">
              <w:rPr>
                <w:rFonts w:ascii="Garamond" w:hAnsi="Garamond"/>
                <w:sz w:val="16"/>
                <w:szCs w:val="16"/>
              </w:rPr>
              <w:br/>
              <w:t>Este personal de apoyo logístico se efectuará bajo la modalidad de valor unitario, con un monto total agotable</w:t>
            </w:r>
          </w:p>
        </w:tc>
        <w:tc>
          <w:tcPr>
            <w:tcW w:w="1422" w:type="dxa"/>
            <w:vAlign w:val="center"/>
            <w:hideMark/>
          </w:tcPr>
          <w:p w14:paraId="64D63868" w14:textId="77777777" w:rsidR="00A01EED" w:rsidRPr="00C014D4" w:rsidRDefault="00A01EED" w:rsidP="00A01EED">
            <w:pPr>
              <w:jc w:val="center"/>
              <w:rPr>
                <w:rFonts w:ascii="Garamond" w:hAnsi="Garamond"/>
                <w:color w:val="000000"/>
                <w:sz w:val="16"/>
                <w:szCs w:val="16"/>
              </w:rPr>
            </w:pPr>
            <w:r w:rsidRPr="00C014D4">
              <w:rPr>
                <w:rFonts w:ascii="Garamond" w:hAnsi="Garamond"/>
                <w:color w:val="000000"/>
                <w:sz w:val="16"/>
                <w:szCs w:val="16"/>
              </w:rPr>
              <w:t>Jornada</w:t>
            </w:r>
          </w:p>
        </w:tc>
        <w:tc>
          <w:tcPr>
            <w:tcW w:w="1276" w:type="dxa"/>
            <w:vAlign w:val="center"/>
            <w:hideMark/>
          </w:tcPr>
          <w:p w14:paraId="093EE991" w14:textId="77777777" w:rsidR="00A01EED" w:rsidRPr="00C014D4" w:rsidRDefault="00A01EED" w:rsidP="00A01EED">
            <w:pPr>
              <w:jc w:val="center"/>
              <w:rPr>
                <w:rFonts w:ascii="Garamond" w:hAnsi="Garamond"/>
                <w:color w:val="000000"/>
                <w:sz w:val="16"/>
                <w:szCs w:val="16"/>
              </w:rPr>
            </w:pPr>
            <w:r w:rsidRPr="00C014D4">
              <w:rPr>
                <w:rFonts w:ascii="Garamond" w:hAnsi="Garamond"/>
                <w:color w:val="000000"/>
                <w:sz w:val="16"/>
                <w:szCs w:val="16"/>
              </w:rPr>
              <w:t>24</w:t>
            </w:r>
          </w:p>
        </w:tc>
        <w:tc>
          <w:tcPr>
            <w:tcW w:w="1843" w:type="dxa"/>
            <w:vAlign w:val="center"/>
            <w:hideMark/>
          </w:tcPr>
          <w:p w14:paraId="4D9315D9" w14:textId="72710593" w:rsidR="00A01EED" w:rsidRPr="00C014D4" w:rsidRDefault="00A01EED" w:rsidP="00EE2C83">
            <w:pPr>
              <w:jc w:val="center"/>
              <w:rPr>
                <w:rFonts w:ascii="Garamond" w:hAnsi="Garamond"/>
                <w:color w:val="000000"/>
                <w:sz w:val="16"/>
                <w:szCs w:val="16"/>
              </w:rPr>
            </w:pPr>
            <w:r w:rsidRPr="0032722B">
              <w:rPr>
                <w:rFonts w:ascii="Garamond" w:hAnsi="Garamond"/>
                <w:b/>
                <w:bCs/>
                <w:sz w:val="16"/>
                <w:szCs w:val="16"/>
              </w:rPr>
              <w:t>MAYOR CANTIDAD:</w:t>
            </w:r>
            <w:r w:rsidRPr="0032722B">
              <w:rPr>
                <w:rFonts w:ascii="Garamond" w:hAnsi="Garamond"/>
                <w:sz w:val="16"/>
                <w:szCs w:val="16"/>
              </w:rPr>
              <w:t xml:space="preserve"> Precio pactado en la Oferta Económica inicial del CPS 264-2025</w:t>
            </w:r>
          </w:p>
        </w:tc>
      </w:tr>
      <w:tr w:rsidR="00C014D4" w:rsidRPr="00C014D4" w14:paraId="54E35AA9" w14:textId="77777777" w:rsidTr="00055651">
        <w:trPr>
          <w:trHeight w:val="558"/>
          <w:jc w:val="center"/>
        </w:trPr>
        <w:tc>
          <w:tcPr>
            <w:tcW w:w="10060" w:type="dxa"/>
            <w:gridSpan w:val="6"/>
            <w:shd w:val="clear" w:color="000000" w:fill="83E28E"/>
            <w:vAlign w:val="center"/>
            <w:hideMark/>
          </w:tcPr>
          <w:p w14:paraId="6272458F" w14:textId="77777777" w:rsidR="00C014D4" w:rsidRPr="00C014D4" w:rsidRDefault="00C014D4">
            <w:pPr>
              <w:jc w:val="center"/>
              <w:rPr>
                <w:rFonts w:ascii="Garamond" w:hAnsi="Garamond"/>
                <w:b/>
                <w:bCs/>
                <w:color w:val="000000"/>
                <w:sz w:val="16"/>
                <w:szCs w:val="16"/>
              </w:rPr>
            </w:pPr>
            <w:r w:rsidRPr="00C014D4">
              <w:rPr>
                <w:rFonts w:ascii="Garamond" w:hAnsi="Garamond"/>
                <w:b/>
                <w:bCs/>
                <w:color w:val="000000"/>
                <w:sz w:val="16"/>
                <w:szCs w:val="16"/>
              </w:rPr>
              <w:t>ELEMENTOS</w:t>
            </w:r>
          </w:p>
        </w:tc>
      </w:tr>
      <w:tr w:rsidR="00EE2C83" w:rsidRPr="00C014D4" w14:paraId="0C878EEE" w14:textId="77777777" w:rsidTr="00471DBA">
        <w:trPr>
          <w:trHeight w:val="3000"/>
          <w:jc w:val="center"/>
        </w:trPr>
        <w:tc>
          <w:tcPr>
            <w:tcW w:w="841" w:type="dxa"/>
            <w:vAlign w:val="center"/>
            <w:hideMark/>
          </w:tcPr>
          <w:p w14:paraId="3119EBD3" w14:textId="77777777" w:rsidR="00EE2C83" w:rsidRPr="00C014D4" w:rsidRDefault="00EE2C83" w:rsidP="00EE2C83">
            <w:pPr>
              <w:jc w:val="center"/>
              <w:rPr>
                <w:rFonts w:ascii="Garamond" w:hAnsi="Garamond"/>
                <w:color w:val="000000"/>
                <w:sz w:val="16"/>
                <w:szCs w:val="16"/>
              </w:rPr>
            </w:pPr>
            <w:r w:rsidRPr="00C014D4">
              <w:rPr>
                <w:rFonts w:ascii="Garamond" w:hAnsi="Garamond"/>
                <w:color w:val="000000"/>
                <w:sz w:val="16"/>
                <w:szCs w:val="16"/>
              </w:rPr>
              <w:t>48</w:t>
            </w:r>
          </w:p>
        </w:tc>
        <w:tc>
          <w:tcPr>
            <w:tcW w:w="1706" w:type="dxa"/>
            <w:vAlign w:val="center"/>
            <w:hideMark/>
          </w:tcPr>
          <w:p w14:paraId="4A78BCBE" w14:textId="77777777" w:rsidR="00EE2C83" w:rsidRPr="00C014D4" w:rsidRDefault="00EE2C83" w:rsidP="00EE2C83">
            <w:pPr>
              <w:jc w:val="both"/>
              <w:rPr>
                <w:rFonts w:ascii="Garamond" w:hAnsi="Garamond"/>
                <w:color w:val="000000"/>
                <w:sz w:val="16"/>
                <w:szCs w:val="16"/>
              </w:rPr>
            </w:pPr>
            <w:r w:rsidRPr="00C014D4">
              <w:rPr>
                <w:rFonts w:ascii="Garamond" w:hAnsi="Garamond"/>
                <w:color w:val="000000"/>
                <w:sz w:val="16"/>
                <w:szCs w:val="16"/>
              </w:rPr>
              <w:t>Piezas de Tatami (Piso EVA)</w:t>
            </w:r>
          </w:p>
        </w:tc>
        <w:tc>
          <w:tcPr>
            <w:tcW w:w="2972" w:type="dxa"/>
            <w:vAlign w:val="center"/>
            <w:hideMark/>
          </w:tcPr>
          <w:p w14:paraId="14ED9C9E" w14:textId="77777777" w:rsidR="00EE2C83" w:rsidRPr="00C014D4" w:rsidRDefault="00EE2C83" w:rsidP="00EE2C83">
            <w:pPr>
              <w:rPr>
                <w:rFonts w:ascii="Garamond" w:hAnsi="Garamond"/>
                <w:sz w:val="16"/>
                <w:szCs w:val="16"/>
              </w:rPr>
            </w:pPr>
            <w:r w:rsidRPr="00C014D4">
              <w:rPr>
                <w:rFonts w:ascii="Garamond" w:hAnsi="Garamond"/>
                <w:sz w:val="16"/>
                <w:szCs w:val="16"/>
              </w:rPr>
              <w:t xml:space="preserve">Piso deportivo encastrable tipo rompecabezas (tatami). Fabricado en espuma de </w:t>
            </w:r>
            <w:proofErr w:type="spellStart"/>
            <w:r w:rsidRPr="00C014D4">
              <w:rPr>
                <w:rFonts w:ascii="Garamond" w:hAnsi="Garamond"/>
                <w:sz w:val="16"/>
                <w:szCs w:val="16"/>
              </w:rPr>
              <w:t>Etilvinilacetato</w:t>
            </w:r>
            <w:proofErr w:type="spellEnd"/>
            <w:r w:rsidRPr="00C014D4">
              <w:rPr>
                <w:rFonts w:ascii="Garamond" w:hAnsi="Garamond"/>
                <w:sz w:val="16"/>
                <w:szCs w:val="16"/>
              </w:rPr>
              <w:t xml:space="preserve"> (Goma EVA) de alta densidad. Dimensiones por pieza: 100 cm x 100 cm (1 metro cuadrado). Espesor: Entre 2.0 cm y 2.5 cm. Superficie texturizada antideslizante con acabado mate para prevenir deslizamientos. Diseño reversible (bicolor). Propiedades de amortiguación de impactos, adecuado para gimnasia, aeróbicos y actividades de impacto medio. Material no tóxico, impermeable, libre de PVC y de fácil limpieza. Cada pieza debe incluir sus respectivos bordes o laterales de remate rectos.</w:t>
            </w:r>
          </w:p>
        </w:tc>
        <w:tc>
          <w:tcPr>
            <w:tcW w:w="1422" w:type="dxa"/>
            <w:vAlign w:val="center"/>
            <w:hideMark/>
          </w:tcPr>
          <w:p w14:paraId="7A9E19D5" w14:textId="77777777" w:rsidR="00EE2C83" w:rsidRPr="00C014D4" w:rsidRDefault="00EE2C83" w:rsidP="00EE2C83">
            <w:pPr>
              <w:jc w:val="center"/>
              <w:rPr>
                <w:rFonts w:ascii="Garamond" w:hAnsi="Garamond"/>
                <w:color w:val="000000"/>
                <w:sz w:val="16"/>
                <w:szCs w:val="16"/>
              </w:rPr>
            </w:pPr>
            <w:r w:rsidRPr="00C014D4">
              <w:rPr>
                <w:rFonts w:ascii="Garamond" w:hAnsi="Garamond"/>
                <w:color w:val="000000"/>
                <w:sz w:val="16"/>
                <w:szCs w:val="16"/>
              </w:rPr>
              <w:t>Unidad</w:t>
            </w:r>
          </w:p>
        </w:tc>
        <w:tc>
          <w:tcPr>
            <w:tcW w:w="1276" w:type="dxa"/>
            <w:vAlign w:val="center"/>
            <w:hideMark/>
          </w:tcPr>
          <w:p w14:paraId="1E5208AD" w14:textId="77777777" w:rsidR="00EE2C83" w:rsidRPr="00C014D4" w:rsidRDefault="00EE2C83" w:rsidP="00EE2C83">
            <w:pPr>
              <w:jc w:val="center"/>
              <w:rPr>
                <w:rFonts w:ascii="Garamond" w:hAnsi="Garamond"/>
                <w:color w:val="000000"/>
                <w:sz w:val="16"/>
                <w:szCs w:val="16"/>
              </w:rPr>
            </w:pPr>
            <w:r w:rsidRPr="00C014D4">
              <w:rPr>
                <w:rFonts w:ascii="Garamond" w:hAnsi="Garamond"/>
                <w:color w:val="000000"/>
                <w:sz w:val="16"/>
                <w:szCs w:val="16"/>
              </w:rPr>
              <w:t>50</w:t>
            </w:r>
          </w:p>
        </w:tc>
        <w:tc>
          <w:tcPr>
            <w:tcW w:w="1843" w:type="dxa"/>
            <w:hideMark/>
          </w:tcPr>
          <w:p w14:paraId="4C2397E8" w14:textId="18AA287E" w:rsidR="00EE2C83" w:rsidRPr="00C014D4" w:rsidRDefault="00EE2C83" w:rsidP="00EE2C83">
            <w:pPr>
              <w:jc w:val="center"/>
              <w:rPr>
                <w:rFonts w:ascii="Garamond" w:hAnsi="Garamond"/>
                <w:color w:val="000000"/>
                <w:sz w:val="16"/>
                <w:szCs w:val="16"/>
              </w:rPr>
            </w:pPr>
            <w:r w:rsidRPr="00AC083F">
              <w:rPr>
                <w:rFonts w:ascii="Garamond" w:hAnsi="Garamond"/>
                <w:b/>
                <w:bCs/>
                <w:sz w:val="16"/>
                <w:szCs w:val="16"/>
              </w:rPr>
              <w:t>MAYOR CANTIDAD:</w:t>
            </w:r>
            <w:r w:rsidRPr="00AC083F">
              <w:rPr>
                <w:rFonts w:ascii="Garamond" w:hAnsi="Garamond"/>
                <w:sz w:val="16"/>
                <w:szCs w:val="16"/>
              </w:rPr>
              <w:t xml:space="preserve"> Precio pactado en la Oferta Económica inicial del CPS 264-2025</w:t>
            </w:r>
            <w:r w:rsidRPr="00AC083F">
              <w:rPr>
                <w:rFonts w:ascii="Garamond" w:hAnsi="Garamond"/>
                <w:color w:val="000000"/>
                <w:sz w:val="16"/>
                <w:szCs w:val="16"/>
              </w:rPr>
              <w:t xml:space="preserve"> </w:t>
            </w:r>
          </w:p>
        </w:tc>
      </w:tr>
      <w:tr w:rsidR="00EE2C83" w:rsidRPr="00C014D4" w14:paraId="654C1DE4" w14:textId="77777777" w:rsidTr="00471DBA">
        <w:trPr>
          <w:trHeight w:val="750"/>
          <w:jc w:val="center"/>
        </w:trPr>
        <w:tc>
          <w:tcPr>
            <w:tcW w:w="841" w:type="dxa"/>
            <w:vAlign w:val="center"/>
            <w:hideMark/>
          </w:tcPr>
          <w:p w14:paraId="4782E64D" w14:textId="77777777" w:rsidR="00EE2C83" w:rsidRPr="00C014D4" w:rsidRDefault="00EE2C83" w:rsidP="00EE2C83">
            <w:pPr>
              <w:jc w:val="center"/>
              <w:rPr>
                <w:rFonts w:ascii="Garamond" w:hAnsi="Garamond"/>
                <w:color w:val="000000"/>
                <w:sz w:val="16"/>
                <w:szCs w:val="16"/>
              </w:rPr>
            </w:pPr>
            <w:r w:rsidRPr="00C014D4">
              <w:rPr>
                <w:rFonts w:ascii="Garamond" w:hAnsi="Garamond"/>
                <w:color w:val="000000"/>
                <w:sz w:val="16"/>
                <w:szCs w:val="16"/>
              </w:rPr>
              <w:t>49</w:t>
            </w:r>
          </w:p>
        </w:tc>
        <w:tc>
          <w:tcPr>
            <w:tcW w:w="1706" w:type="dxa"/>
            <w:vAlign w:val="center"/>
            <w:hideMark/>
          </w:tcPr>
          <w:p w14:paraId="03C9E767" w14:textId="77777777" w:rsidR="00EE2C83" w:rsidRPr="00C014D4" w:rsidRDefault="00EE2C83" w:rsidP="00EE2C83">
            <w:pPr>
              <w:jc w:val="both"/>
              <w:rPr>
                <w:rFonts w:ascii="Garamond" w:hAnsi="Garamond"/>
                <w:color w:val="000000"/>
                <w:sz w:val="16"/>
                <w:szCs w:val="16"/>
              </w:rPr>
            </w:pPr>
            <w:r w:rsidRPr="00C014D4">
              <w:rPr>
                <w:rFonts w:ascii="Garamond" w:hAnsi="Garamond"/>
                <w:color w:val="000000"/>
                <w:sz w:val="16"/>
                <w:szCs w:val="16"/>
              </w:rPr>
              <w:t xml:space="preserve">Paletas de entrenamiento </w:t>
            </w:r>
          </w:p>
        </w:tc>
        <w:tc>
          <w:tcPr>
            <w:tcW w:w="2972" w:type="dxa"/>
            <w:vAlign w:val="center"/>
            <w:hideMark/>
          </w:tcPr>
          <w:p w14:paraId="73BEFC35" w14:textId="77777777" w:rsidR="00EE2C83" w:rsidRPr="00C014D4" w:rsidRDefault="00EE2C83" w:rsidP="00EE2C83">
            <w:pPr>
              <w:rPr>
                <w:rFonts w:ascii="Garamond" w:hAnsi="Garamond"/>
                <w:sz w:val="16"/>
                <w:szCs w:val="16"/>
              </w:rPr>
            </w:pPr>
            <w:r w:rsidRPr="00C014D4">
              <w:rPr>
                <w:rFonts w:ascii="Garamond" w:hAnsi="Garamond"/>
                <w:sz w:val="16"/>
                <w:szCs w:val="16"/>
              </w:rPr>
              <w:t xml:space="preserve">Paleta de velocidad para trabajos específicos arte marcial, material cuero polyester, marca </w:t>
            </w:r>
            <w:proofErr w:type="spellStart"/>
            <w:r w:rsidRPr="00C014D4">
              <w:rPr>
                <w:rFonts w:ascii="Garamond" w:hAnsi="Garamond"/>
                <w:sz w:val="16"/>
                <w:szCs w:val="16"/>
              </w:rPr>
              <w:t>daedo</w:t>
            </w:r>
            <w:proofErr w:type="spellEnd"/>
            <w:r w:rsidRPr="00C014D4">
              <w:rPr>
                <w:rFonts w:ascii="Garamond" w:hAnsi="Garamond"/>
                <w:sz w:val="16"/>
                <w:szCs w:val="16"/>
              </w:rPr>
              <w:t xml:space="preserve">, Hana, </w:t>
            </w:r>
            <w:proofErr w:type="spellStart"/>
            <w:r w:rsidRPr="00C014D4">
              <w:rPr>
                <w:rFonts w:ascii="Garamond" w:hAnsi="Garamond"/>
                <w:sz w:val="16"/>
                <w:szCs w:val="16"/>
              </w:rPr>
              <w:t>doyo</w:t>
            </w:r>
            <w:proofErr w:type="spellEnd"/>
            <w:r w:rsidRPr="00C014D4">
              <w:rPr>
                <w:rFonts w:ascii="Garamond" w:hAnsi="Garamond"/>
                <w:sz w:val="16"/>
                <w:szCs w:val="16"/>
              </w:rPr>
              <w:t xml:space="preserve">. </w:t>
            </w:r>
          </w:p>
        </w:tc>
        <w:tc>
          <w:tcPr>
            <w:tcW w:w="1422" w:type="dxa"/>
            <w:vAlign w:val="center"/>
            <w:hideMark/>
          </w:tcPr>
          <w:p w14:paraId="00DE7A63" w14:textId="77777777" w:rsidR="00EE2C83" w:rsidRPr="00C014D4" w:rsidRDefault="00EE2C83" w:rsidP="00EE2C83">
            <w:pPr>
              <w:jc w:val="center"/>
              <w:rPr>
                <w:rFonts w:ascii="Garamond" w:hAnsi="Garamond"/>
                <w:color w:val="000000"/>
                <w:sz w:val="16"/>
                <w:szCs w:val="16"/>
              </w:rPr>
            </w:pPr>
            <w:r w:rsidRPr="00C014D4">
              <w:rPr>
                <w:rFonts w:ascii="Garamond" w:hAnsi="Garamond"/>
                <w:color w:val="000000"/>
                <w:sz w:val="16"/>
                <w:szCs w:val="16"/>
              </w:rPr>
              <w:t>Unidad</w:t>
            </w:r>
          </w:p>
        </w:tc>
        <w:tc>
          <w:tcPr>
            <w:tcW w:w="1276" w:type="dxa"/>
            <w:vAlign w:val="center"/>
            <w:hideMark/>
          </w:tcPr>
          <w:p w14:paraId="7209E8A0" w14:textId="77777777" w:rsidR="00EE2C83" w:rsidRPr="00C014D4" w:rsidRDefault="00EE2C83" w:rsidP="00EE2C83">
            <w:pPr>
              <w:jc w:val="center"/>
              <w:rPr>
                <w:rFonts w:ascii="Garamond" w:hAnsi="Garamond"/>
                <w:color w:val="000000"/>
                <w:sz w:val="16"/>
                <w:szCs w:val="16"/>
              </w:rPr>
            </w:pPr>
            <w:r w:rsidRPr="00C014D4">
              <w:rPr>
                <w:rFonts w:ascii="Garamond" w:hAnsi="Garamond"/>
                <w:color w:val="000000"/>
                <w:sz w:val="16"/>
                <w:szCs w:val="16"/>
              </w:rPr>
              <w:t>12</w:t>
            </w:r>
          </w:p>
        </w:tc>
        <w:tc>
          <w:tcPr>
            <w:tcW w:w="1843" w:type="dxa"/>
            <w:hideMark/>
          </w:tcPr>
          <w:p w14:paraId="012E38F7" w14:textId="7EF3A232" w:rsidR="00EE2C83" w:rsidRPr="00C014D4" w:rsidRDefault="00EE2C83" w:rsidP="00EE2C83">
            <w:pPr>
              <w:jc w:val="center"/>
              <w:rPr>
                <w:rFonts w:ascii="Garamond" w:hAnsi="Garamond"/>
                <w:color w:val="000000"/>
                <w:sz w:val="16"/>
                <w:szCs w:val="16"/>
              </w:rPr>
            </w:pPr>
            <w:r w:rsidRPr="00AC083F">
              <w:rPr>
                <w:rFonts w:ascii="Garamond" w:hAnsi="Garamond"/>
                <w:b/>
                <w:bCs/>
                <w:sz w:val="16"/>
                <w:szCs w:val="16"/>
              </w:rPr>
              <w:t>MAYOR CANTIDAD:</w:t>
            </w:r>
            <w:r w:rsidRPr="00AC083F">
              <w:rPr>
                <w:rFonts w:ascii="Garamond" w:hAnsi="Garamond"/>
                <w:sz w:val="16"/>
                <w:szCs w:val="16"/>
              </w:rPr>
              <w:t xml:space="preserve"> Precio pactado en la Oferta Económica inicial del CPS 264-2025</w:t>
            </w:r>
            <w:r w:rsidRPr="00AC083F">
              <w:rPr>
                <w:rFonts w:ascii="Garamond" w:hAnsi="Garamond"/>
                <w:color w:val="000000"/>
                <w:sz w:val="16"/>
                <w:szCs w:val="16"/>
              </w:rPr>
              <w:t xml:space="preserve"> </w:t>
            </w:r>
          </w:p>
        </w:tc>
      </w:tr>
      <w:tr w:rsidR="00EE2C83" w:rsidRPr="00C014D4" w14:paraId="767D295D" w14:textId="77777777" w:rsidTr="00471DBA">
        <w:trPr>
          <w:trHeight w:val="750"/>
          <w:jc w:val="center"/>
        </w:trPr>
        <w:tc>
          <w:tcPr>
            <w:tcW w:w="841" w:type="dxa"/>
            <w:vAlign w:val="center"/>
            <w:hideMark/>
          </w:tcPr>
          <w:p w14:paraId="34239C95" w14:textId="77777777" w:rsidR="00EE2C83" w:rsidRPr="00C014D4" w:rsidRDefault="00EE2C83" w:rsidP="00EE2C83">
            <w:pPr>
              <w:jc w:val="center"/>
              <w:rPr>
                <w:rFonts w:ascii="Garamond" w:hAnsi="Garamond"/>
                <w:color w:val="000000"/>
                <w:sz w:val="16"/>
                <w:szCs w:val="16"/>
              </w:rPr>
            </w:pPr>
            <w:r w:rsidRPr="00C014D4">
              <w:rPr>
                <w:rFonts w:ascii="Garamond" w:hAnsi="Garamond"/>
                <w:color w:val="000000"/>
                <w:sz w:val="16"/>
                <w:szCs w:val="16"/>
              </w:rPr>
              <w:t>50</w:t>
            </w:r>
          </w:p>
        </w:tc>
        <w:tc>
          <w:tcPr>
            <w:tcW w:w="1706" w:type="dxa"/>
            <w:vAlign w:val="center"/>
            <w:hideMark/>
          </w:tcPr>
          <w:p w14:paraId="553ABC85" w14:textId="77777777" w:rsidR="00EE2C83" w:rsidRPr="00C014D4" w:rsidRDefault="00EE2C83" w:rsidP="00EE2C83">
            <w:pPr>
              <w:jc w:val="both"/>
              <w:rPr>
                <w:rFonts w:ascii="Garamond" w:hAnsi="Garamond"/>
                <w:color w:val="000000"/>
                <w:sz w:val="16"/>
                <w:szCs w:val="16"/>
              </w:rPr>
            </w:pPr>
            <w:r w:rsidRPr="00C014D4">
              <w:rPr>
                <w:rFonts w:ascii="Garamond" w:hAnsi="Garamond"/>
                <w:color w:val="000000"/>
                <w:sz w:val="16"/>
                <w:szCs w:val="16"/>
              </w:rPr>
              <w:t xml:space="preserve">Pao para golpeo </w:t>
            </w:r>
          </w:p>
        </w:tc>
        <w:tc>
          <w:tcPr>
            <w:tcW w:w="2972" w:type="dxa"/>
            <w:vAlign w:val="center"/>
            <w:hideMark/>
          </w:tcPr>
          <w:p w14:paraId="495F2397" w14:textId="77777777" w:rsidR="00EE2C83" w:rsidRPr="00C014D4" w:rsidRDefault="00EE2C83" w:rsidP="00EE2C83">
            <w:pPr>
              <w:rPr>
                <w:rFonts w:ascii="Garamond" w:hAnsi="Garamond"/>
                <w:sz w:val="16"/>
                <w:szCs w:val="16"/>
              </w:rPr>
            </w:pPr>
            <w:r w:rsidRPr="00C014D4">
              <w:rPr>
                <w:rFonts w:ascii="Garamond" w:hAnsi="Garamond"/>
                <w:sz w:val="16"/>
                <w:szCs w:val="16"/>
              </w:rPr>
              <w:t xml:space="preserve">Pao de pateo alta intensidad arte marcial, material cuero polyester, marca </w:t>
            </w:r>
            <w:proofErr w:type="spellStart"/>
            <w:r w:rsidRPr="00C014D4">
              <w:rPr>
                <w:rFonts w:ascii="Garamond" w:hAnsi="Garamond"/>
                <w:sz w:val="16"/>
                <w:szCs w:val="16"/>
              </w:rPr>
              <w:t>daedo</w:t>
            </w:r>
            <w:proofErr w:type="spellEnd"/>
            <w:r w:rsidRPr="00C014D4">
              <w:rPr>
                <w:rFonts w:ascii="Garamond" w:hAnsi="Garamond"/>
                <w:sz w:val="16"/>
                <w:szCs w:val="16"/>
              </w:rPr>
              <w:t xml:space="preserve">, Hana, </w:t>
            </w:r>
            <w:proofErr w:type="spellStart"/>
            <w:r w:rsidRPr="00C014D4">
              <w:rPr>
                <w:rFonts w:ascii="Garamond" w:hAnsi="Garamond"/>
                <w:sz w:val="16"/>
                <w:szCs w:val="16"/>
              </w:rPr>
              <w:t>doyo</w:t>
            </w:r>
            <w:proofErr w:type="spellEnd"/>
            <w:r w:rsidRPr="00C014D4">
              <w:rPr>
                <w:rFonts w:ascii="Garamond" w:hAnsi="Garamond"/>
                <w:sz w:val="16"/>
                <w:szCs w:val="16"/>
              </w:rPr>
              <w:t xml:space="preserve">. </w:t>
            </w:r>
          </w:p>
        </w:tc>
        <w:tc>
          <w:tcPr>
            <w:tcW w:w="1422" w:type="dxa"/>
            <w:vAlign w:val="center"/>
            <w:hideMark/>
          </w:tcPr>
          <w:p w14:paraId="61E5398F" w14:textId="77777777" w:rsidR="00EE2C83" w:rsidRPr="00C014D4" w:rsidRDefault="00EE2C83" w:rsidP="00EE2C83">
            <w:pPr>
              <w:jc w:val="center"/>
              <w:rPr>
                <w:rFonts w:ascii="Garamond" w:hAnsi="Garamond"/>
                <w:color w:val="000000"/>
                <w:sz w:val="16"/>
                <w:szCs w:val="16"/>
              </w:rPr>
            </w:pPr>
            <w:r w:rsidRPr="00C014D4">
              <w:rPr>
                <w:rFonts w:ascii="Garamond" w:hAnsi="Garamond"/>
                <w:color w:val="000000"/>
                <w:sz w:val="16"/>
                <w:szCs w:val="16"/>
              </w:rPr>
              <w:t>Unidad</w:t>
            </w:r>
          </w:p>
        </w:tc>
        <w:tc>
          <w:tcPr>
            <w:tcW w:w="1276" w:type="dxa"/>
            <w:vAlign w:val="center"/>
            <w:hideMark/>
          </w:tcPr>
          <w:p w14:paraId="31DE1DC2" w14:textId="77777777" w:rsidR="00EE2C83" w:rsidRPr="00C014D4" w:rsidRDefault="00EE2C83" w:rsidP="00EE2C83">
            <w:pPr>
              <w:jc w:val="center"/>
              <w:rPr>
                <w:rFonts w:ascii="Garamond" w:hAnsi="Garamond"/>
                <w:color w:val="000000"/>
                <w:sz w:val="16"/>
                <w:szCs w:val="16"/>
              </w:rPr>
            </w:pPr>
            <w:r w:rsidRPr="00C014D4">
              <w:rPr>
                <w:rFonts w:ascii="Garamond" w:hAnsi="Garamond"/>
                <w:color w:val="000000"/>
                <w:sz w:val="16"/>
                <w:szCs w:val="16"/>
              </w:rPr>
              <w:t>12</w:t>
            </w:r>
          </w:p>
        </w:tc>
        <w:tc>
          <w:tcPr>
            <w:tcW w:w="1843" w:type="dxa"/>
            <w:hideMark/>
          </w:tcPr>
          <w:p w14:paraId="31286A27" w14:textId="682768D2" w:rsidR="00EE2C83" w:rsidRPr="00C014D4" w:rsidRDefault="00EE2C83" w:rsidP="00EE2C83">
            <w:pPr>
              <w:jc w:val="center"/>
              <w:rPr>
                <w:rFonts w:ascii="Garamond" w:hAnsi="Garamond"/>
                <w:color w:val="000000"/>
                <w:sz w:val="16"/>
                <w:szCs w:val="16"/>
              </w:rPr>
            </w:pPr>
            <w:r w:rsidRPr="00AC083F">
              <w:rPr>
                <w:rFonts w:ascii="Garamond" w:hAnsi="Garamond"/>
                <w:b/>
                <w:bCs/>
                <w:sz w:val="16"/>
                <w:szCs w:val="16"/>
              </w:rPr>
              <w:t>MAYOR CANTIDAD:</w:t>
            </w:r>
            <w:r w:rsidRPr="00AC083F">
              <w:rPr>
                <w:rFonts w:ascii="Garamond" w:hAnsi="Garamond"/>
                <w:sz w:val="16"/>
                <w:szCs w:val="16"/>
              </w:rPr>
              <w:t xml:space="preserve"> Precio pactado en la Oferta Económica inicial del CPS 264-2025</w:t>
            </w:r>
            <w:r w:rsidRPr="00AC083F">
              <w:rPr>
                <w:rFonts w:ascii="Garamond" w:hAnsi="Garamond"/>
                <w:color w:val="000000"/>
                <w:sz w:val="16"/>
                <w:szCs w:val="16"/>
              </w:rPr>
              <w:t xml:space="preserve"> </w:t>
            </w:r>
          </w:p>
        </w:tc>
      </w:tr>
      <w:tr w:rsidR="00EE2C83" w:rsidRPr="00C014D4" w14:paraId="6C28C4E4" w14:textId="77777777" w:rsidTr="00471DBA">
        <w:trPr>
          <w:trHeight w:val="750"/>
          <w:jc w:val="center"/>
        </w:trPr>
        <w:tc>
          <w:tcPr>
            <w:tcW w:w="841" w:type="dxa"/>
            <w:vAlign w:val="center"/>
            <w:hideMark/>
          </w:tcPr>
          <w:p w14:paraId="3AA8D4C3" w14:textId="77777777" w:rsidR="00EE2C83" w:rsidRPr="00C014D4" w:rsidRDefault="00EE2C83" w:rsidP="00EE2C83">
            <w:pPr>
              <w:jc w:val="center"/>
              <w:rPr>
                <w:rFonts w:ascii="Garamond" w:hAnsi="Garamond"/>
                <w:color w:val="000000"/>
                <w:sz w:val="16"/>
                <w:szCs w:val="16"/>
              </w:rPr>
            </w:pPr>
            <w:r w:rsidRPr="00C014D4">
              <w:rPr>
                <w:rFonts w:ascii="Garamond" w:hAnsi="Garamond"/>
                <w:color w:val="000000"/>
                <w:sz w:val="16"/>
                <w:szCs w:val="16"/>
              </w:rPr>
              <w:t>51</w:t>
            </w:r>
          </w:p>
        </w:tc>
        <w:tc>
          <w:tcPr>
            <w:tcW w:w="1706" w:type="dxa"/>
            <w:vAlign w:val="center"/>
            <w:hideMark/>
          </w:tcPr>
          <w:p w14:paraId="79F71FF7" w14:textId="77777777" w:rsidR="00EE2C83" w:rsidRPr="00C014D4" w:rsidRDefault="00EE2C83" w:rsidP="00EE2C83">
            <w:pPr>
              <w:jc w:val="both"/>
              <w:rPr>
                <w:rFonts w:ascii="Garamond" w:hAnsi="Garamond"/>
                <w:color w:val="000000"/>
                <w:sz w:val="16"/>
                <w:szCs w:val="16"/>
              </w:rPr>
            </w:pPr>
            <w:r w:rsidRPr="00C014D4">
              <w:rPr>
                <w:rFonts w:ascii="Garamond" w:hAnsi="Garamond"/>
                <w:color w:val="000000"/>
                <w:sz w:val="16"/>
                <w:szCs w:val="16"/>
              </w:rPr>
              <w:t xml:space="preserve">Foco de precisión </w:t>
            </w:r>
          </w:p>
        </w:tc>
        <w:tc>
          <w:tcPr>
            <w:tcW w:w="2972" w:type="dxa"/>
            <w:vAlign w:val="center"/>
            <w:hideMark/>
          </w:tcPr>
          <w:p w14:paraId="189252D9" w14:textId="77777777" w:rsidR="00EE2C83" w:rsidRPr="00C014D4" w:rsidRDefault="00EE2C83" w:rsidP="00EE2C83">
            <w:pPr>
              <w:rPr>
                <w:rFonts w:ascii="Garamond" w:hAnsi="Garamond"/>
                <w:sz w:val="16"/>
                <w:szCs w:val="16"/>
              </w:rPr>
            </w:pPr>
            <w:r w:rsidRPr="00C014D4">
              <w:rPr>
                <w:rFonts w:ascii="Garamond" w:hAnsi="Garamond"/>
                <w:sz w:val="16"/>
                <w:szCs w:val="16"/>
              </w:rPr>
              <w:t xml:space="preserve">Foco de precisión arte marcial, material cuero polyester, marca </w:t>
            </w:r>
            <w:proofErr w:type="spellStart"/>
            <w:r w:rsidRPr="00C014D4">
              <w:rPr>
                <w:rFonts w:ascii="Garamond" w:hAnsi="Garamond"/>
                <w:sz w:val="16"/>
                <w:szCs w:val="16"/>
              </w:rPr>
              <w:t>daedo</w:t>
            </w:r>
            <w:proofErr w:type="spellEnd"/>
            <w:r w:rsidRPr="00C014D4">
              <w:rPr>
                <w:rFonts w:ascii="Garamond" w:hAnsi="Garamond"/>
                <w:sz w:val="16"/>
                <w:szCs w:val="16"/>
              </w:rPr>
              <w:t xml:space="preserve">, Hana, </w:t>
            </w:r>
            <w:proofErr w:type="spellStart"/>
            <w:r w:rsidRPr="00C014D4">
              <w:rPr>
                <w:rFonts w:ascii="Garamond" w:hAnsi="Garamond"/>
                <w:sz w:val="16"/>
                <w:szCs w:val="16"/>
              </w:rPr>
              <w:t>doyo</w:t>
            </w:r>
            <w:proofErr w:type="spellEnd"/>
            <w:r w:rsidRPr="00C014D4">
              <w:rPr>
                <w:rFonts w:ascii="Garamond" w:hAnsi="Garamond"/>
                <w:sz w:val="16"/>
                <w:szCs w:val="16"/>
              </w:rPr>
              <w:t xml:space="preserve">. </w:t>
            </w:r>
          </w:p>
        </w:tc>
        <w:tc>
          <w:tcPr>
            <w:tcW w:w="1422" w:type="dxa"/>
            <w:vAlign w:val="center"/>
            <w:hideMark/>
          </w:tcPr>
          <w:p w14:paraId="40811C15" w14:textId="77777777" w:rsidR="00EE2C83" w:rsidRPr="00C014D4" w:rsidRDefault="00EE2C83" w:rsidP="00EE2C83">
            <w:pPr>
              <w:jc w:val="center"/>
              <w:rPr>
                <w:rFonts w:ascii="Garamond" w:hAnsi="Garamond"/>
                <w:color w:val="000000"/>
                <w:sz w:val="16"/>
                <w:szCs w:val="16"/>
              </w:rPr>
            </w:pPr>
            <w:r w:rsidRPr="00C014D4">
              <w:rPr>
                <w:rFonts w:ascii="Garamond" w:hAnsi="Garamond"/>
                <w:color w:val="000000"/>
                <w:sz w:val="16"/>
                <w:szCs w:val="16"/>
              </w:rPr>
              <w:t>Unidad</w:t>
            </w:r>
          </w:p>
        </w:tc>
        <w:tc>
          <w:tcPr>
            <w:tcW w:w="1276" w:type="dxa"/>
            <w:vAlign w:val="center"/>
            <w:hideMark/>
          </w:tcPr>
          <w:p w14:paraId="341F35E2" w14:textId="77777777" w:rsidR="00EE2C83" w:rsidRPr="00C014D4" w:rsidRDefault="00EE2C83" w:rsidP="00EE2C83">
            <w:pPr>
              <w:jc w:val="center"/>
              <w:rPr>
                <w:rFonts w:ascii="Garamond" w:hAnsi="Garamond"/>
                <w:color w:val="000000"/>
                <w:sz w:val="16"/>
                <w:szCs w:val="16"/>
              </w:rPr>
            </w:pPr>
            <w:r w:rsidRPr="00C014D4">
              <w:rPr>
                <w:rFonts w:ascii="Garamond" w:hAnsi="Garamond"/>
                <w:color w:val="000000"/>
                <w:sz w:val="16"/>
                <w:szCs w:val="16"/>
              </w:rPr>
              <w:t>12</w:t>
            </w:r>
          </w:p>
        </w:tc>
        <w:tc>
          <w:tcPr>
            <w:tcW w:w="1843" w:type="dxa"/>
            <w:hideMark/>
          </w:tcPr>
          <w:p w14:paraId="2C62FA4A" w14:textId="05C54D84" w:rsidR="00EE2C83" w:rsidRPr="00C014D4" w:rsidRDefault="00EE2C83" w:rsidP="00EE2C83">
            <w:pPr>
              <w:jc w:val="center"/>
              <w:rPr>
                <w:rFonts w:ascii="Garamond" w:hAnsi="Garamond"/>
                <w:color w:val="000000"/>
                <w:sz w:val="16"/>
                <w:szCs w:val="16"/>
              </w:rPr>
            </w:pPr>
            <w:r w:rsidRPr="00AC083F">
              <w:rPr>
                <w:rFonts w:ascii="Garamond" w:hAnsi="Garamond"/>
                <w:b/>
                <w:bCs/>
                <w:sz w:val="16"/>
                <w:szCs w:val="16"/>
              </w:rPr>
              <w:t>MAYOR CANTIDAD:</w:t>
            </w:r>
            <w:r w:rsidRPr="00AC083F">
              <w:rPr>
                <w:rFonts w:ascii="Garamond" w:hAnsi="Garamond"/>
                <w:sz w:val="16"/>
                <w:szCs w:val="16"/>
              </w:rPr>
              <w:t xml:space="preserve"> Precio pactado en la Oferta Económica inicial del CPS 264-2025</w:t>
            </w:r>
            <w:r w:rsidRPr="00AC083F">
              <w:rPr>
                <w:rFonts w:ascii="Garamond" w:hAnsi="Garamond"/>
                <w:color w:val="000000"/>
                <w:sz w:val="16"/>
                <w:szCs w:val="16"/>
              </w:rPr>
              <w:t xml:space="preserve"> </w:t>
            </w:r>
          </w:p>
        </w:tc>
      </w:tr>
      <w:tr w:rsidR="00ED1E12" w:rsidRPr="00C014D4" w14:paraId="1AACEEA1" w14:textId="77777777" w:rsidTr="00ED1E12">
        <w:trPr>
          <w:trHeight w:val="2250"/>
          <w:jc w:val="center"/>
        </w:trPr>
        <w:tc>
          <w:tcPr>
            <w:tcW w:w="841" w:type="dxa"/>
            <w:vAlign w:val="center"/>
            <w:hideMark/>
          </w:tcPr>
          <w:p w14:paraId="73166120" w14:textId="77777777" w:rsidR="00ED1E12" w:rsidRPr="00C014D4" w:rsidRDefault="00ED1E12" w:rsidP="00ED1E12">
            <w:pPr>
              <w:jc w:val="center"/>
              <w:rPr>
                <w:rFonts w:ascii="Garamond" w:hAnsi="Garamond"/>
                <w:color w:val="000000"/>
                <w:sz w:val="16"/>
                <w:szCs w:val="16"/>
              </w:rPr>
            </w:pPr>
            <w:r w:rsidRPr="00C014D4">
              <w:rPr>
                <w:rFonts w:ascii="Garamond" w:hAnsi="Garamond"/>
                <w:color w:val="000000"/>
                <w:sz w:val="16"/>
                <w:szCs w:val="16"/>
              </w:rPr>
              <w:t>52</w:t>
            </w:r>
          </w:p>
        </w:tc>
        <w:tc>
          <w:tcPr>
            <w:tcW w:w="1706" w:type="dxa"/>
            <w:vAlign w:val="center"/>
            <w:hideMark/>
          </w:tcPr>
          <w:p w14:paraId="3C990408" w14:textId="77777777" w:rsidR="00ED1E12" w:rsidRPr="00C014D4" w:rsidRDefault="00ED1E12" w:rsidP="00ED1E12">
            <w:pPr>
              <w:jc w:val="both"/>
              <w:rPr>
                <w:rFonts w:ascii="Garamond" w:hAnsi="Garamond"/>
                <w:color w:val="FF0000"/>
                <w:sz w:val="16"/>
                <w:szCs w:val="16"/>
              </w:rPr>
            </w:pPr>
            <w:proofErr w:type="spellStart"/>
            <w:r w:rsidRPr="00C014D4">
              <w:rPr>
                <w:rFonts w:ascii="Garamond" w:hAnsi="Garamond"/>
                <w:color w:val="FF0000"/>
                <w:sz w:val="16"/>
                <w:szCs w:val="16"/>
              </w:rPr>
              <w:t>baston</w:t>
            </w:r>
            <w:proofErr w:type="spellEnd"/>
            <w:r w:rsidRPr="00C014D4">
              <w:rPr>
                <w:rFonts w:ascii="Garamond" w:hAnsi="Garamond"/>
                <w:color w:val="FF0000"/>
                <w:sz w:val="16"/>
                <w:szCs w:val="16"/>
              </w:rPr>
              <w:t xml:space="preserve"> de reflejos</w:t>
            </w:r>
          </w:p>
        </w:tc>
        <w:tc>
          <w:tcPr>
            <w:tcW w:w="2972" w:type="dxa"/>
            <w:vAlign w:val="center"/>
            <w:hideMark/>
          </w:tcPr>
          <w:p w14:paraId="553C870A" w14:textId="77777777" w:rsidR="00ED1E12" w:rsidRPr="00C014D4" w:rsidRDefault="00ED1E12" w:rsidP="00ED1E12">
            <w:pPr>
              <w:rPr>
                <w:rFonts w:ascii="Garamond" w:hAnsi="Garamond"/>
                <w:color w:val="FF0000"/>
                <w:sz w:val="16"/>
                <w:szCs w:val="16"/>
              </w:rPr>
            </w:pPr>
            <w:r w:rsidRPr="00C014D4">
              <w:rPr>
                <w:rFonts w:ascii="Garamond" w:hAnsi="Garamond"/>
                <w:color w:val="FF0000"/>
                <w:sz w:val="16"/>
                <w:szCs w:val="16"/>
              </w:rPr>
              <w:t>Especificaciones:</w:t>
            </w:r>
            <w:r w:rsidRPr="00C014D4">
              <w:rPr>
                <w:rFonts w:ascii="Garamond" w:hAnsi="Garamond"/>
                <w:color w:val="FF0000"/>
                <w:sz w:val="16"/>
                <w:szCs w:val="16"/>
              </w:rPr>
              <w:br/>
            </w:r>
            <w:r w:rsidRPr="00C014D4">
              <w:rPr>
                <w:rFonts w:ascii="Garamond" w:hAnsi="Garamond"/>
                <w:color w:val="FF0000"/>
                <w:sz w:val="16"/>
                <w:szCs w:val="16"/>
              </w:rPr>
              <w:br/>
              <w:t>Colores: Verde Reflectivo, Negro, Naranja</w:t>
            </w:r>
            <w:r w:rsidRPr="00C014D4">
              <w:rPr>
                <w:rFonts w:ascii="Garamond" w:hAnsi="Garamond"/>
                <w:color w:val="FF0000"/>
                <w:sz w:val="16"/>
                <w:szCs w:val="16"/>
              </w:rPr>
              <w:br/>
              <w:t>Composición: 60% Cuero sintético 40% Espuma</w:t>
            </w:r>
            <w:r w:rsidRPr="00C014D4">
              <w:rPr>
                <w:rFonts w:ascii="Garamond" w:hAnsi="Garamond"/>
                <w:color w:val="FF0000"/>
                <w:sz w:val="16"/>
                <w:szCs w:val="16"/>
              </w:rPr>
              <w:br/>
              <w:t xml:space="preserve">Medidas producto: 57 </w:t>
            </w:r>
            <w:proofErr w:type="spellStart"/>
            <w:r w:rsidRPr="00C014D4">
              <w:rPr>
                <w:rFonts w:ascii="Garamond" w:hAnsi="Garamond"/>
                <w:color w:val="FF0000"/>
                <w:sz w:val="16"/>
                <w:szCs w:val="16"/>
              </w:rPr>
              <w:t>cmr</w:t>
            </w:r>
            <w:proofErr w:type="spellEnd"/>
            <w:r w:rsidRPr="00C014D4">
              <w:rPr>
                <w:rFonts w:ascii="Garamond" w:hAnsi="Garamond"/>
                <w:color w:val="FF0000"/>
                <w:sz w:val="16"/>
                <w:szCs w:val="16"/>
              </w:rPr>
              <w:t xml:space="preserve"> x 3.8 </w:t>
            </w:r>
            <w:proofErr w:type="spellStart"/>
            <w:r w:rsidRPr="00C014D4">
              <w:rPr>
                <w:rFonts w:ascii="Garamond" w:hAnsi="Garamond"/>
                <w:color w:val="FF0000"/>
                <w:sz w:val="16"/>
                <w:szCs w:val="16"/>
              </w:rPr>
              <w:t>cmr</w:t>
            </w:r>
            <w:proofErr w:type="spellEnd"/>
            <w:r w:rsidRPr="00C014D4">
              <w:rPr>
                <w:rFonts w:ascii="Garamond" w:hAnsi="Garamond"/>
                <w:color w:val="FF0000"/>
                <w:sz w:val="16"/>
                <w:szCs w:val="16"/>
              </w:rPr>
              <w:t xml:space="preserve"> x 3.8 </w:t>
            </w:r>
            <w:proofErr w:type="spellStart"/>
            <w:r w:rsidRPr="00C014D4">
              <w:rPr>
                <w:rFonts w:ascii="Garamond" w:hAnsi="Garamond"/>
                <w:color w:val="FF0000"/>
                <w:sz w:val="16"/>
                <w:szCs w:val="16"/>
              </w:rPr>
              <w:t>cmr</w:t>
            </w:r>
            <w:proofErr w:type="spellEnd"/>
            <w:r w:rsidRPr="00C014D4">
              <w:rPr>
                <w:rFonts w:ascii="Garamond" w:hAnsi="Garamond"/>
                <w:color w:val="FF0000"/>
                <w:sz w:val="16"/>
                <w:szCs w:val="16"/>
              </w:rPr>
              <w:br/>
              <w:t xml:space="preserve">Peso bruto: 196 </w:t>
            </w:r>
            <w:proofErr w:type="spellStart"/>
            <w:r w:rsidRPr="00C014D4">
              <w:rPr>
                <w:rFonts w:ascii="Garamond" w:hAnsi="Garamond"/>
                <w:color w:val="FF0000"/>
                <w:sz w:val="16"/>
                <w:szCs w:val="16"/>
              </w:rPr>
              <w:t>grm</w:t>
            </w:r>
            <w:proofErr w:type="spellEnd"/>
          </w:p>
        </w:tc>
        <w:tc>
          <w:tcPr>
            <w:tcW w:w="1422" w:type="dxa"/>
            <w:vAlign w:val="center"/>
            <w:hideMark/>
          </w:tcPr>
          <w:p w14:paraId="0E156633" w14:textId="77777777" w:rsidR="00ED1E12" w:rsidRPr="00C014D4" w:rsidRDefault="00ED1E12" w:rsidP="00ED1E12">
            <w:pPr>
              <w:jc w:val="center"/>
              <w:rPr>
                <w:rFonts w:ascii="Garamond" w:hAnsi="Garamond"/>
                <w:color w:val="FF0000"/>
                <w:sz w:val="16"/>
                <w:szCs w:val="16"/>
              </w:rPr>
            </w:pPr>
            <w:r w:rsidRPr="00C014D4">
              <w:rPr>
                <w:rFonts w:ascii="Garamond" w:hAnsi="Garamond"/>
                <w:color w:val="FF0000"/>
                <w:sz w:val="16"/>
                <w:szCs w:val="16"/>
              </w:rPr>
              <w:t>Unidad</w:t>
            </w:r>
          </w:p>
        </w:tc>
        <w:tc>
          <w:tcPr>
            <w:tcW w:w="1276" w:type="dxa"/>
            <w:vAlign w:val="center"/>
            <w:hideMark/>
          </w:tcPr>
          <w:p w14:paraId="65FE64A7" w14:textId="77777777" w:rsidR="00ED1E12" w:rsidRPr="00C014D4" w:rsidRDefault="00ED1E12" w:rsidP="00ED1E12">
            <w:pPr>
              <w:jc w:val="center"/>
              <w:rPr>
                <w:rFonts w:ascii="Garamond" w:hAnsi="Garamond"/>
                <w:color w:val="FF0000"/>
                <w:sz w:val="16"/>
                <w:szCs w:val="16"/>
              </w:rPr>
            </w:pPr>
            <w:r w:rsidRPr="00C014D4">
              <w:rPr>
                <w:rFonts w:ascii="Garamond" w:hAnsi="Garamond"/>
                <w:color w:val="FF0000"/>
                <w:sz w:val="16"/>
                <w:szCs w:val="16"/>
              </w:rPr>
              <w:t>8</w:t>
            </w:r>
          </w:p>
        </w:tc>
        <w:tc>
          <w:tcPr>
            <w:tcW w:w="1843" w:type="dxa"/>
            <w:vAlign w:val="center"/>
            <w:hideMark/>
          </w:tcPr>
          <w:p w14:paraId="6B68485C" w14:textId="70F0C613" w:rsidR="00ED1E12" w:rsidRPr="00C014D4" w:rsidRDefault="00ED1E12" w:rsidP="00ED1E12">
            <w:pPr>
              <w:jc w:val="center"/>
              <w:rPr>
                <w:rFonts w:ascii="Garamond" w:hAnsi="Garamond"/>
                <w:color w:val="FF0000"/>
                <w:sz w:val="16"/>
                <w:szCs w:val="16"/>
              </w:rPr>
            </w:pPr>
            <w:r w:rsidRPr="00F4287F">
              <w:rPr>
                <w:rFonts w:ascii="Garamond" w:hAnsi="Garamond"/>
                <w:b/>
                <w:bCs/>
                <w:sz w:val="16"/>
                <w:szCs w:val="16"/>
              </w:rPr>
              <w:t>ÍTEM NO PREVISTO:</w:t>
            </w:r>
            <w:r w:rsidRPr="00F4287F">
              <w:rPr>
                <w:rFonts w:ascii="Garamond" w:hAnsi="Garamond"/>
                <w:sz w:val="16"/>
                <w:szCs w:val="16"/>
              </w:rPr>
              <w:t xml:space="preserve"> Precio promediado según nuevo Estudio de Mercado (Cotizaciones anexas).</w:t>
            </w:r>
          </w:p>
        </w:tc>
      </w:tr>
      <w:tr w:rsidR="00ED1E12" w:rsidRPr="00C014D4" w14:paraId="2696A972" w14:textId="77777777" w:rsidTr="00055651">
        <w:trPr>
          <w:trHeight w:val="2058"/>
          <w:jc w:val="center"/>
        </w:trPr>
        <w:tc>
          <w:tcPr>
            <w:tcW w:w="841" w:type="dxa"/>
            <w:vAlign w:val="center"/>
            <w:hideMark/>
          </w:tcPr>
          <w:p w14:paraId="774B5E0B" w14:textId="77777777" w:rsidR="00ED1E12" w:rsidRPr="00C014D4" w:rsidRDefault="00ED1E12" w:rsidP="00ED1E12">
            <w:pPr>
              <w:jc w:val="center"/>
              <w:rPr>
                <w:rFonts w:ascii="Garamond" w:hAnsi="Garamond"/>
                <w:color w:val="000000"/>
                <w:sz w:val="16"/>
                <w:szCs w:val="16"/>
              </w:rPr>
            </w:pPr>
            <w:r w:rsidRPr="00C014D4">
              <w:rPr>
                <w:rFonts w:ascii="Garamond" w:hAnsi="Garamond"/>
                <w:color w:val="000000"/>
                <w:sz w:val="16"/>
                <w:szCs w:val="16"/>
              </w:rPr>
              <w:lastRenderedPageBreak/>
              <w:t>53</w:t>
            </w:r>
          </w:p>
        </w:tc>
        <w:tc>
          <w:tcPr>
            <w:tcW w:w="1706" w:type="dxa"/>
            <w:vAlign w:val="center"/>
            <w:hideMark/>
          </w:tcPr>
          <w:p w14:paraId="2163B7BF" w14:textId="77777777" w:rsidR="00ED1E12" w:rsidRPr="00C014D4" w:rsidRDefault="00ED1E12" w:rsidP="00ED1E12">
            <w:pPr>
              <w:jc w:val="both"/>
              <w:rPr>
                <w:rFonts w:ascii="Garamond" w:hAnsi="Garamond"/>
                <w:color w:val="FF0000"/>
                <w:sz w:val="16"/>
                <w:szCs w:val="16"/>
              </w:rPr>
            </w:pPr>
            <w:r w:rsidRPr="00C014D4">
              <w:rPr>
                <w:rFonts w:ascii="Garamond" w:hAnsi="Garamond"/>
                <w:color w:val="FF0000"/>
                <w:sz w:val="16"/>
                <w:szCs w:val="16"/>
              </w:rPr>
              <w:t>Cascos de boxeo</w:t>
            </w:r>
          </w:p>
        </w:tc>
        <w:tc>
          <w:tcPr>
            <w:tcW w:w="2972" w:type="dxa"/>
            <w:vAlign w:val="center"/>
            <w:hideMark/>
          </w:tcPr>
          <w:p w14:paraId="098CD5A9" w14:textId="77777777" w:rsidR="00ED1E12" w:rsidRPr="00C014D4" w:rsidRDefault="00ED1E12" w:rsidP="00ED1E12">
            <w:pPr>
              <w:rPr>
                <w:rFonts w:ascii="Garamond" w:hAnsi="Garamond"/>
                <w:color w:val="FF0000"/>
                <w:sz w:val="16"/>
                <w:szCs w:val="16"/>
              </w:rPr>
            </w:pPr>
            <w:r w:rsidRPr="00C014D4">
              <w:rPr>
                <w:rFonts w:ascii="Garamond" w:hAnsi="Garamond"/>
                <w:color w:val="FF0000"/>
                <w:sz w:val="16"/>
                <w:szCs w:val="16"/>
              </w:rPr>
              <w:t>Casco de Boxeo para Entrenamiento Elite E Sport es un equipo de protección integral diseñado para maximizar la seguridad durante sesiones de sparring y combate en disciplinas como boxeo, kickboxing y artes marciales.</w:t>
            </w:r>
            <w:r w:rsidRPr="00C014D4">
              <w:rPr>
                <w:rFonts w:ascii="Garamond" w:hAnsi="Garamond"/>
                <w:color w:val="FF0000"/>
                <w:sz w:val="16"/>
                <w:szCs w:val="16"/>
              </w:rPr>
              <w:br/>
            </w:r>
            <w:r w:rsidRPr="00C014D4">
              <w:rPr>
                <w:rFonts w:ascii="Garamond" w:hAnsi="Garamond"/>
                <w:color w:val="FF0000"/>
                <w:sz w:val="16"/>
                <w:szCs w:val="16"/>
              </w:rPr>
              <w:br/>
              <w:t>Material: Poliuretano, espuma de alta densidad, policarbonato</w:t>
            </w:r>
            <w:r w:rsidRPr="00C014D4">
              <w:rPr>
                <w:rFonts w:ascii="Garamond" w:hAnsi="Garamond"/>
                <w:color w:val="FF0000"/>
                <w:sz w:val="16"/>
                <w:szCs w:val="16"/>
              </w:rPr>
              <w:br/>
              <w:t>Incluye: Ajuste en velcro posterior</w:t>
            </w:r>
          </w:p>
        </w:tc>
        <w:tc>
          <w:tcPr>
            <w:tcW w:w="1422" w:type="dxa"/>
            <w:vAlign w:val="center"/>
            <w:hideMark/>
          </w:tcPr>
          <w:p w14:paraId="7AED5B81" w14:textId="77777777" w:rsidR="00ED1E12" w:rsidRPr="00C014D4" w:rsidRDefault="00ED1E12" w:rsidP="00ED1E12">
            <w:pPr>
              <w:jc w:val="center"/>
              <w:rPr>
                <w:rFonts w:ascii="Garamond" w:hAnsi="Garamond"/>
                <w:color w:val="FF0000"/>
                <w:sz w:val="16"/>
                <w:szCs w:val="16"/>
              </w:rPr>
            </w:pPr>
            <w:r w:rsidRPr="00C014D4">
              <w:rPr>
                <w:rFonts w:ascii="Garamond" w:hAnsi="Garamond"/>
                <w:color w:val="FF0000"/>
                <w:sz w:val="16"/>
                <w:szCs w:val="16"/>
              </w:rPr>
              <w:t>Unidad</w:t>
            </w:r>
          </w:p>
        </w:tc>
        <w:tc>
          <w:tcPr>
            <w:tcW w:w="1276" w:type="dxa"/>
            <w:vAlign w:val="center"/>
            <w:hideMark/>
          </w:tcPr>
          <w:p w14:paraId="7EDC5D05" w14:textId="77777777" w:rsidR="00ED1E12" w:rsidRPr="00C014D4" w:rsidRDefault="00ED1E12" w:rsidP="00ED1E12">
            <w:pPr>
              <w:jc w:val="center"/>
              <w:rPr>
                <w:rFonts w:ascii="Garamond" w:hAnsi="Garamond"/>
                <w:color w:val="FF0000"/>
                <w:sz w:val="16"/>
                <w:szCs w:val="16"/>
              </w:rPr>
            </w:pPr>
            <w:r w:rsidRPr="00C014D4">
              <w:rPr>
                <w:rFonts w:ascii="Garamond" w:hAnsi="Garamond"/>
                <w:color w:val="FF0000"/>
                <w:sz w:val="16"/>
                <w:szCs w:val="16"/>
              </w:rPr>
              <w:t>4</w:t>
            </w:r>
          </w:p>
        </w:tc>
        <w:tc>
          <w:tcPr>
            <w:tcW w:w="1843" w:type="dxa"/>
            <w:vAlign w:val="center"/>
            <w:hideMark/>
          </w:tcPr>
          <w:p w14:paraId="66E97E14" w14:textId="6F14D8A9" w:rsidR="00ED1E12" w:rsidRPr="00C014D4" w:rsidRDefault="00ED1E12" w:rsidP="00ED1E12">
            <w:pPr>
              <w:jc w:val="center"/>
              <w:rPr>
                <w:rFonts w:ascii="Garamond" w:hAnsi="Garamond"/>
                <w:color w:val="FF0000"/>
                <w:sz w:val="16"/>
                <w:szCs w:val="16"/>
              </w:rPr>
            </w:pPr>
            <w:r w:rsidRPr="00F4287F">
              <w:rPr>
                <w:rFonts w:ascii="Garamond" w:hAnsi="Garamond"/>
                <w:b/>
                <w:bCs/>
                <w:sz w:val="16"/>
                <w:szCs w:val="16"/>
              </w:rPr>
              <w:t>ÍTEM NO PREVISTO:</w:t>
            </w:r>
            <w:r w:rsidRPr="00F4287F">
              <w:rPr>
                <w:rFonts w:ascii="Garamond" w:hAnsi="Garamond"/>
                <w:sz w:val="16"/>
                <w:szCs w:val="16"/>
              </w:rPr>
              <w:t xml:space="preserve"> Precio promediado según nuevo Estudio de Mercado (Cotizaciones anexas).</w:t>
            </w:r>
          </w:p>
        </w:tc>
      </w:tr>
      <w:tr w:rsidR="00C014D4" w:rsidRPr="00C014D4" w14:paraId="39857229" w14:textId="77777777" w:rsidTr="00055651">
        <w:trPr>
          <w:trHeight w:val="2115"/>
          <w:jc w:val="center"/>
        </w:trPr>
        <w:tc>
          <w:tcPr>
            <w:tcW w:w="841" w:type="dxa"/>
            <w:vAlign w:val="center"/>
            <w:hideMark/>
          </w:tcPr>
          <w:p w14:paraId="7CEF4EA1" w14:textId="77777777" w:rsidR="00C014D4" w:rsidRPr="00C014D4" w:rsidRDefault="00C014D4">
            <w:pPr>
              <w:jc w:val="center"/>
              <w:rPr>
                <w:rFonts w:ascii="Garamond" w:hAnsi="Garamond"/>
                <w:color w:val="000000"/>
                <w:sz w:val="16"/>
                <w:szCs w:val="16"/>
              </w:rPr>
            </w:pPr>
            <w:r w:rsidRPr="00C014D4">
              <w:rPr>
                <w:rFonts w:ascii="Garamond" w:hAnsi="Garamond"/>
                <w:color w:val="000000"/>
                <w:sz w:val="16"/>
                <w:szCs w:val="16"/>
              </w:rPr>
              <w:t>54</w:t>
            </w:r>
          </w:p>
        </w:tc>
        <w:tc>
          <w:tcPr>
            <w:tcW w:w="1706" w:type="dxa"/>
            <w:vAlign w:val="center"/>
            <w:hideMark/>
          </w:tcPr>
          <w:p w14:paraId="03A87CFD" w14:textId="77777777" w:rsidR="00C014D4" w:rsidRPr="00C014D4" w:rsidRDefault="00C014D4">
            <w:pPr>
              <w:jc w:val="both"/>
              <w:rPr>
                <w:rFonts w:ascii="Garamond" w:hAnsi="Garamond"/>
                <w:color w:val="000000"/>
                <w:sz w:val="16"/>
                <w:szCs w:val="16"/>
              </w:rPr>
            </w:pPr>
            <w:r w:rsidRPr="00C014D4">
              <w:rPr>
                <w:rFonts w:ascii="Garamond" w:hAnsi="Garamond"/>
                <w:color w:val="000000"/>
                <w:sz w:val="16"/>
                <w:szCs w:val="16"/>
              </w:rPr>
              <w:t xml:space="preserve">Kit de </w:t>
            </w:r>
            <w:proofErr w:type="gramStart"/>
            <w:r w:rsidRPr="00C014D4">
              <w:rPr>
                <w:rFonts w:ascii="Garamond" w:hAnsi="Garamond"/>
                <w:color w:val="000000"/>
                <w:sz w:val="16"/>
                <w:szCs w:val="16"/>
              </w:rPr>
              <w:t>Entrenamiento  deportivo</w:t>
            </w:r>
            <w:proofErr w:type="gramEnd"/>
            <w:r w:rsidRPr="00C014D4">
              <w:rPr>
                <w:rFonts w:ascii="Garamond" w:hAnsi="Garamond"/>
                <w:color w:val="000000"/>
                <w:sz w:val="16"/>
                <w:szCs w:val="16"/>
              </w:rPr>
              <w:t xml:space="preserve"> compuesto de</w:t>
            </w:r>
          </w:p>
        </w:tc>
        <w:tc>
          <w:tcPr>
            <w:tcW w:w="2972" w:type="dxa"/>
            <w:vAlign w:val="center"/>
            <w:hideMark/>
          </w:tcPr>
          <w:p w14:paraId="71CFAB2E" w14:textId="77777777" w:rsidR="00C014D4" w:rsidRPr="00C014D4" w:rsidRDefault="00C014D4">
            <w:pPr>
              <w:rPr>
                <w:rFonts w:ascii="Garamond" w:hAnsi="Garamond"/>
                <w:sz w:val="16"/>
                <w:szCs w:val="16"/>
              </w:rPr>
            </w:pPr>
            <w:r w:rsidRPr="00C014D4">
              <w:rPr>
                <w:rFonts w:ascii="Garamond" w:hAnsi="Garamond"/>
                <w:sz w:val="16"/>
                <w:szCs w:val="16"/>
              </w:rPr>
              <w:t xml:space="preserve">20 </w:t>
            </w:r>
            <w:proofErr w:type="gramStart"/>
            <w:r w:rsidRPr="00C014D4">
              <w:rPr>
                <w:rFonts w:ascii="Garamond" w:hAnsi="Garamond"/>
                <w:sz w:val="16"/>
                <w:szCs w:val="16"/>
              </w:rPr>
              <w:t>Conos</w:t>
            </w:r>
            <w:proofErr w:type="gramEnd"/>
            <w:r w:rsidRPr="00C014D4">
              <w:rPr>
                <w:rFonts w:ascii="Garamond" w:hAnsi="Garamond"/>
                <w:sz w:val="16"/>
                <w:szCs w:val="16"/>
              </w:rPr>
              <w:t xml:space="preserve"> plásticos de 20 </w:t>
            </w:r>
            <w:proofErr w:type="spellStart"/>
            <w:r w:rsidRPr="00C014D4">
              <w:rPr>
                <w:rFonts w:ascii="Garamond" w:hAnsi="Garamond"/>
                <w:sz w:val="16"/>
                <w:szCs w:val="16"/>
              </w:rPr>
              <w:t>cms</w:t>
            </w:r>
            <w:proofErr w:type="spellEnd"/>
            <w:r w:rsidRPr="00C014D4">
              <w:rPr>
                <w:rFonts w:ascii="Garamond" w:hAnsi="Garamond"/>
                <w:sz w:val="16"/>
                <w:szCs w:val="16"/>
              </w:rPr>
              <w:t xml:space="preserve"> de altura</w:t>
            </w:r>
            <w:r w:rsidRPr="00C014D4">
              <w:rPr>
                <w:rFonts w:ascii="Garamond" w:hAnsi="Garamond"/>
                <w:sz w:val="16"/>
                <w:szCs w:val="16"/>
              </w:rPr>
              <w:br/>
              <w:t>20 Platillos plásticos de demarcación</w:t>
            </w:r>
            <w:r w:rsidRPr="00C014D4">
              <w:rPr>
                <w:rFonts w:ascii="Garamond" w:hAnsi="Garamond"/>
                <w:sz w:val="16"/>
                <w:szCs w:val="16"/>
              </w:rPr>
              <w:br/>
              <w:t>5 Escalerillas de coordinación</w:t>
            </w:r>
            <w:r w:rsidRPr="00C014D4">
              <w:rPr>
                <w:rFonts w:ascii="Garamond" w:hAnsi="Garamond"/>
                <w:sz w:val="16"/>
                <w:szCs w:val="16"/>
              </w:rPr>
              <w:br/>
              <w:t xml:space="preserve">10 aros plásticos hexagonales de 60 </w:t>
            </w:r>
            <w:proofErr w:type="spellStart"/>
            <w:r w:rsidRPr="00C014D4">
              <w:rPr>
                <w:rFonts w:ascii="Garamond" w:hAnsi="Garamond"/>
                <w:sz w:val="16"/>
                <w:szCs w:val="16"/>
              </w:rPr>
              <w:t>cms</w:t>
            </w:r>
            <w:proofErr w:type="spellEnd"/>
            <w:r w:rsidRPr="00C014D4">
              <w:rPr>
                <w:rFonts w:ascii="Garamond" w:hAnsi="Garamond"/>
                <w:sz w:val="16"/>
                <w:szCs w:val="16"/>
              </w:rPr>
              <w:br/>
              <w:t xml:space="preserve">10 lasos de 2 </w:t>
            </w:r>
            <w:proofErr w:type="spellStart"/>
            <w:r w:rsidRPr="00C014D4">
              <w:rPr>
                <w:rFonts w:ascii="Garamond" w:hAnsi="Garamond"/>
                <w:sz w:val="16"/>
                <w:szCs w:val="16"/>
              </w:rPr>
              <w:t>mts</w:t>
            </w:r>
            <w:proofErr w:type="spellEnd"/>
            <w:r w:rsidRPr="00C014D4">
              <w:rPr>
                <w:rFonts w:ascii="Garamond" w:hAnsi="Garamond"/>
                <w:sz w:val="16"/>
                <w:szCs w:val="16"/>
              </w:rPr>
              <w:br/>
              <w:t>2 Paracaídas de resistencia</w:t>
            </w:r>
            <w:r w:rsidRPr="00C014D4">
              <w:rPr>
                <w:rFonts w:ascii="Garamond" w:hAnsi="Garamond"/>
                <w:sz w:val="16"/>
                <w:szCs w:val="16"/>
              </w:rPr>
              <w:br/>
              <w:t>Tablero Táctico</w:t>
            </w:r>
            <w:r w:rsidRPr="00C014D4">
              <w:rPr>
                <w:rFonts w:ascii="Garamond" w:hAnsi="Garamond"/>
                <w:sz w:val="16"/>
                <w:szCs w:val="16"/>
              </w:rPr>
              <w:br/>
              <w:t>Pito/Silbato Fox 40</w:t>
            </w:r>
            <w:r w:rsidRPr="00C014D4">
              <w:rPr>
                <w:rFonts w:ascii="Garamond" w:hAnsi="Garamond"/>
                <w:sz w:val="16"/>
                <w:szCs w:val="16"/>
              </w:rPr>
              <w:br/>
              <w:t xml:space="preserve">Cronometro </w:t>
            </w:r>
          </w:p>
        </w:tc>
        <w:tc>
          <w:tcPr>
            <w:tcW w:w="1422" w:type="dxa"/>
            <w:vAlign w:val="center"/>
            <w:hideMark/>
          </w:tcPr>
          <w:p w14:paraId="46E70988" w14:textId="77777777" w:rsidR="00C014D4" w:rsidRPr="00C014D4" w:rsidRDefault="00C014D4">
            <w:pPr>
              <w:jc w:val="center"/>
              <w:rPr>
                <w:rFonts w:ascii="Garamond" w:hAnsi="Garamond"/>
                <w:color w:val="000000"/>
                <w:sz w:val="16"/>
                <w:szCs w:val="16"/>
              </w:rPr>
            </w:pPr>
            <w:r w:rsidRPr="00C014D4">
              <w:rPr>
                <w:rFonts w:ascii="Garamond" w:hAnsi="Garamond"/>
                <w:color w:val="000000"/>
                <w:sz w:val="16"/>
                <w:szCs w:val="16"/>
              </w:rPr>
              <w:t>Kit</w:t>
            </w:r>
          </w:p>
        </w:tc>
        <w:tc>
          <w:tcPr>
            <w:tcW w:w="1276" w:type="dxa"/>
            <w:vAlign w:val="center"/>
            <w:hideMark/>
          </w:tcPr>
          <w:p w14:paraId="28659022" w14:textId="77777777" w:rsidR="00C014D4" w:rsidRPr="00C014D4" w:rsidRDefault="00C014D4">
            <w:pPr>
              <w:jc w:val="center"/>
              <w:rPr>
                <w:rFonts w:ascii="Garamond" w:hAnsi="Garamond"/>
                <w:color w:val="000000"/>
                <w:sz w:val="16"/>
                <w:szCs w:val="16"/>
              </w:rPr>
            </w:pPr>
            <w:r w:rsidRPr="00C014D4">
              <w:rPr>
                <w:rFonts w:ascii="Garamond" w:hAnsi="Garamond"/>
                <w:color w:val="000000"/>
                <w:sz w:val="16"/>
                <w:szCs w:val="16"/>
              </w:rPr>
              <w:t>2</w:t>
            </w:r>
          </w:p>
        </w:tc>
        <w:tc>
          <w:tcPr>
            <w:tcW w:w="1843" w:type="dxa"/>
            <w:vAlign w:val="center"/>
            <w:hideMark/>
          </w:tcPr>
          <w:p w14:paraId="5B572724" w14:textId="00F089C7" w:rsidR="00C014D4" w:rsidRPr="00C014D4" w:rsidRDefault="00C014D4">
            <w:pPr>
              <w:jc w:val="center"/>
              <w:rPr>
                <w:rFonts w:ascii="Garamond" w:hAnsi="Garamond"/>
                <w:color w:val="000000"/>
                <w:sz w:val="16"/>
                <w:szCs w:val="16"/>
              </w:rPr>
            </w:pPr>
            <w:r w:rsidRPr="00C014D4">
              <w:rPr>
                <w:rFonts w:ascii="Garamond" w:hAnsi="Garamond"/>
                <w:color w:val="000000"/>
                <w:sz w:val="16"/>
                <w:szCs w:val="16"/>
              </w:rPr>
              <w:t xml:space="preserve"> </w:t>
            </w:r>
            <w:r w:rsidR="00EE2C83" w:rsidRPr="008B2F1F">
              <w:rPr>
                <w:rFonts w:ascii="Garamond" w:hAnsi="Garamond"/>
                <w:b/>
                <w:bCs/>
                <w:sz w:val="16"/>
                <w:szCs w:val="16"/>
              </w:rPr>
              <w:t>MAYOR CANTIDAD:</w:t>
            </w:r>
            <w:r w:rsidR="00EE2C83" w:rsidRPr="008B2F1F">
              <w:rPr>
                <w:rFonts w:ascii="Garamond" w:hAnsi="Garamond"/>
                <w:sz w:val="16"/>
                <w:szCs w:val="16"/>
              </w:rPr>
              <w:t xml:space="preserve"> Precio pactado en la Oferta Económica inicial del CPS 264-2025</w:t>
            </w:r>
          </w:p>
        </w:tc>
      </w:tr>
      <w:tr w:rsidR="00C014D4" w:rsidRPr="00C014D4" w14:paraId="0BACBA86" w14:textId="77777777" w:rsidTr="00D03720">
        <w:trPr>
          <w:trHeight w:val="1500"/>
          <w:jc w:val="center"/>
        </w:trPr>
        <w:tc>
          <w:tcPr>
            <w:tcW w:w="841" w:type="dxa"/>
            <w:vAlign w:val="center"/>
            <w:hideMark/>
          </w:tcPr>
          <w:p w14:paraId="4F795FD1" w14:textId="77777777" w:rsidR="00C014D4" w:rsidRPr="00C014D4" w:rsidRDefault="00C014D4">
            <w:pPr>
              <w:jc w:val="center"/>
              <w:rPr>
                <w:rFonts w:ascii="Garamond" w:hAnsi="Garamond"/>
                <w:color w:val="000000"/>
                <w:sz w:val="16"/>
                <w:szCs w:val="16"/>
              </w:rPr>
            </w:pPr>
            <w:r w:rsidRPr="00C014D4">
              <w:rPr>
                <w:rFonts w:ascii="Garamond" w:hAnsi="Garamond"/>
                <w:color w:val="000000"/>
                <w:sz w:val="16"/>
                <w:szCs w:val="16"/>
              </w:rPr>
              <w:t>55</w:t>
            </w:r>
          </w:p>
        </w:tc>
        <w:tc>
          <w:tcPr>
            <w:tcW w:w="1706" w:type="dxa"/>
            <w:vAlign w:val="center"/>
            <w:hideMark/>
          </w:tcPr>
          <w:p w14:paraId="7E5DB55B" w14:textId="77777777" w:rsidR="00C014D4" w:rsidRPr="00C014D4" w:rsidRDefault="00C014D4">
            <w:pPr>
              <w:jc w:val="both"/>
              <w:rPr>
                <w:rFonts w:ascii="Garamond" w:hAnsi="Garamond"/>
                <w:color w:val="FF0000"/>
                <w:sz w:val="16"/>
                <w:szCs w:val="16"/>
              </w:rPr>
            </w:pPr>
            <w:r w:rsidRPr="00C014D4">
              <w:rPr>
                <w:rFonts w:ascii="Garamond" w:hAnsi="Garamond"/>
                <w:color w:val="FF0000"/>
                <w:sz w:val="16"/>
                <w:szCs w:val="16"/>
              </w:rPr>
              <w:t xml:space="preserve">canilleras de </w:t>
            </w:r>
            <w:proofErr w:type="spellStart"/>
            <w:r w:rsidRPr="00C014D4">
              <w:rPr>
                <w:rFonts w:ascii="Garamond" w:hAnsi="Garamond"/>
                <w:color w:val="FF0000"/>
                <w:sz w:val="16"/>
                <w:szCs w:val="16"/>
              </w:rPr>
              <w:t>kingboxing</w:t>
            </w:r>
            <w:proofErr w:type="spellEnd"/>
          </w:p>
        </w:tc>
        <w:tc>
          <w:tcPr>
            <w:tcW w:w="2972" w:type="dxa"/>
            <w:vAlign w:val="center"/>
            <w:hideMark/>
          </w:tcPr>
          <w:p w14:paraId="6C035B7E" w14:textId="77777777" w:rsidR="00C014D4" w:rsidRPr="00C014D4" w:rsidRDefault="00C014D4">
            <w:pPr>
              <w:rPr>
                <w:rFonts w:ascii="Garamond" w:hAnsi="Garamond"/>
                <w:color w:val="FF0000"/>
                <w:sz w:val="16"/>
                <w:szCs w:val="16"/>
              </w:rPr>
            </w:pPr>
            <w:r w:rsidRPr="00C014D4">
              <w:rPr>
                <w:rFonts w:ascii="Garamond" w:hAnsi="Garamond"/>
                <w:color w:val="FF0000"/>
                <w:sz w:val="16"/>
                <w:szCs w:val="16"/>
              </w:rPr>
              <w:t xml:space="preserve">elaboradas en cuero sintético con correas de velcro ajustables en la parte posterior para un ajuste seguro y personalizado, refuerzo de costuras en partes criticas para garantizar resistencia y durabilidad. Canilleras para Kickboxing o Muay Thai </w:t>
            </w:r>
          </w:p>
        </w:tc>
        <w:tc>
          <w:tcPr>
            <w:tcW w:w="1422" w:type="dxa"/>
            <w:vAlign w:val="center"/>
            <w:hideMark/>
          </w:tcPr>
          <w:p w14:paraId="57D9DF4B" w14:textId="77777777" w:rsidR="00C014D4" w:rsidRPr="00C014D4" w:rsidRDefault="00C014D4">
            <w:pPr>
              <w:jc w:val="center"/>
              <w:rPr>
                <w:rFonts w:ascii="Garamond" w:hAnsi="Garamond"/>
                <w:color w:val="FF0000"/>
                <w:sz w:val="16"/>
                <w:szCs w:val="16"/>
              </w:rPr>
            </w:pPr>
            <w:r w:rsidRPr="00C014D4">
              <w:rPr>
                <w:rFonts w:ascii="Garamond" w:hAnsi="Garamond"/>
                <w:color w:val="FF0000"/>
                <w:sz w:val="16"/>
                <w:szCs w:val="16"/>
              </w:rPr>
              <w:t>PAR</w:t>
            </w:r>
          </w:p>
        </w:tc>
        <w:tc>
          <w:tcPr>
            <w:tcW w:w="1276" w:type="dxa"/>
            <w:vAlign w:val="center"/>
            <w:hideMark/>
          </w:tcPr>
          <w:p w14:paraId="5C581716" w14:textId="77777777" w:rsidR="00C014D4" w:rsidRPr="00C014D4" w:rsidRDefault="00C014D4">
            <w:pPr>
              <w:jc w:val="center"/>
              <w:rPr>
                <w:rFonts w:ascii="Garamond" w:hAnsi="Garamond"/>
                <w:color w:val="FF0000"/>
                <w:sz w:val="16"/>
                <w:szCs w:val="16"/>
              </w:rPr>
            </w:pPr>
            <w:r w:rsidRPr="00C014D4">
              <w:rPr>
                <w:rFonts w:ascii="Garamond" w:hAnsi="Garamond"/>
                <w:color w:val="FF0000"/>
                <w:sz w:val="16"/>
                <w:szCs w:val="16"/>
              </w:rPr>
              <w:t>10</w:t>
            </w:r>
          </w:p>
        </w:tc>
        <w:tc>
          <w:tcPr>
            <w:tcW w:w="1843" w:type="dxa"/>
            <w:vAlign w:val="center"/>
            <w:hideMark/>
          </w:tcPr>
          <w:p w14:paraId="3A7A94D6" w14:textId="763D4EEB" w:rsidR="00C014D4" w:rsidRPr="00C014D4" w:rsidRDefault="00ED1E12">
            <w:pPr>
              <w:jc w:val="center"/>
              <w:rPr>
                <w:rFonts w:ascii="Garamond" w:hAnsi="Garamond"/>
                <w:color w:val="FF0000"/>
                <w:sz w:val="16"/>
                <w:szCs w:val="16"/>
              </w:rPr>
            </w:pPr>
            <w:r w:rsidRPr="008B2F1F">
              <w:rPr>
                <w:rFonts w:ascii="Garamond" w:hAnsi="Garamond"/>
                <w:b/>
                <w:bCs/>
                <w:sz w:val="16"/>
                <w:szCs w:val="16"/>
              </w:rPr>
              <w:t>ÍTEM NO PREVISTO:</w:t>
            </w:r>
            <w:r w:rsidRPr="008B2F1F">
              <w:rPr>
                <w:rFonts w:ascii="Garamond" w:hAnsi="Garamond"/>
                <w:sz w:val="16"/>
                <w:szCs w:val="16"/>
              </w:rPr>
              <w:t xml:space="preserve"> Precio promediado según nuevo Estudio de Mercado (Cotizaciones anexas).</w:t>
            </w:r>
            <w:r w:rsidR="00C014D4" w:rsidRPr="00C014D4">
              <w:rPr>
                <w:rFonts w:ascii="Garamond" w:hAnsi="Garamond"/>
                <w:color w:val="FF0000"/>
                <w:sz w:val="16"/>
                <w:szCs w:val="16"/>
              </w:rPr>
              <w:t> </w:t>
            </w:r>
          </w:p>
        </w:tc>
      </w:tr>
      <w:tr w:rsidR="00EE2C83" w:rsidRPr="00C014D4" w14:paraId="165B05C6" w14:textId="77777777" w:rsidTr="00EE2C83">
        <w:trPr>
          <w:trHeight w:val="750"/>
          <w:jc w:val="center"/>
        </w:trPr>
        <w:tc>
          <w:tcPr>
            <w:tcW w:w="841" w:type="dxa"/>
            <w:vAlign w:val="center"/>
            <w:hideMark/>
          </w:tcPr>
          <w:p w14:paraId="7C7C65EA" w14:textId="77777777" w:rsidR="00EE2C83" w:rsidRPr="00C014D4" w:rsidRDefault="00EE2C83" w:rsidP="00EE2C83">
            <w:pPr>
              <w:jc w:val="center"/>
              <w:rPr>
                <w:rFonts w:ascii="Garamond" w:hAnsi="Garamond"/>
                <w:color w:val="000000"/>
                <w:sz w:val="16"/>
                <w:szCs w:val="16"/>
              </w:rPr>
            </w:pPr>
            <w:r w:rsidRPr="00C014D4">
              <w:rPr>
                <w:rFonts w:ascii="Garamond" w:hAnsi="Garamond"/>
                <w:color w:val="000000"/>
                <w:sz w:val="16"/>
                <w:szCs w:val="16"/>
              </w:rPr>
              <w:t>56</w:t>
            </w:r>
          </w:p>
        </w:tc>
        <w:tc>
          <w:tcPr>
            <w:tcW w:w="1706" w:type="dxa"/>
            <w:vAlign w:val="center"/>
            <w:hideMark/>
          </w:tcPr>
          <w:p w14:paraId="4B5ECDE6" w14:textId="77777777" w:rsidR="00EE2C83" w:rsidRPr="00C014D4" w:rsidRDefault="00EE2C83" w:rsidP="00EE2C83">
            <w:pPr>
              <w:jc w:val="both"/>
              <w:rPr>
                <w:rFonts w:ascii="Garamond" w:hAnsi="Garamond"/>
                <w:color w:val="000000"/>
                <w:sz w:val="16"/>
                <w:szCs w:val="16"/>
              </w:rPr>
            </w:pPr>
            <w:r w:rsidRPr="00C014D4">
              <w:rPr>
                <w:rFonts w:ascii="Garamond" w:hAnsi="Garamond"/>
                <w:color w:val="000000"/>
                <w:sz w:val="16"/>
                <w:szCs w:val="16"/>
              </w:rPr>
              <w:t>Guantes de boxeo</w:t>
            </w:r>
          </w:p>
        </w:tc>
        <w:tc>
          <w:tcPr>
            <w:tcW w:w="2972" w:type="dxa"/>
            <w:vAlign w:val="center"/>
            <w:hideMark/>
          </w:tcPr>
          <w:p w14:paraId="0F0DCF31" w14:textId="77777777" w:rsidR="00EE2C83" w:rsidRPr="00C014D4" w:rsidRDefault="00EE2C83" w:rsidP="00EE2C83">
            <w:pPr>
              <w:rPr>
                <w:rFonts w:ascii="Garamond" w:hAnsi="Garamond"/>
                <w:sz w:val="16"/>
                <w:szCs w:val="16"/>
              </w:rPr>
            </w:pPr>
            <w:r w:rsidRPr="00C014D4">
              <w:rPr>
                <w:rFonts w:ascii="Garamond" w:hAnsi="Garamond"/>
                <w:sz w:val="16"/>
                <w:szCs w:val="16"/>
              </w:rPr>
              <w:t>en cuero sintético con cierre de velcro, Material: Cuero sintético duradero.</w:t>
            </w:r>
            <w:r w:rsidRPr="00C014D4">
              <w:rPr>
                <w:rFonts w:ascii="Garamond" w:hAnsi="Garamond"/>
                <w:sz w:val="16"/>
                <w:szCs w:val="16"/>
              </w:rPr>
              <w:br/>
              <w:t>Tamaño: Disponible en diferentes tallas para un ajuste perfecto.</w:t>
            </w:r>
          </w:p>
        </w:tc>
        <w:tc>
          <w:tcPr>
            <w:tcW w:w="1422" w:type="dxa"/>
            <w:vAlign w:val="center"/>
            <w:hideMark/>
          </w:tcPr>
          <w:p w14:paraId="1FD24E17" w14:textId="77777777" w:rsidR="00EE2C83" w:rsidRPr="00C014D4" w:rsidRDefault="00EE2C83" w:rsidP="00EE2C83">
            <w:pPr>
              <w:jc w:val="center"/>
              <w:rPr>
                <w:rFonts w:ascii="Garamond" w:hAnsi="Garamond"/>
                <w:color w:val="000000"/>
                <w:sz w:val="16"/>
                <w:szCs w:val="16"/>
              </w:rPr>
            </w:pPr>
            <w:r w:rsidRPr="00C014D4">
              <w:rPr>
                <w:rFonts w:ascii="Garamond" w:hAnsi="Garamond"/>
                <w:color w:val="000000"/>
                <w:sz w:val="16"/>
                <w:szCs w:val="16"/>
              </w:rPr>
              <w:t>PAR</w:t>
            </w:r>
          </w:p>
        </w:tc>
        <w:tc>
          <w:tcPr>
            <w:tcW w:w="1276" w:type="dxa"/>
            <w:vAlign w:val="center"/>
            <w:hideMark/>
          </w:tcPr>
          <w:p w14:paraId="620A802D" w14:textId="77777777" w:rsidR="00EE2C83" w:rsidRPr="00C014D4" w:rsidRDefault="00EE2C83" w:rsidP="00EE2C83">
            <w:pPr>
              <w:jc w:val="center"/>
              <w:rPr>
                <w:rFonts w:ascii="Garamond" w:hAnsi="Garamond"/>
                <w:color w:val="000000"/>
                <w:sz w:val="16"/>
                <w:szCs w:val="16"/>
              </w:rPr>
            </w:pPr>
            <w:r w:rsidRPr="00C014D4">
              <w:rPr>
                <w:rFonts w:ascii="Garamond" w:hAnsi="Garamond"/>
                <w:color w:val="000000"/>
                <w:sz w:val="16"/>
                <w:szCs w:val="16"/>
              </w:rPr>
              <w:t>10</w:t>
            </w:r>
          </w:p>
        </w:tc>
        <w:tc>
          <w:tcPr>
            <w:tcW w:w="1843" w:type="dxa"/>
            <w:vAlign w:val="center"/>
            <w:hideMark/>
          </w:tcPr>
          <w:p w14:paraId="47E4248D" w14:textId="0FDA1122" w:rsidR="00EE2C83" w:rsidRPr="00C014D4" w:rsidRDefault="00EE2C83" w:rsidP="00EE2C83">
            <w:pPr>
              <w:jc w:val="center"/>
              <w:rPr>
                <w:rFonts w:ascii="Garamond" w:hAnsi="Garamond"/>
                <w:color w:val="000000"/>
                <w:sz w:val="16"/>
                <w:szCs w:val="16"/>
              </w:rPr>
            </w:pPr>
            <w:r w:rsidRPr="00FE7856">
              <w:rPr>
                <w:rFonts w:ascii="Garamond" w:hAnsi="Garamond"/>
                <w:b/>
                <w:bCs/>
                <w:sz w:val="16"/>
                <w:szCs w:val="16"/>
              </w:rPr>
              <w:t>MAYOR CANTIDAD:</w:t>
            </w:r>
            <w:r w:rsidRPr="00FE7856">
              <w:rPr>
                <w:rFonts w:ascii="Garamond" w:hAnsi="Garamond"/>
                <w:sz w:val="16"/>
                <w:szCs w:val="16"/>
              </w:rPr>
              <w:t xml:space="preserve"> Precio pactado en la Oferta Económica inicial del CPS 264-2025</w:t>
            </w:r>
          </w:p>
        </w:tc>
      </w:tr>
      <w:tr w:rsidR="00EE2C83" w:rsidRPr="00C014D4" w14:paraId="73BD0124" w14:textId="77777777" w:rsidTr="00EE2C83">
        <w:trPr>
          <w:trHeight w:val="2625"/>
          <w:jc w:val="center"/>
        </w:trPr>
        <w:tc>
          <w:tcPr>
            <w:tcW w:w="841" w:type="dxa"/>
            <w:vAlign w:val="center"/>
            <w:hideMark/>
          </w:tcPr>
          <w:p w14:paraId="3CF93A85" w14:textId="77777777" w:rsidR="00EE2C83" w:rsidRPr="00C014D4" w:rsidRDefault="00EE2C83" w:rsidP="00EE2C83">
            <w:pPr>
              <w:jc w:val="center"/>
              <w:rPr>
                <w:rFonts w:ascii="Garamond" w:hAnsi="Garamond"/>
                <w:color w:val="000000"/>
                <w:sz w:val="16"/>
                <w:szCs w:val="16"/>
              </w:rPr>
            </w:pPr>
            <w:r w:rsidRPr="00C014D4">
              <w:rPr>
                <w:rFonts w:ascii="Garamond" w:hAnsi="Garamond"/>
                <w:color w:val="000000"/>
                <w:sz w:val="16"/>
                <w:szCs w:val="16"/>
              </w:rPr>
              <w:t>57</w:t>
            </w:r>
          </w:p>
        </w:tc>
        <w:tc>
          <w:tcPr>
            <w:tcW w:w="1706" w:type="dxa"/>
            <w:vAlign w:val="center"/>
            <w:hideMark/>
          </w:tcPr>
          <w:p w14:paraId="4046E5FF" w14:textId="77777777" w:rsidR="00EE2C83" w:rsidRPr="00C014D4" w:rsidRDefault="00EE2C83" w:rsidP="00EE2C83">
            <w:pPr>
              <w:jc w:val="both"/>
              <w:rPr>
                <w:rFonts w:ascii="Garamond" w:hAnsi="Garamond"/>
                <w:color w:val="000000"/>
                <w:sz w:val="16"/>
                <w:szCs w:val="16"/>
              </w:rPr>
            </w:pPr>
            <w:r w:rsidRPr="00C014D4">
              <w:rPr>
                <w:rFonts w:ascii="Garamond" w:hAnsi="Garamond"/>
                <w:color w:val="000000"/>
                <w:sz w:val="16"/>
                <w:szCs w:val="16"/>
              </w:rPr>
              <w:t xml:space="preserve">Botiquín básico, </w:t>
            </w:r>
            <w:proofErr w:type="spellStart"/>
            <w:r w:rsidRPr="00C014D4">
              <w:rPr>
                <w:rFonts w:ascii="Garamond" w:hAnsi="Garamond"/>
                <w:color w:val="000000"/>
                <w:sz w:val="16"/>
                <w:szCs w:val="16"/>
              </w:rPr>
              <w:t>maletin</w:t>
            </w:r>
            <w:proofErr w:type="spellEnd"/>
            <w:r w:rsidRPr="00C014D4">
              <w:rPr>
                <w:rFonts w:ascii="Garamond" w:hAnsi="Garamond"/>
                <w:color w:val="000000"/>
                <w:sz w:val="16"/>
                <w:szCs w:val="16"/>
              </w:rPr>
              <w:t xml:space="preserve"> en lona con cremalleras y bolsillo lateral, con estampado de imagen institucional, contenido interno conformado por: GASA, ESPADADRAPO, BAJALENGUAS, SOLUCIÓN ESTERIL, SOLUCIÓN DESINFECTANTE, GUANTES DE NITRILO, VENDAS, tira adhesiva sanitaria (curitas</w:t>
            </w:r>
            <w:proofErr w:type="gramStart"/>
            <w:r w:rsidRPr="00C014D4">
              <w:rPr>
                <w:rFonts w:ascii="Garamond" w:hAnsi="Garamond"/>
                <w:color w:val="000000"/>
                <w:sz w:val="16"/>
                <w:szCs w:val="16"/>
              </w:rPr>
              <w:t>) ,</w:t>
            </w:r>
            <w:proofErr w:type="gramEnd"/>
            <w:r w:rsidRPr="00C014D4">
              <w:rPr>
                <w:rFonts w:ascii="Garamond" w:hAnsi="Garamond"/>
                <w:color w:val="000000"/>
                <w:sz w:val="16"/>
                <w:szCs w:val="16"/>
              </w:rPr>
              <w:t xml:space="preserve"> jabón, alcohol, agua oxigenada.</w:t>
            </w:r>
          </w:p>
        </w:tc>
        <w:tc>
          <w:tcPr>
            <w:tcW w:w="2972" w:type="dxa"/>
            <w:vAlign w:val="center"/>
            <w:hideMark/>
          </w:tcPr>
          <w:p w14:paraId="7AF22DC4" w14:textId="77777777" w:rsidR="00EE2C83" w:rsidRPr="00C014D4" w:rsidRDefault="00EE2C83" w:rsidP="00EE2C83">
            <w:pPr>
              <w:rPr>
                <w:rFonts w:ascii="Garamond" w:hAnsi="Garamond"/>
                <w:sz w:val="16"/>
                <w:szCs w:val="16"/>
              </w:rPr>
            </w:pPr>
            <w:r w:rsidRPr="00C014D4">
              <w:rPr>
                <w:rFonts w:ascii="Garamond" w:hAnsi="Garamond"/>
                <w:sz w:val="16"/>
                <w:szCs w:val="16"/>
              </w:rPr>
              <w:t xml:space="preserve">Compra de Botiquín básico, </w:t>
            </w:r>
            <w:proofErr w:type="spellStart"/>
            <w:r w:rsidRPr="00C014D4">
              <w:rPr>
                <w:rFonts w:ascii="Garamond" w:hAnsi="Garamond"/>
                <w:sz w:val="16"/>
                <w:szCs w:val="16"/>
              </w:rPr>
              <w:t>maletin</w:t>
            </w:r>
            <w:proofErr w:type="spellEnd"/>
            <w:r w:rsidRPr="00C014D4">
              <w:rPr>
                <w:rFonts w:ascii="Garamond" w:hAnsi="Garamond"/>
                <w:sz w:val="16"/>
                <w:szCs w:val="16"/>
              </w:rPr>
              <w:t xml:space="preserve"> en lona con cremalleras y bolsillo lateral, con estampado de imagen institucional, contenido interno conformado por: GASA, ESPADADRAPO, BAJALENGUAS, SOLUCIÓN ESTERIL, SOLUCIÓN DESINFECTANTE, GUANTES DE NITRILO, VENDAS, tira adhesiva sanitaria (curitas</w:t>
            </w:r>
            <w:proofErr w:type="gramStart"/>
            <w:r w:rsidRPr="00C014D4">
              <w:rPr>
                <w:rFonts w:ascii="Garamond" w:hAnsi="Garamond"/>
                <w:sz w:val="16"/>
                <w:szCs w:val="16"/>
              </w:rPr>
              <w:t>) ,</w:t>
            </w:r>
            <w:proofErr w:type="gramEnd"/>
            <w:r w:rsidRPr="00C014D4">
              <w:rPr>
                <w:rFonts w:ascii="Garamond" w:hAnsi="Garamond"/>
                <w:sz w:val="16"/>
                <w:szCs w:val="16"/>
              </w:rPr>
              <w:t xml:space="preserve"> jabón, alcohol, agua oxigenada.</w:t>
            </w:r>
          </w:p>
        </w:tc>
        <w:tc>
          <w:tcPr>
            <w:tcW w:w="1422" w:type="dxa"/>
            <w:vAlign w:val="center"/>
            <w:hideMark/>
          </w:tcPr>
          <w:p w14:paraId="37D2B901" w14:textId="77777777" w:rsidR="00EE2C83" w:rsidRPr="00C014D4" w:rsidRDefault="00EE2C83" w:rsidP="00EE2C83">
            <w:pPr>
              <w:jc w:val="center"/>
              <w:rPr>
                <w:rFonts w:ascii="Garamond" w:hAnsi="Garamond"/>
                <w:color w:val="000000"/>
                <w:sz w:val="16"/>
                <w:szCs w:val="16"/>
              </w:rPr>
            </w:pPr>
            <w:r w:rsidRPr="00C014D4">
              <w:rPr>
                <w:rFonts w:ascii="Garamond" w:hAnsi="Garamond"/>
                <w:color w:val="000000"/>
                <w:sz w:val="16"/>
                <w:szCs w:val="16"/>
              </w:rPr>
              <w:t>UNIDAD</w:t>
            </w:r>
          </w:p>
        </w:tc>
        <w:tc>
          <w:tcPr>
            <w:tcW w:w="1276" w:type="dxa"/>
            <w:vAlign w:val="center"/>
            <w:hideMark/>
          </w:tcPr>
          <w:p w14:paraId="2A103E7F" w14:textId="77777777" w:rsidR="00EE2C83" w:rsidRPr="00C014D4" w:rsidRDefault="00EE2C83" w:rsidP="00EE2C83">
            <w:pPr>
              <w:jc w:val="center"/>
              <w:rPr>
                <w:rFonts w:ascii="Garamond" w:hAnsi="Garamond"/>
                <w:color w:val="000000"/>
                <w:sz w:val="16"/>
                <w:szCs w:val="16"/>
              </w:rPr>
            </w:pPr>
            <w:r w:rsidRPr="00C014D4">
              <w:rPr>
                <w:rFonts w:ascii="Garamond" w:hAnsi="Garamond"/>
                <w:color w:val="000000"/>
                <w:sz w:val="16"/>
                <w:szCs w:val="16"/>
              </w:rPr>
              <w:t>2</w:t>
            </w:r>
          </w:p>
        </w:tc>
        <w:tc>
          <w:tcPr>
            <w:tcW w:w="1843" w:type="dxa"/>
            <w:vAlign w:val="center"/>
            <w:hideMark/>
          </w:tcPr>
          <w:p w14:paraId="4C3A4D87" w14:textId="3BD00A96" w:rsidR="00EE2C83" w:rsidRPr="00C014D4" w:rsidRDefault="00EE2C83" w:rsidP="00EE2C83">
            <w:pPr>
              <w:jc w:val="center"/>
              <w:rPr>
                <w:rFonts w:ascii="Garamond" w:hAnsi="Garamond"/>
                <w:color w:val="000000"/>
                <w:sz w:val="16"/>
                <w:szCs w:val="16"/>
              </w:rPr>
            </w:pPr>
            <w:r w:rsidRPr="00FE7856">
              <w:rPr>
                <w:rFonts w:ascii="Garamond" w:hAnsi="Garamond"/>
                <w:b/>
                <w:bCs/>
                <w:sz w:val="16"/>
                <w:szCs w:val="16"/>
              </w:rPr>
              <w:t>MAYOR CANTIDAD:</w:t>
            </w:r>
            <w:r w:rsidRPr="00FE7856">
              <w:rPr>
                <w:rFonts w:ascii="Garamond" w:hAnsi="Garamond"/>
                <w:sz w:val="16"/>
                <w:szCs w:val="16"/>
              </w:rPr>
              <w:t xml:space="preserve"> Precio pactado en la Oferta Económica inicial del CPS 264-2025</w:t>
            </w:r>
          </w:p>
        </w:tc>
      </w:tr>
      <w:tr w:rsidR="00EE2C83" w:rsidRPr="00C014D4" w14:paraId="7A523A04" w14:textId="77777777" w:rsidTr="00EE2C83">
        <w:trPr>
          <w:trHeight w:val="3750"/>
          <w:jc w:val="center"/>
        </w:trPr>
        <w:tc>
          <w:tcPr>
            <w:tcW w:w="841" w:type="dxa"/>
            <w:vAlign w:val="center"/>
            <w:hideMark/>
          </w:tcPr>
          <w:p w14:paraId="34E1BEC3" w14:textId="77777777" w:rsidR="00EE2C83" w:rsidRPr="00C014D4" w:rsidRDefault="00EE2C83" w:rsidP="00EE2C83">
            <w:pPr>
              <w:jc w:val="center"/>
              <w:rPr>
                <w:rFonts w:ascii="Garamond" w:hAnsi="Garamond"/>
                <w:color w:val="000000"/>
                <w:sz w:val="16"/>
                <w:szCs w:val="16"/>
              </w:rPr>
            </w:pPr>
            <w:r w:rsidRPr="00C014D4">
              <w:rPr>
                <w:rFonts w:ascii="Garamond" w:hAnsi="Garamond"/>
                <w:color w:val="000000"/>
                <w:sz w:val="16"/>
                <w:szCs w:val="16"/>
              </w:rPr>
              <w:lastRenderedPageBreak/>
              <w:t>58</w:t>
            </w:r>
          </w:p>
        </w:tc>
        <w:tc>
          <w:tcPr>
            <w:tcW w:w="1706" w:type="dxa"/>
            <w:vAlign w:val="center"/>
            <w:hideMark/>
          </w:tcPr>
          <w:p w14:paraId="535FFBE8" w14:textId="77777777" w:rsidR="00EE2C83" w:rsidRPr="00C014D4" w:rsidRDefault="00EE2C83" w:rsidP="00EE2C83">
            <w:pPr>
              <w:jc w:val="both"/>
              <w:rPr>
                <w:rFonts w:ascii="Garamond" w:hAnsi="Garamond"/>
                <w:color w:val="000000"/>
                <w:sz w:val="16"/>
                <w:szCs w:val="16"/>
              </w:rPr>
            </w:pPr>
            <w:r w:rsidRPr="00C014D4">
              <w:rPr>
                <w:rFonts w:ascii="Garamond" w:hAnsi="Garamond"/>
                <w:color w:val="000000"/>
                <w:sz w:val="16"/>
                <w:szCs w:val="16"/>
              </w:rPr>
              <w:t>REFRIGERIOS</w:t>
            </w:r>
          </w:p>
        </w:tc>
        <w:tc>
          <w:tcPr>
            <w:tcW w:w="2972" w:type="dxa"/>
            <w:vAlign w:val="center"/>
            <w:hideMark/>
          </w:tcPr>
          <w:p w14:paraId="244FCE8C" w14:textId="77777777" w:rsidR="00EE2C83" w:rsidRPr="00C014D4" w:rsidRDefault="00EE2C83" w:rsidP="00EE2C83">
            <w:pPr>
              <w:rPr>
                <w:rFonts w:ascii="Garamond" w:hAnsi="Garamond"/>
                <w:sz w:val="16"/>
                <w:szCs w:val="16"/>
              </w:rPr>
            </w:pPr>
            <w:proofErr w:type="gramStart"/>
            <w:r w:rsidRPr="00C014D4">
              <w:rPr>
                <w:rFonts w:ascii="Garamond" w:hAnsi="Garamond"/>
                <w:sz w:val="16"/>
                <w:szCs w:val="16"/>
              </w:rPr>
              <w:t>El refrigerio a suministrar</w:t>
            </w:r>
            <w:proofErr w:type="gramEnd"/>
            <w:r w:rsidRPr="00C014D4">
              <w:rPr>
                <w:rFonts w:ascii="Garamond" w:hAnsi="Garamond"/>
                <w:sz w:val="16"/>
                <w:szCs w:val="16"/>
              </w:rPr>
              <w:t xml:space="preserve"> deberá consistir en una (1) unidad de sándwich con un peso mínimo de setenta (70) gramos de proteína, la cual podrá provenir de jamón de cerdo bajo en grasa, pechuga de pavo o pollo. El sándwich deberá incluir dos (2) rodajas de queso blanco bajo en grasa y </w:t>
            </w:r>
            <w:proofErr w:type="spellStart"/>
            <w:r w:rsidRPr="00C014D4">
              <w:rPr>
                <w:rFonts w:ascii="Garamond" w:hAnsi="Garamond"/>
                <w:sz w:val="16"/>
                <w:szCs w:val="16"/>
              </w:rPr>
              <w:t>deberà</w:t>
            </w:r>
            <w:proofErr w:type="spellEnd"/>
            <w:r w:rsidRPr="00C014D4">
              <w:rPr>
                <w:rFonts w:ascii="Garamond" w:hAnsi="Garamond"/>
                <w:sz w:val="16"/>
                <w:szCs w:val="16"/>
              </w:rPr>
              <w:t xml:space="preserve"> contener vegetales frescos como lechuga, tomate o pepino. Además, se deberá suministrar una (1) bebida no energizante, no láctea y no alcohólica, en una presentación individual con un contenido mínimo de doscientos cincuenta (250) mililitros, como agua, agua saborizada naturalmente sin azúcar o té helado sin azúcar. Finalmente, se incluye una (1) unidad de fruta fresca de temporada, entera o debidamente </w:t>
            </w:r>
            <w:proofErr w:type="spellStart"/>
            <w:r w:rsidRPr="00C014D4">
              <w:rPr>
                <w:rFonts w:ascii="Garamond" w:hAnsi="Garamond"/>
                <w:sz w:val="16"/>
                <w:szCs w:val="16"/>
              </w:rPr>
              <w:t>porcionada</w:t>
            </w:r>
            <w:proofErr w:type="spellEnd"/>
            <w:r w:rsidRPr="00C014D4">
              <w:rPr>
                <w:rFonts w:ascii="Garamond" w:hAnsi="Garamond"/>
                <w:sz w:val="16"/>
                <w:szCs w:val="16"/>
              </w:rPr>
              <w:t xml:space="preserve"> para su fácil consumo.</w:t>
            </w:r>
          </w:p>
        </w:tc>
        <w:tc>
          <w:tcPr>
            <w:tcW w:w="1422" w:type="dxa"/>
            <w:vAlign w:val="center"/>
            <w:hideMark/>
          </w:tcPr>
          <w:p w14:paraId="24B38D7A" w14:textId="77777777" w:rsidR="00EE2C83" w:rsidRPr="00C014D4" w:rsidRDefault="00EE2C83" w:rsidP="00EE2C83">
            <w:pPr>
              <w:jc w:val="center"/>
              <w:rPr>
                <w:rFonts w:ascii="Garamond" w:hAnsi="Garamond"/>
                <w:color w:val="000000"/>
                <w:sz w:val="16"/>
                <w:szCs w:val="16"/>
              </w:rPr>
            </w:pPr>
            <w:r w:rsidRPr="00C014D4">
              <w:rPr>
                <w:rFonts w:ascii="Garamond" w:hAnsi="Garamond"/>
                <w:color w:val="000000"/>
                <w:sz w:val="16"/>
                <w:szCs w:val="16"/>
              </w:rPr>
              <w:t>UND</w:t>
            </w:r>
          </w:p>
        </w:tc>
        <w:tc>
          <w:tcPr>
            <w:tcW w:w="1276" w:type="dxa"/>
            <w:vAlign w:val="center"/>
            <w:hideMark/>
          </w:tcPr>
          <w:p w14:paraId="17475924" w14:textId="77777777" w:rsidR="00EE2C83" w:rsidRPr="00C014D4" w:rsidRDefault="00EE2C83" w:rsidP="00EE2C83">
            <w:pPr>
              <w:jc w:val="center"/>
              <w:rPr>
                <w:rFonts w:ascii="Garamond" w:hAnsi="Garamond"/>
                <w:color w:val="000000"/>
                <w:sz w:val="16"/>
                <w:szCs w:val="16"/>
              </w:rPr>
            </w:pPr>
            <w:r w:rsidRPr="00C014D4">
              <w:rPr>
                <w:rFonts w:ascii="Garamond" w:hAnsi="Garamond"/>
                <w:color w:val="000000"/>
                <w:sz w:val="16"/>
                <w:szCs w:val="16"/>
              </w:rPr>
              <w:t>480</w:t>
            </w:r>
          </w:p>
        </w:tc>
        <w:tc>
          <w:tcPr>
            <w:tcW w:w="1843" w:type="dxa"/>
            <w:vAlign w:val="center"/>
            <w:hideMark/>
          </w:tcPr>
          <w:p w14:paraId="2733690F" w14:textId="3732F00A" w:rsidR="00EE2C83" w:rsidRPr="00C014D4" w:rsidRDefault="00EE2C83" w:rsidP="00EE2C83">
            <w:pPr>
              <w:jc w:val="center"/>
              <w:rPr>
                <w:rFonts w:ascii="Garamond" w:hAnsi="Garamond"/>
                <w:color w:val="000000"/>
                <w:sz w:val="16"/>
                <w:szCs w:val="16"/>
              </w:rPr>
            </w:pPr>
            <w:r w:rsidRPr="00FE7856">
              <w:rPr>
                <w:rFonts w:ascii="Garamond" w:hAnsi="Garamond"/>
                <w:b/>
                <w:bCs/>
                <w:sz w:val="16"/>
                <w:szCs w:val="16"/>
              </w:rPr>
              <w:t>MAYOR CANTIDAD:</w:t>
            </w:r>
            <w:r w:rsidRPr="00FE7856">
              <w:rPr>
                <w:rFonts w:ascii="Garamond" w:hAnsi="Garamond"/>
                <w:sz w:val="16"/>
                <w:szCs w:val="16"/>
              </w:rPr>
              <w:t xml:space="preserve"> Precio pactado en la Oferta Económica inicial del CPS 264-2025</w:t>
            </w:r>
          </w:p>
        </w:tc>
      </w:tr>
      <w:tr w:rsidR="00EE2C83" w:rsidRPr="00C014D4" w14:paraId="54D0E1C4" w14:textId="77777777" w:rsidTr="00EE2C83">
        <w:trPr>
          <w:trHeight w:val="1500"/>
          <w:jc w:val="center"/>
        </w:trPr>
        <w:tc>
          <w:tcPr>
            <w:tcW w:w="841" w:type="dxa"/>
            <w:vAlign w:val="center"/>
            <w:hideMark/>
          </w:tcPr>
          <w:p w14:paraId="3F8895ED" w14:textId="77777777" w:rsidR="00EE2C83" w:rsidRPr="00C014D4" w:rsidRDefault="00EE2C83" w:rsidP="00EE2C83">
            <w:pPr>
              <w:jc w:val="center"/>
              <w:rPr>
                <w:rFonts w:ascii="Garamond" w:hAnsi="Garamond"/>
                <w:color w:val="000000"/>
                <w:sz w:val="16"/>
                <w:szCs w:val="16"/>
              </w:rPr>
            </w:pPr>
            <w:r w:rsidRPr="00C014D4">
              <w:rPr>
                <w:rFonts w:ascii="Garamond" w:hAnsi="Garamond"/>
                <w:color w:val="000000"/>
                <w:sz w:val="16"/>
                <w:szCs w:val="16"/>
              </w:rPr>
              <w:t>59</w:t>
            </w:r>
          </w:p>
        </w:tc>
        <w:tc>
          <w:tcPr>
            <w:tcW w:w="1706" w:type="dxa"/>
            <w:vAlign w:val="center"/>
            <w:hideMark/>
          </w:tcPr>
          <w:p w14:paraId="75EC8348" w14:textId="77777777" w:rsidR="00EE2C83" w:rsidRPr="00C014D4" w:rsidRDefault="00EE2C83" w:rsidP="00EE2C83">
            <w:pPr>
              <w:jc w:val="both"/>
              <w:rPr>
                <w:rFonts w:ascii="Garamond" w:hAnsi="Garamond"/>
                <w:color w:val="000000"/>
                <w:sz w:val="16"/>
                <w:szCs w:val="16"/>
              </w:rPr>
            </w:pPr>
            <w:r w:rsidRPr="00C014D4">
              <w:rPr>
                <w:rFonts w:ascii="Garamond" w:hAnsi="Garamond"/>
                <w:color w:val="000000"/>
                <w:sz w:val="16"/>
                <w:szCs w:val="16"/>
              </w:rPr>
              <w:t>VOLANTES IMPRESOS</w:t>
            </w:r>
          </w:p>
        </w:tc>
        <w:tc>
          <w:tcPr>
            <w:tcW w:w="2972" w:type="dxa"/>
            <w:vAlign w:val="center"/>
            <w:hideMark/>
          </w:tcPr>
          <w:p w14:paraId="0D75475D" w14:textId="77777777" w:rsidR="00EE2C83" w:rsidRPr="00C014D4" w:rsidRDefault="00EE2C83" w:rsidP="00EE2C83">
            <w:pPr>
              <w:rPr>
                <w:rFonts w:ascii="Garamond" w:hAnsi="Garamond"/>
                <w:sz w:val="16"/>
                <w:szCs w:val="16"/>
              </w:rPr>
            </w:pPr>
            <w:r w:rsidRPr="00C014D4">
              <w:rPr>
                <w:rFonts w:ascii="Garamond" w:hAnsi="Garamond"/>
                <w:sz w:val="16"/>
                <w:szCs w:val="16"/>
              </w:rPr>
              <w:t xml:space="preserve">La Alcaldía Local de Los Mártires diseñará volantes en papel bond, tamaño media carta (1/2 carta), a dos tintas, con un gramaje de 135 g/m² y el Operador deberá imprimir 200 copias y hacer el ejercicio de volanteo en lugares estratégicos de la localidad de Los Mártires. </w:t>
            </w:r>
          </w:p>
        </w:tc>
        <w:tc>
          <w:tcPr>
            <w:tcW w:w="1422" w:type="dxa"/>
            <w:vAlign w:val="center"/>
            <w:hideMark/>
          </w:tcPr>
          <w:p w14:paraId="673F64F8" w14:textId="77777777" w:rsidR="00EE2C83" w:rsidRPr="00C014D4" w:rsidRDefault="00EE2C83" w:rsidP="00EE2C83">
            <w:pPr>
              <w:jc w:val="center"/>
              <w:rPr>
                <w:rFonts w:ascii="Garamond" w:hAnsi="Garamond"/>
                <w:color w:val="000000"/>
                <w:sz w:val="16"/>
                <w:szCs w:val="16"/>
              </w:rPr>
            </w:pPr>
            <w:r w:rsidRPr="00C014D4">
              <w:rPr>
                <w:rFonts w:ascii="Garamond" w:hAnsi="Garamond"/>
                <w:color w:val="000000"/>
                <w:sz w:val="16"/>
                <w:szCs w:val="16"/>
              </w:rPr>
              <w:t>UND</w:t>
            </w:r>
          </w:p>
        </w:tc>
        <w:tc>
          <w:tcPr>
            <w:tcW w:w="1276" w:type="dxa"/>
            <w:vAlign w:val="center"/>
            <w:hideMark/>
          </w:tcPr>
          <w:p w14:paraId="0611620D" w14:textId="77777777" w:rsidR="00EE2C83" w:rsidRPr="00C014D4" w:rsidRDefault="00EE2C83" w:rsidP="00EE2C83">
            <w:pPr>
              <w:jc w:val="center"/>
              <w:rPr>
                <w:rFonts w:ascii="Garamond" w:hAnsi="Garamond"/>
                <w:color w:val="000000"/>
                <w:sz w:val="16"/>
                <w:szCs w:val="16"/>
              </w:rPr>
            </w:pPr>
            <w:r w:rsidRPr="00C014D4">
              <w:rPr>
                <w:rFonts w:ascii="Garamond" w:hAnsi="Garamond"/>
                <w:color w:val="000000"/>
                <w:sz w:val="16"/>
                <w:szCs w:val="16"/>
              </w:rPr>
              <w:t>200</w:t>
            </w:r>
          </w:p>
        </w:tc>
        <w:tc>
          <w:tcPr>
            <w:tcW w:w="1843" w:type="dxa"/>
            <w:vAlign w:val="center"/>
            <w:hideMark/>
          </w:tcPr>
          <w:p w14:paraId="63EB4C09" w14:textId="382F776A" w:rsidR="00EE2C83" w:rsidRPr="00C014D4" w:rsidRDefault="00EE2C83" w:rsidP="00EE2C83">
            <w:pPr>
              <w:jc w:val="center"/>
              <w:rPr>
                <w:rFonts w:ascii="Garamond" w:hAnsi="Garamond"/>
                <w:color w:val="000000"/>
                <w:sz w:val="16"/>
                <w:szCs w:val="16"/>
              </w:rPr>
            </w:pPr>
            <w:r w:rsidRPr="00FE7856">
              <w:rPr>
                <w:rFonts w:ascii="Garamond" w:hAnsi="Garamond"/>
                <w:b/>
                <w:bCs/>
                <w:sz w:val="16"/>
                <w:szCs w:val="16"/>
              </w:rPr>
              <w:t>MAYOR CANTIDAD:</w:t>
            </w:r>
            <w:r w:rsidRPr="00FE7856">
              <w:rPr>
                <w:rFonts w:ascii="Garamond" w:hAnsi="Garamond"/>
                <w:sz w:val="16"/>
                <w:szCs w:val="16"/>
              </w:rPr>
              <w:t xml:space="preserve"> Precio pactado en la Oferta Económica inicial del CPS 264-2025</w:t>
            </w:r>
          </w:p>
        </w:tc>
      </w:tr>
      <w:tr w:rsidR="00EE2C83" w:rsidRPr="00C014D4" w14:paraId="5BC7FF7F" w14:textId="77777777" w:rsidTr="00EE2C83">
        <w:trPr>
          <w:trHeight w:val="960"/>
          <w:jc w:val="center"/>
        </w:trPr>
        <w:tc>
          <w:tcPr>
            <w:tcW w:w="841" w:type="dxa"/>
            <w:vAlign w:val="center"/>
            <w:hideMark/>
          </w:tcPr>
          <w:p w14:paraId="6C71F6A4" w14:textId="77777777" w:rsidR="00EE2C83" w:rsidRPr="00C014D4" w:rsidRDefault="00EE2C83" w:rsidP="00EE2C83">
            <w:pPr>
              <w:jc w:val="center"/>
              <w:rPr>
                <w:rFonts w:ascii="Garamond" w:hAnsi="Garamond"/>
                <w:color w:val="000000"/>
                <w:sz w:val="16"/>
                <w:szCs w:val="16"/>
              </w:rPr>
            </w:pPr>
            <w:r w:rsidRPr="00C014D4">
              <w:rPr>
                <w:rFonts w:ascii="Garamond" w:hAnsi="Garamond"/>
                <w:color w:val="000000"/>
                <w:sz w:val="16"/>
                <w:szCs w:val="16"/>
              </w:rPr>
              <w:t>60</w:t>
            </w:r>
          </w:p>
        </w:tc>
        <w:tc>
          <w:tcPr>
            <w:tcW w:w="1706" w:type="dxa"/>
            <w:vAlign w:val="center"/>
            <w:hideMark/>
          </w:tcPr>
          <w:p w14:paraId="6B0FD4A2" w14:textId="77777777" w:rsidR="00EE2C83" w:rsidRPr="00C014D4" w:rsidRDefault="00EE2C83" w:rsidP="00EE2C83">
            <w:pPr>
              <w:jc w:val="both"/>
              <w:rPr>
                <w:rFonts w:ascii="Garamond" w:hAnsi="Garamond"/>
                <w:color w:val="000000"/>
                <w:sz w:val="16"/>
                <w:szCs w:val="16"/>
              </w:rPr>
            </w:pPr>
            <w:r w:rsidRPr="00C014D4">
              <w:rPr>
                <w:rFonts w:ascii="Garamond" w:hAnsi="Garamond"/>
                <w:color w:val="000000"/>
                <w:sz w:val="16"/>
                <w:szCs w:val="16"/>
              </w:rPr>
              <w:t>Afiches</w:t>
            </w:r>
          </w:p>
        </w:tc>
        <w:tc>
          <w:tcPr>
            <w:tcW w:w="2972" w:type="dxa"/>
            <w:vAlign w:val="center"/>
            <w:hideMark/>
          </w:tcPr>
          <w:p w14:paraId="595D29C9" w14:textId="77777777" w:rsidR="00EE2C83" w:rsidRPr="00C014D4" w:rsidRDefault="00EE2C83" w:rsidP="00EE2C83">
            <w:pPr>
              <w:rPr>
                <w:rFonts w:ascii="Garamond" w:hAnsi="Garamond"/>
                <w:sz w:val="16"/>
                <w:szCs w:val="16"/>
              </w:rPr>
            </w:pPr>
            <w:r w:rsidRPr="00C014D4">
              <w:rPr>
                <w:rFonts w:ascii="Garamond" w:hAnsi="Garamond"/>
                <w:sz w:val="16"/>
                <w:szCs w:val="16"/>
              </w:rPr>
              <w:t xml:space="preserve">Diseño e Impresión (pliego), impreso a ,4x0, en papel </w:t>
            </w:r>
            <w:proofErr w:type="spellStart"/>
            <w:r w:rsidRPr="00C014D4">
              <w:rPr>
                <w:rFonts w:ascii="Garamond" w:hAnsi="Garamond"/>
                <w:sz w:val="16"/>
                <w:szCs w:val="16"/>
              </w:rPr>
              <w:t>Propalcote</w:t>
            </w:r>
            <w:proofErr w:type="spellEnd"/>
            <w:r w:rsidRPr="00C014D4">
              <w:rPr>
                <w:rFonts w:ascii="Garamond" w:hAnsi="Garamond"/>
                <w:sz w:val="16"/>
                <w:szCs w:val="16"/>
              </w:rPr>
              <w:t xml:space="preserve"> de 115 gr) convocatoria para inscripciones</w:t>
            </w:r>
          </w:p>
        </w:tc>
        <w:tc>
          <w:tcPr>
            <w:tcW w:w="1422" w:type="dxa"/>
            <w:vAlign w:val="center"/>
            <w:hideMark/>
          </w:tcPr>
          <w:p w14:paraId="6618E340" w14:textId="77777777" w:rsidR="00EE2C83" w:rsidRPr="00C014D4" w:rsidRDefault="00EE2C83" w:rsidP="00EE2C83">
            <w:pPr>
              <w:jc w:val="center"/>
              <w:rPr>
                <w:rFonts w:ascii="Garamond" w:hAnsi="Garamond"/>
                <w:color w:val="000000"/>
                <w:sz w:val="16"/>
                <w:szCs w:val="16"/>
              </w:rPr>
            </w:pPr>
            <w:r w:rsidRPr="00C014D4">
              <w:rPr>
                <w:rFonts w:ascii="Garamond" w:hAnsi="Garamond"/>
                <w:color w:val="000000"/>
                <w:sz w:val="16"/>
                <w:szCs w:val="16"/>
              </w:rPr>
              <w:t>UND</w:t>
            </w:r>
          </w:p>
        </w:tc>
        <w:tc>
          <w:tcPr>
            <w:tcW w:w="1276" w:type="dxa"/>
            <w:vAlign w:val="center"/>
            <w:hideMark/>
          </w:tcPr>
          <w:p w14:paraId="63D30948" w14:textId="77777777" w:rsidR="00EE2C83" w:rsidRPr="00C014D4" w:rsidRDefault="00EE2C83" w:rsidP="00EE2C83">
            <w:pPr>
              <w:jc w:val="center"/>
              <w:rPr>
                <w:rFonts w:ascii="Garamond" w:hAnsi="Garamond"/>
                <w:color w:val="000000"/>
                <w:sz w:val="16"/>
                <w:szCs w:val="16"/>
              </w:rPr>
            </w:pPr>
            <w:r w:rsidRPr="00C014D4">
              <w:rPr>
                <w:rFonts w:ascii="Garamond" w:hAnsi="Garamond"/>
                <w:color w:val="000000"/>
                <w:sz w:val="16"/>
                <w:szCs w:val="16"/>
              </w:rPr>
              <w:t>30</w:t>
            </w:r>
          </w:p>
        </w:tc>
        <w:tc>
          <w:tcPr>
            <w:tcW w:w="1843" w:type="dxa"/>
            <w:vAlign w:val="center"/>
            <w:hideMark/>
          </w:tcPr>
          <w:p w14:paraId="3217F2BD" w14:textId="1004F7CD" w:rsidR="00EE2C83" w:rsidRPr="00C014D4" w:rsidRDefault="00EE2C83" w:rsidP="00EE2C83">
            <w:pPr>
              <w:jc w:val="center"/>
              <w:rPr>
                <w:rFonts w:ascii="Garamond" w:hAnsi="Garamond"/>
                <w:color w:val="000000"/>
                <w:sz w:val="16"/>
                <w:szCs w:val="16"/>
              </w:rPr>
            </w:pPr>
            <w:r w:rsidRPr="00FE7856">
              <w:rPr>
                <w:rFonts w:ascii="Garamond" w:hAnsi="Garamond"/>
                <w:b/>
                <w:bCs/>
                <w:sz w:val="16"/>
                <w:szCs w:val="16"/>
              </w:rPr>
              <w:t>MAYOR CANTIDAD:</w:t>
            </w:r>
            <w:r w:rsidRPr="00FE7856">
              <w:rPr>
                <w:rFonts w:ascii="Garamond" w:hAnsi="Garamond"/>
                <w:sz w:val="16"/>
                <w:szCs w:val="16"/>
              </w:rPr>
              <w:t xml:space="preserve"> Precio pactado en la Oferta Económica inicial del CPS 264-2025</w:t>
            </w:r>
          </w:p>
        </w:tc>
      </w:tr>
      <w:tr w:rsidR="00EE2C83" w:rsidRPr="00C014D4" w14:paraId="5C7F2683" w14:textId="77777777" w:rsidTr="00EE2C83">
        <w:trPr>
          <w:trHeight w:val="960"/>
          <w:jc w:val="center"/>
        </w:trPr>
        <w:tc>
          <w:tcPr>
            <w:tcW w:w="841" w:type="dxa"/>
            <w:vAlign w:val="center"/>
            <w:hideMark/>
          </w:tcPr>
          <w:p w14:paraId="22A185E1" w14:textId="77777777" w:rsidR="00EE2C83" w:rsidRPr="00C014D4" w:rsidRDefault="00EE2C83" w:rsidP="00EE2C83">
            <w:pPr>
              <w:jc w:val="center"/>
              <w:rPr>
                <w:rFonts w:ascii="Garamond" w:hAnsi="Garamond"/>
                <w:color w:val="000000"/>
                <w:sz w:val="16"/>
                <w:szCs w:val="16"/>
              </w:rPr>
            </w:pPr>
            <w:r w:rsidRPr="00C014D4">
              <w:rPr>
                <w:rFonts w:ascii="Garamond" w:hAnsi="Garamond"/>
                <w:color w:val="000000"/>
                <w:sz w:val="16"/>
                <w:szCs w:val="16"/>
              </w:rPr>
              <w:t>61</w:t>
            </w:r>
          </w:p>
        </w:tc>
        <w:tc>
          <w:tcPr>
            <w:tcW w:w="1706" w:type="dxa"/>
            <w:vAlign w:val="center"/>
            <w:hideMark/>
          </w:tcPr>
          <w:p w14:paraId="2999BAF1" w14:textId="77777777" w:rsidR="00EE2C83" w:rsidRPr="00C014D4" w:rsidRDefault="00EE2C83" w:rsidP="00EE2C83">
            <w:pPr>
              <w:jc w:val="both"/>
              <w:rPr>
                <w:rFonts w:ascii="Garamond" w:hAnsi="Garamond"/>
                <w:color w:val="000000"/>
                <w:sz w:val="16"/>
                <w:szCs w:val="16"/>
              </w:rPr>
            </w:pPr>
            <w:r w:rsidRPr="00C014D4">
              <w:rPr>
                <w:rFonts w:ascii="Garamond" w:hAnsi="Garamond"/>
                <w:color w:val="000000"/>
                <w:sz w:val="16"/>
                <w:szCs w:val="16"/>
              </w:rPr>
              <w:t>BOLSA DE ELEMENTOS PARA LA INICIATIVA</w:t>
            </w:r>
          </w:p>
        </w:tc>
        <w:tc>
          <w:tcPr>
            <w:tcW w:w="2972" w:type="dxa"/>
            <w:vAlign w:val="center"/>
            <w:hideMark/>
          </w:tcPr>
          <w:p w14:paraId="09A57DDB" w14:textId="77777777" w:rsidR="00EE2C83" w:rsidRPr="00C014D4" w:rsidRDefault="00EE2C83" w:rsidP="00EE2C83">
            <w:pPr>
              <w:rPr>
                <w:rFonts w:ascii="Garamond" w:hAnsi="Garamond"/>
                <w:sz w:val="16"/>
                <w:szCs w:val="16"/>
              </w:rPr>
            </w:pPr>
            <w:r w:rsidRPr="00C014D4">
              <w:rPr>
                <w:rFonts w:ascii="Garamond" w:hAnsi="Garamond"/>
                <w:sz w:val="16"/>
                <w:szCs w:val="16"/>
              </w:rPr>
              <w:t>BOLSA DE ELEMENTOS PARA LA INICIATIVA</w:t>
            </w:r>
          </w:p>
        </w:tc>
        <w:tc>
          <w:tcPr>
            <w:tcW w:w="1422" w:type="dxa"/>
            <w:vAlign w:val="center"/>
            <w:hideMark/>
          </w:tcPr>
          <w:p w14:paraId="2CD9E6EB" w14:textId="77777777" w:rsidR="00EE2C83" w:rsidRPr="00C014D4" w:rsidRDefault="00EE2C83" w:rsidP="00EE2C83">
            <w:pPr>
              <w:jc w:val="center"/>
              <w:rPr>
                <w:rFonts w:ascii="Garamond" w:hAnsi="Garamond"/>
                <w:color w:val="000000"/>
                <w:sz w:val="16"/>
                <w:szCs w:val="16"/>
              </w:rPr>
            </w:pPr>
            <w:r w:rsidRPr="00C014D4">
              <w:rPr>
                <w:rFonts w:ascii="Garamond" w:hAnsi="Garamond"/>
                <w:color w:val="000000"/>
                <w:sz w:val="16"/>
                <w:szCs w:val="16"/>
              </w:rPr>
              <w:t>Global</w:t>
            </w:r>
          </w:p>
        </w:tc>
        <w:tc>
          <w:tcPr>
            <w:tcW w:w="1276" w:type="dxa"/>
            <w:vAlign w:val="center"/>
            <w:hideMark/>
          </w:tcPr>
          <w:p w14:paraId="3E7C8D3A" w14:textId="77777777" w:rsidR="00EE2C83" w:rsidRPr="00C014D4" w:rsidRDefault="00EE2C83" w:rsidP="00EE2C83">
            <w:pPr>
              <w:jc w:val="center"/>
              <w:rPr>
                <w:rFonts w:ascii="Garamond" w:hAnsi="Garamond"/>
                <w:color w:val="000000"/>
                <w:sz w:val="16"/>
                <w:szCs w:val="16"/>
              </w:rPr>
            </w:pPr>
            <w:r w:rsidRPr="00C014D4">
              <w:rPr>
                <w:rFonts w:ascii="Garamond" w:hAnsi="Garamond"/>
                <w:color w:val="000000"/>
                <w:sz w:val="16"/>
                <w:szCs w:val="16"/>
              </w:rPr>
              <w:t>1</w:t>
            </w:r>
          </w:p>
        </w:tc>
        <w:tc>
          <w:tcPr>
            <w:tcW w:w="1843" w:type="dxa"/>
            <w:vAlign w:val="center"/>
            <w:hideMark/>
          </w:tcPr>
          <w:p w14:paraId="4B42CB54" w14:textId="29A3223B" w:rsidR="00EE2C83" w:rsidRPr="00C014D4" w:rsidRDefault="00EE2C83" w:rsidP="00EE2C83">
            <w:pPr>
              <w:jc w:val="center"/>
              <w:rPr>
                <w:rFonts w:ascii="Garamond" w:hAnsi="Garamond"/>
                <w:color w:val="000000"/>
                <w:sz w:val="16"/>
                <w:szCs w:val="16"/>
              </w:rPr>
            </w:pPr>
            <w:r w:rsidRPr="00FE7856">
              <w:rPr>
                <w:rFonts w:ascii="Garamond" w:hAnsi="Garamond"/>
                <w:b/>
                <w:bCs/>
                <w:sz w:val="16"/>
                <w:szCs w:val="16"/>
              </w:rPr>
              <w:t>MAYOR CANTIDAD:</w:t>
            </w:r>
            <w:r w:rsidRPr="00FE7856">
              <w:rPr>
                <w:rFonts w:ascii="Garamond" w:hAnsi="Garamond"/>
                <w:sz w:val="16"/>
                <w:szCs w:val="16"/>
              </w:rPr>
              <w:t xml:space="preserve"> Precio pactado en la Oferta Económica inicial del CPS 264-2025</w:t>
            </w:r>
          </w:p>
        </w:tc>
      </w:tr>
    </w:tbl>
    <w:p w14:paraId="0393BEEF" w14:textId="7D38043C" w:rsidR="41EE4639" w:rsidRPr="00DF0D44" w:rsidRDefault="41EE4639" w:rsidP="06C935F1">
      <w:pPr>
        <w:tabs>
          <w:tab w:val="left" w:pos="851"/>
          <w:tab w:val="center" w:pos="4419"/>
          <w:tab w:val="right" w:pos="8838"/>
        </w:tabs>
        <w:ind w:right="255"/>
        <w:jc w:val="both"/>
        <w:outlineLvl w:val="0"/>
        <w:rPr>
          <w:rFonts w:ascii="Garamond" w:eastAsia="Garamond" w:hAnsi="Garamond" w:cs="Garamond"/>
          <w:lang w:eastAsia="es-MX"/>
        </w:rPr>
      </w:pPr>
    </w:p>
    <w:p w14:paraId="0A224EA2" w14:textId="1AD6C938" w:rsidR="41EE4639" w:rsidRDefault="003F7048" w:rsidP="06C935F1">
      <w:pPr>
        <w:tabs>
          <w:tab w:val="left" w:pos="851"/>
          <w:tab w:val="center" w:pos="4419"/>
          <w:tab w:val="right" w:pos="8838"/>
        </w:tabs>
        <w:ind w:right="255"/>
        <w:jc w:val="both"/>
        <w:outlineLvl w:val="0"/>
        <w:rPr>
          <w:rFonts w:ascii="Garamond" w:eastAsia="Garamond" w:hAnsi="Garamond" w:cs="Garamond"/>
          <w:lang w:eastAsia="es-MX"/>
        </w:rPr>
      </w:pPr>
      <w:r w:rsidRPr="00DF0D44">
        <w:rPr>
          <w:rFonts w:ascii="Garamond" w:eastAsia="Garamond" w:hAnsi="Garamond" w:cs="Garamond"/>
          <w:lang w:eastAsia="es-MX"/>
        </w:rPr>
        <w:t>*Cantidades definidas dentro del documentos análisis de precios del mercado</w:t>
      </w:r>
    </w:p>
    <w:p w14:paraId="239F9CEF" w14:textId="77777777" w:rsidR="007930DA" w:rsidRDefault="007930DA" w:rsidP="06C935F1">
      <w:pPr>
        <w:tabs>
          <w:tab w:val="left" w:pos="851"/>
          <w:tab w:val="center" w:pos="4419"/>
          <w:tab w:val="right" w:pos="8838"/>
        </w:tabs>
        <w:ind w:right="255"/>
        <w:jc w:val="both"/>
        <w:outlineLvl w:val="0"/>
        <w:rPr>
          <w:rFonts w:ascii="Garamond" w:eastAsia="Garamond" w:hAnsi="Garamond" w:cs="Garamond"/>
          <w:lang w:eastAsia="es-MX"/>
        </w:rPr>
      </w:pPr>
    </w:p>
    <w:p w14:paraId="38ABE3C2" w14:textId="77777777" w:rsidR="007930DA" w:rsidRDefault="007930DA" w:rsidP="007930DA">
      <w:pPr>
        <w:contextualSpacing/>
        <w:jc w:val="both"/>
        <w:textDirection w:val="btLr"/>
        <w:textAlignment w:val="top"/>
        <w:rPr>
          <w:rFonts w:ascii="Garamond" w:eastAsia="Garamond" w:hAnsi="Garamond" w:cs="Garamond"/>
          <w:i/>
          <w:iCs/>
        </w:rPr>
      </w:pPr>
      <w:r w:rsidRPr="00DF0D44">
        <w:rPr>
          <w:rFonts w:ascii="Garamond" w:eastAsia="Garamond" w:hAnsi="Garamond" w:cs="Garamond"/>
          <w:i/>
          <w:iCs/>
        </w:rPr>
        <w:t>Nota: el/la supervisor(a) podrá someter a cambios en los lugares, horarios, fechas cantidades de elementos, teniendo en cuenta la respectiva justificación, garantizando que el evento se realice en óptimas condiciones, estos cambios deben ser del conocimiento y aprobación del comité técnico de seguimiento.</w:t>
      </w:r>
    </w:p>
    <w:p w14:paraId="354D5C6C" w14:textId="74AB32CF" w:rsidR="007930DA" w:rsidRDefault="007930DA" w:rsidP="007930DA">
      <w:pPr>
        <w:contextualSpacing/>
        <w:jc w:val="both"/>
        <w:textDirection w:val="btLr"/>
        <w:textAlignment w:val="top"/>
        <w:rPr>
          <w:rFonts w:ascii="Garamond" w:eastAsia="Garamond" w:hAnsi="Garamond" w:cs="Garamond"/>
        </w:rPr>
      </w:pPr>
    </w:p>
    <w:p w14:paraId="76867194" w14:textId="77777777" w:rsidR="002A7B3F" w:rsidRPr="00DF0D44" w:rsidRDefault="002A7B3F" w:rsidP="007930DA">
      <w:pPr>
        <w:contextualSpacing/>
        <w:jc w:val="both"/>
        <w:textDirection w:val="btLr"/>
        <w:textAlignment w:val="top"/>
        <w:rPr>
          <w:rFonts w:ascii="Garamond" w:eastAsia="Garamond" w:hAnsi="Garamond" w:cs="Garamond"/>
        </w:rPr>
      </w:pPr>
    </w:p>
    <w:p w14:paraId="7D51B46B" w14:textId="22EA9126" w:rsidR="00471D9C" w:rsidRDefault="00E705CD" w:rsidP="000F175C">
      <w:pPr>
        <w:pStyle w:val="Prrafodelista"/>
        <w:numPr>
          <w:ilvl w:val="0"/>
          <w:numId w:val="38"/>
        </w:numPr>
        <w:tabs>
          <w:tab w:val="left" w:pos="851"/>
          <w:tab w:val="center" w:pos="4419"/>
          <w:tab w:val="right" w:pos="8838"/>
        </w:tabs>
        <w:ind w:right="255"/>
        <w:jc w:val="center"/>
        <w:textDirection w:val="btLr"/>
        <w:textAlignment w:val="top"/>
        <w:outlineLvl w:val="0"/>
        <w:rPr>
          <w:rFonts w:ascii="Garamond" w:hAnsi="Garamond" w:cs="Calibri Light"/>
          <w:b/>
          <w:bCs/>
          <w:lang w:eastAsia="es-MX"/>
        </w:rPr>
      </w:pPr>
      <w:r w:rsidRPr="00DF0D44">
        <w:rPr>
          <w:rFonts w:ascii="Garamond" w:hAnsi="Garamond" w:cs="Calibri Light"/>
          <w:b/>
          <w:bCs/>
          <w:lang w:eastAsia="es-MX"/>
        </w:rPr>
        <w:t xml:space="preserve">PERSONAS BENEFICIADAS CON LA ENTREGA DE DOTACIONES DEPORTIVAS - </w:t>
      </w:r>
      <w:r w:rsidR="006334D3" w:rsidRPr="00DF0D44">
        <w:rPr>
          <w:rFonts w:ascii="Garamond" w:hAnsi="Garamond" w:cs="Calibri Light"/>
          <w:b/>
          <w:bCs/>
          <w:lang w:eastAsia="es-MX"/>
        </w:rPr>
        <w:t>DOTACIÓN DE ELEMENTOS</w:t>
      </w:r>
    </w:p>
    <w:p w14:paraId="31F60A49" w14:textId="77777777" w:rsidR="00E37740" w:rsidRPr="00DF0D44" w:rsidRDefault="00E37740" w:rsidP="00E37740">
      <w:pPr>
        <w:pStyle w:val="Prrafodelista"/>
        <w:tabs>
          <w:tab w:val="left" w:pos="851"/>
          <w:tab w:val="center" w:pos="4419"/>
          <w:tab w:val="right" w:pos="8838"/>
        </w:tabs>
        <w:ind w:left="510" w:right="255"/>
        <w:jc w:val="both"/>
        <w:textDirection w:val="btLr"/>
        <w:textAlignment w:val="top"/>
        <w:outlineLvl w:val="0"/>
        <w:rPr>
          <w:rFonts w:ascii="Garamond" w:hAnsi="Garamond" w:cs="Calibri Light"/>
          <w:b/>
          <w:bCs/>
          <w:lang w:eastAsia="es-MX"/>
        </w:rPr>
      </w:pPr>
    </w:p>
    <w:p w14:paraId="7C658182" w14:textId="48BC74E2" w:rsidR="002244B1" w:rsidRDefault="002244B1" w:rsidP="002244B1">
      <w:pPr>
        <w:tabs>
          <w:tab w:val="left" w:pos="851"/>
          <w:tab w:val="center" w:pos="4419"/>
          <w:tab w:val="right" w:pos="8838"/>
        </w:tabs>
        <w:ind w:right="255"/>
        <w:jc w:val="both"/>
        <w:textDirection w:val="btLr"/>
        <w:textAlignment w:val="top"/>
        <w:outlineLvl w:val="0"/>
        <w:rPr>
          <w:rFonts w:ascii="Garamond" w:hAnsi="Garamond" w:cs="Calibri Light"/>
          <w:b/>
          <w:bCs/>
          <w:lang w:eastAsia="es-MX"/>
        </w:rPr>
      </w:pPr>
    </w:p>
    <w:p w14:paraId="3DA5DA9F" w14:textId="2BD038F8" w:rsidR="008E14A2" w:rsidRDefault="00E37740" w:rsidP="000D3380">
      <w:pPr>
        <w:tabs>
          <w:tab w:val="left" w:pos="851"/>
          <w:tab w:val="center" w:pos="4419"/>
          <w:tab w:val="right" w:pos="8838"/>
        </w:tabs>
        <w:ind w:right="255"/>
        <w:jc w:val="center"/>
        <w:textDirection w:val="btLr"/>
        <w:textAlignment w:val="top"/>
        <w:outlineLvl w:val="0"/>
        <w:rPr>
          <w:rFonts w:ascii="Garamond" w:hAnsi="Garamond" w:cs="Calibri Light"/>
          <w:b/>
          <w:bCs/>
          <w:lang w:eastAsia="es-MX"/>
        </w:rPr>
      </w:pPr>
      <w:r>
        <w:rPr>
          <w:rFonts w:ascii="Garamond" w:hAnsi="Garamond" w:cs="Calibri Light"/>
          <w:b/>
          <w:bCs/>
          <w:lang w:eastAsia="es-MX"/>
        </w:rPr>
        <w:t xml:space="preserve">6.1. INICIATIVA NO. </w:t>
      </w:r>
      <w:r w:rsidR="008E14A2" w:rsidRPr="008E14A2">
        <w:rPr>
          <w:rFonts w:ascii="Garamond" w:hAnsi="Garamond" w:cs="Calibri Light"/>
          <w:b/>
          <w:bCs/>
          <w:lang w:eastAsia="es-MX"/>
        </w:rPr>
        <w:t xml:space="preserve">54219 </w:t>
      </w:r>
      <w:r w:rsidR="000D3380">
        <w:rPr>
          <w:rFonts w:ascii="Garamond" w:hAnsi="Garamond" w:cs="Calibri Light"/>
          <w:b/>
          <w:bCs/>
          <w:lang w:eastAsia="es-MX"/>
        </w:rPr>
        <w:t>-</w:t>
      </w:r>
      <w:r w:rsidR="000D3380" w:rsidRPr="000E2AA9">
        <w:rPr>
          <w:rFonts w:ascii="Garamond" w:hAnsi="Garamond" w:cs="Calibri Light"/>
          <w:b/>
          <w:bCs/>
          <w:lang w:eastAsia="es-MX"/>
        </w:rPr>
        <w:t xml:space="preserve"> (+) DOTACIÓN (+) DEPORTE</w:t>
      </w:r>
    </w:p>
    <w:p w14:paraId="75956171" w14:textId="77777777" w:rsidR="000D3380" w:rsidRPr="000E2AA9" w:rsidRDefault="000D3380" w:rsidP="000D3380">
      <w:pPr>
        <w:tabs>
          <w:tab w:val="left" w:pos="851"/>
          <w:tab w:val="center" w:pos="4419"/>
          <w:tab w:val="right" w:pos="8838"/>
        </w:tabs>
        <w:ind w:right="255"/>
        <w:jc w:val="center"/>
        <w:textDirection w:val="btLr"/>
        <w:textAlignment w:val="top"/>
        <w:outlineLvl w:val="0"/>
        <w:rPr>
          <w:rFonts w:ascii="Garamond" w:hAnsi="Garamond" w:cs="Calibri Light"/>
          <w:b/>
          <w:bCs/>
          <w:lang w:eastAsia="es-MX"/>
        </w:rPr>
      </w:pPr>
    </w:p>
    <w:p w14:paraId="5F8794AB" w14:textId="01A80ABC" w:rsidR="000D3380" w:rsidRPr="000D3380" w:rsidRDefault="008E14A2" w:rsidP="000F175C">
      <w:pPr>
        <w:numPr>
          <w:ilvl w:val="0"/>
          <w:numId w:val="25"/>
        </w:numPr>
        <w:tabs>
          <w:tab w:val="left" w:pos="851"/>
          <w:tab w:val="center" w:pos="4419"/>
          <w:tab w:val="right" w:pos="8838"/>
        </w:tabs>
        <w:ind w:right="255"/>
        <w:jc w:val="both"/>
        <w:textDirection w:val="btLr"/>
        <w:textAlignment w:val="top"/>
        <w:outlineLvl w:val="0"/>
        <w:rPr>
          <w:rFonts w:ascii="Garamond" w:hAnsi="Garamond" w:cs="Calibri Light"/>
          <w:b/>
          <w:bCs/>
          <w:lang w:eastAsia="es-MX"/>
        </w:rPr>
      </w:pPr>
      <w:r w:rsidRPr="008E14A2">
        <w:rPr>
          <w:rFonts w:ascii="Garamond" w:hAnsi="Garamond" w:cs="Calibri Light"/>
          <w:b/>
          <w:bCs/>
          <w:lang w:eastAsia="es-MX"/>
        </w:rPr>
        <w:t xml:space="preserve">Meta PDL Asociada: Beneficiar 200 Personas con la entrega de dotaciones deportivas (Magnitud Vigencia 2026: 50 personas). </w:t>
      </w:r>
    </w:p>
    <w:p w14:paraId="67D34E2D" w14:textId="77777777" w:rsidR="008E14A2" w:rsidRDefault="008E14A2" w:rsidP="000F175C">
      <w:pPr>
        <w:numPr>
          <w:ilvl w:val="0"/>
          <w:numId w:val="25"/>
        </w:numPr>
        <w:tabs>
          <w:tab w:val="left" w:pos="851"/>
          <w:tab w:val="center" w:pos="4419"/>
          <w:tab w:val="right" w:pos="8838"/>
        </w:tabs>
        <w:ind w:right="255"/>
        <w:jc w:val="both"/>
        <w:textDirection w:val="btLr"/>
        <w:textAlignment w:val="top"/>
        <w:outlineLvl w:val="0"/>
        <w:rPr>
          <w:rFonts w:ascii="Garamond" w:hAnsi="Garamond" w:cs="Calibri Light"/>
          <w:b/>
          <w:bCs/>
          <w:lang w:eastAsia="es-MX"/>
        </w:rPr>
      </w:pPr>
      <w:r w:rsidRPr="008E14A2">
        <w:rPr>
          <w:rFonts w:ascii="Garamond" w:hAnsi="Garamond" w:cs="Calibri Light"/>
          <w:b/>
          <w:bCs/>
          <w:lang w:eastAsia="es-MX"/>
        </w:rPr>
        <w:t xml:space="preserve">Cobertura / Población Objetivo: Organizaciones deportivas, JAC, propiedad horizontal y colectivos barriales de la localidad. </w:t>
      </w:r>
    </w:p>
    <w:p w14:paraId="5EAB60DE" w14:textId="77777777" w:rsidR="000D3380" w:rsidRPr="008E14A2" w:rsidRDefault="000D3380" w:rsidP="000D3380">
      <w:pPr>
        <w:tabs>
          <w:tab w:val="left" w:pos="851"/>
          <w:tab w:val="center" w:pos="4419"/>
          <w:tab w:val="right" w:pos="8838"/>
        </w:tabs>
        <w:ind w:left="720" w:right="255"/>
        <w:jc w:val="both"/>
        <w:textDirection w:val="btLr"/>
        <w:textAlignment w:val="top"/>
        <w:outlineLvl w:val="0"/>
        <w:rPr>
          <w:rFonts w:ascii="Garamond" w:hAnsi="Garamond" w:cs="Calibri Light"/>
          <w:b/>
          <w:bCs/>
          <w:lang w:eastAsia="es-MX"/>
        </w:rPr>
      </w:pPr>
    </w:p>
    <w:p w14:paraId="306B057E" w14:textId="77777777" w:rsidR="008E14A2" w:rsidRDefault="008E14A2" w:rsidP="008E14A2">
      <w:pPr>
        <w:tabs>
          <w:tab w:val="left" w:pos="851"/>
          <w:tab w:val="center" w:pos="4419"/>
          <w:tab w:val="right" w:pos="8838"/>
        </w:tabs>
        <w:ind w:right="255"/>
        <w:jc w:val="both"/>
        <w:textDirection w:val="btLr"/>
        <w:textAlignment w:val="top"/>
        <w:outlineLvl w:val="0"/>
        <w:rPr>
          <w:rFonts w:ascii="Garamond" w:hAnsi="Garamond" w:cs="Calibri Light"/>
          <w:b/>
          <w:bCs/>
          <w:lang w:eastAsia="es-MX"/>
        </w:rPr>
      </w:pPr>
      <w:r w:rsidRPr="008E14A2">
        <w:rPr>
          <w:rFonts w:ascii="Garamond" w:hAnsi="Garamond" w:cs="Calibri Light"/>
          <w:b/>
          <w:bCs/>
          <w:lang w:eastAsia="es-MX"/>
        </w:rPr>
        <w:lastRenderedPageBreak/>
        <w:t>2. ALCANCE Y DESCRIPCIÓN</w:t>
      </w:r>
    </w:p>
    <w:p w14:paraId="4D4008EE" w14:textId="77777777" w:rsidR="000D3380" w:rsidRPr="008E14A2" w:rsidRDefault="000D3380" w:rsidP="008E14A2">
      <w:pPr>
        <w:tabs>
          <w:tab w:val="left" w:pos="851"/>
          <w:tab w:val="center" w:pos="4419"/>
          <w:tab w:val="right" w:pos="8838"/>
        </w:tabs>
        <w:ind w:right="255"/>
        <w:jc w:val="both"/>
        <w:textDirection w:val="btLr"/>
        <w:textAlignment w:val="top"/>
        <w:outlineLvl w:val="0"/>
        <w:rPr>
          <w:rFonts w:ascii="Garamond" w:hAnsi="Garamond" w:cs="Calibri Light"/>
          <w:b/>
          <w:bCs/>
          <w:lang w:eastAsia="es-MX"/>
        </w:rPr>
      </w:pPr>
    </w:p>
    <w:p w14:paraId="14BE70E4" w14:textId="77777777" w:rsidR="008E14A2" w:rsidRDefault="008E14A2" w:rsidP="008E14A2">
      <w:pPr>
        <w:tabs>
          <w:tab w:val="left" w:pos="851"/>
          <w:tab w:val="center" w:pos="4419"/>
          <w:tab w:val="right" w:pos="8838"/>
        </w:tabs>
        <w:ind w:right="255"/>
        <w:jc w:val="both"/>
        <w:textDirection w:val="btLr"/>
        <w:textAlignment w:val="top"/>
        <w:outlineLvl w:val="0"/>
        <w:rPr>
          <w:rFonts w:ascii="Garamond" w:hAnsi="Garamond" w:cs="Calibri Light"/>
          <w:lang w:eastAsia="es-MX"/>
        </w:rPr>
      </w:pPr>
      <w:r w:rsidRPr="000D3380">
        <w:rPr>
          <w:rFonts w:ascii="Garamond" w:hAnsi="Garamond" w:cs="Calibri Light"/>
          <w:lang w:eastAsia="es-MX"/>
        </w:rPr>
        <w:t>Para la vigencia 2026, se propone fortalecer con dotación deportiva a los habitantes de la Localidad de Los Mártires mediante la ejecución de la iniciativa de Presupuestos Participativos 54219. Las dotaciones abarcan un amplio espectro de elementos esenciales para la práctica física, incluyendo implementos, prendas (uniformes, calzado), accesorios, balones, y artículos para premiaciones (trofeos y medallas), extendiéndose a materiales para deportes de salón y juegos tradicionales.</w:t>
      </w:r>
    </w:p>
    <w:p w14:paraId="7469D0D2" w14:textId="77777777" w:rsidR="000D3380" w:rsidRPr="000D3380" w:rsidRDefault="000D3380" w:rsidP="008E14A2">
      <w:pPr>
        <w:tabs>
          <w:tab w:val="left" w:pos="851"/>
          <w:tab w:val="center" w:pos="4419"/>
          <w:tab w:val="right" w:pos="8838"/>
        </w:tabs>
        <w:ind w:right="255"/>
        <w:jc w:val="both"/>
        <w:textDirection w:val="btLr"/>
        <w:textAlignment w:val="top"/>
        <w:outlineLvl w:val="0"/>
        <w:rPr>
          <w:rFonts w:ascii="Garamond" w:hAnsi="Garamond" w:cs="Calibri Light"/>
          <w:lang w:eastAsia="es-MX"/>
        </w:rPr>
      </w:pPr>
    </w:p>
    <w:p w14:paraId="68FDA48E" w14:textId="77777777" w:rsidR="008E14A2" w:rsidRDefault="008E14A2" w:rsidP="008E14A2">
      <w:pPr>
        <w:tabs>
          <w:tab w:val="left" w:pos="851"/>
          <w:tab w:val="center" w:pos="4419"/>
          <w:tab w:val="right" w:pos="8838"/>
        </w:tabs>
        <w:ind w:right="255"/>
        <w:jc w:val="both"/>
        <w:textDirection w:val="btLr"/>
        <w:textAlignment w:val="top"/>
        <w:outlineLvl w:val="0"/>
        <w:rPr>
          <w:rFonts w:ascii="Garamond" w:hAnsi="Garamond" w:cs="Calibri Light"/>
          <w:lang w:eastAsia="es-MX"/>
        </w:rPr>
      </w:pPr>
      <w:r w:rsidRPr="000D3380">
        <w:rPr>
          <w:rFonts w:ascii="Garamond" w:hAnsi="Garamond" w:cs="Calibri Light"/>
          <w:lang w:eastAsia="es-MX"/>
        </w:rPr>
        <w:t>La dotación se ejecutará mediante la figura de monto agotable, constituyéndose como una estrategia eficiente y flexible para asignar recursos con base en las necesidades reales y cambiantes de cada grupo, promoviendo su autonomía en la adquisición de implementos y fomentando la sostenibilidad de los procesos organizativos en el territorio.</w:t>
      </w:r>
    </w:p>
    <w:p w14:paraId="47FB2FB2" w14:textId="77777777" w:rsidR="000D3380" w:rsidRPr="000D3380" w:rsidRDefault="000D3380" w:rsidP="008E14A2">
      <w:pPr>
        <w:tabs>
          <w:tab w:val="left" w:pos="851"/>
          <w:tab w:val="center" w:pos="4419"/>
          <w:tab w:val="right" w:pos="8838"/>
        </w:tabs>
        <w:ind w:right="255"/>
        <w:jc w:val="both"/>
        <w:textDirection w:val="btLr"/>
        <w:textAlignment w:val="top"/>
        <w:outlineLvl w:val="0"/>
        <w:rPr>
          <w:rFonts w:ascii="Garamond" w:hAnsi="Garamond" w:cs="Calibri Light"/>
          <w:lang w:eastAsia="es-MX"/>
        </w:rPr>
      </w:pPr>
    </w:p>
    <w:p w14:paraId="659ED199" w14:textId="08754E28" w:rsidR="008E14A2" w:rsidRDefault="008E14A2" w:rsidP="008E14A2">
      <w:pPr>
        <w:tabs>
          <w:tab w:val="left" w:pos="851"/>
          <w:tab w:val="center" w:pos="4419"/>
          <w:tab w:val="right" w:pos="8838"/>
        </w:tabs>
        <w:ind w:right="255"/>
        <w:jc w:val="both"/>
        <w:textDirection w:val="btLr"/>
        <w:textAlignment w:val="top"/>
        <w:outlineLvl w:val="0"/>
        <w:rPr>
          <w:rFonts w:ascii="Garamond" w:hAnsi="Garamond" w:cs="Calibri Light"/>
          <w:b/>
          <w:bCs/>
          <w:lang w:eastAsia="es-MX"/>
        </w:rPr>
      </w:pPr>
      <w:r w:rsidRPr="008E14A2">
        <w:rPr>
          <w:rFonts w:ascii="Garamond" w:hAnsi="Garamond" w:cs="Calibri Light"/>
          <w:b/>
          <w:bCs/>
          <w:lang w:eastAsia="es-MX"/>
        </w:rPr>
        <w:t>3. FASES DE EJECUCIÓN</w:t>
      </w:r>
    </w:p>
    <w:p w14:paraId="5CE06052" w14:textId="77777777" w:rsidR="000D3380" w:rsidRPr="008E14A2" w:rsidRDefault="000D3380" w:rsidP="008E14A2">
      <w:pPr>
        <w:tabs>
          <w:tab w:val="left" w:pos="851"/>
          <w:tab w:val="center" w:pos="4419"/>
          <w:tab w:val="right" w:pos="8838"/>
        </w:tabs>
        <w:ind w:right="255"/>
        <w:jc w:val="both"/>
        <w:textDirection w:val="btLr"/>
        <w:textAlignment w:val="top"/>
        <w:outlineLvl w:val="0"/>
        <w:rPr>
          <w:rFonts w:ascii="Garamond" w:hAnsi="Garamond" w:cs="Calibri Light"/>
          <w:b/>
          <w:bCs/>
          <w:lang w:eastAsia="es-MX"/>
        </w:rPr>
      </w:pPr>
    </w:p>
    <w:p w14:paraId="18DBB7A5" w14:textId="77777777" w:rsidR="008E14A2" w:rsidRDefault="008E14A2" w:rsidP="008E14A2">
      <w:pPr>
        <w:tabs>
          <w:tab w:val="left" w:pos="851"/>
          <w:tab w:val="center" w:pos="4419"/>
          <w:tab w:val="right" w:pos="8838"/>
        </w:tabs>
        <w:ind w:right="255"/>
        <w:jc w:val="both"/>
        <w:textDirection w:val="btLr"/>
        <w:textAlignment w:val="top"/>
        <w:outlineLvl w:val="0"/>
        <w:rPr>
          <w:rFonts w:ascii="Garamond" w:hAnsi="Garamond" w:cs="Calibri Light"/>
          <w:b/>
          <w:bCs/>
          <w:lang w:eastAsia="es-MX"/>
        </w:rPr>
      </w:pPr>
      <w:r w:rsidRPr="008E14A2">
        <w:rPr>
          <w:rFonts w:ascii="Garamond" w:hAnsi="Garamond" w:cs="Calibri Light"/>
          <w:b/>
          <w:bCs/>
          <w:lang w:eastAsia="es-MX"/>
        </w:rPr>
        <w:t>Fase 1: Convocatoria, Diagnóstico y Selección</w:t>
      </w:r>
    </w:p>
    <w:p w14:paraId="2D1815D0" w14:textId="77777777" w:rsidR="00E41CB3" w:rsidRPr="008E14A2" w:rsidRDefault="00E41CB3" w:rsidP="008E14A2">
      <w:pPr>
        <w:tabs>
          <w:tab w:val="left" w:pos="851"/>
          <w:tab w:val="center" w:pos="4419"/>
          <w:tab w:val="right" w:pos="8838"/>
        </w:tabs>
        <w:ind w:right="255"/>
        <w:jc w:val="both"/>
        <w:textDirection w:val="btLr"/>
        <w:textAlignment w:val="top"/>
        <w:outlineLvl w:val="0"/>
        <w:rPr>
          <w:rFonts w:ascii="Garamond" w:hAnsi="Garamond" w:cs="Calibri Light"/>
          <w:b/>
          <w:bCs/>
          <w:lang w:eastAsia="es-MX"/>
        </w:rPr>
      </w:pPr>
    </w:p>
    <w:p w14:paraId="4020FF58" w14:textId="77777777" w:rsidR="008E14A2" w:rsidRPr="00E41CB3" w:rsidRDefault="008E14A2" w:rsidP="008E14A2">
      <w:pPr>
        <w:tabs>
          <w:tab w:val="left" w:pos="851"/>
          <w:tab w:val="center" w:pos="4419"/>
          <w:tab w:val="right" w:pos="8838"/>
        </w:tabs>
        <w:ind w:right="255"/>
        <w:jc w:val="both"/>
        <w:textDirection w:val="btLr"/>
        <w:textAlignment w:val="top"/>
        <w:outlineLvl w:val="0"/>
        <w:rPr>
          <w:rFonts w:ascii="Garamond" w:hAnsi="Garamond" w:cs="Calibri Light"/>
          <w:lang w:eastAsia="es-MX"/>
        </w:rPr>
      </w:pPr>
      <w:r w:rsidRPr="00E41CB3">
        <w:rPr>
          <w:rFonts w:ascii="Garamond" w:hAnsi="Garamond" w:cs="Calibri Light"/>
          <w:lang w:eastAsia="es-MX"/>
        </w:rPr>
        <w:t>Para asegurar una distribución equitativa, el contratista adelantará una convocatoria amplia, basada en un diagnóstico exhaustivo de necesidades. Los potenciales beneficiarios deberán demostrar un compromiso genuino con el fomento del deporte, priorizando a:</w:t>
      </w:r>
    </w:p>
    <w:p w14:paraId="59873A06" w14:textId="77777777" w:rsidR="00E41CB3" w:rsidRPr="008E14A2" w:rsidRDefault="00E41CB3" w:rsidP="008E14A2">
      <w:pPr>
        <w:tabs>
          <w:tab w:val="left" w:pos="851"/>
          <w:tab w:val="center" w:pos="4419"/>
          <w:tab w:val="right" w:pos="8838"/>
        </w:tabs>
        <w:ind w:right="255"/>
        <w:jc w:val="both"/>
        <w:textDirection w:val="btLr"/>
        <w:textAlignment w:val="top"/>
        <w:outlineLvl w:val="0"/>
        <w:rPr>
          <w:rFonts w:ascii="Garamond" w:hAnsi="Garamond" w:cs="Calibri Light"/>
          <w:b/>
          <w:bCs/>
          <w:lang w:eastAsia="es-MX"/>
        </w:rPr>
      </w:pPr>
    </w:p>
    <w:p w14:paraId="4CF0BAF8" w14:textId="77777777" w:rsidR="008E14A2" w:rsidRPr="00E41CB3" w:rsidRDefault="008E14A2" w:rsidP="000F175C">
      <w:pPr>
        <w:numPr>
          <w:ilvl w:val="0"/>
          <w:numId w:val="26"/>
        </w:numPr>
        <w:tabs>
          <w:tab w:val="left" w:pos="851"/>
          <w:tab w:val="center" w:pos="4419"/>
          <w:tab w:val="right" w:pos="8838"/>
        </w:tabs>
        <w:ind w:right="255"/>
        <w:jc w:val="both"/>
        <w:textDirection w:val="btLr"/>
        <w:textAlignment w:val="top"/>
        <w:outlineLvl w:val="0"/>
        <w:rPr>
          <w:rFonts w:ascii="Garamond" w:hAnsi="Garamond" w:cs="Calibri Light"/>
          <w:lang w:eastAsia="es-MX"/>
        </w:rPr>
      </w:pPr>
      <w:r w:rsidRPr="00E41CB3">
        <w:rPr>
          <w:rFonts w:ascii="Garamond" w:hAnsi="Garamond" w:cs="Calibri Light"/>
          <w:lang w:eastAsia="es-MX"/>
        </w:rPr>
        <w:t>Escuelas deportivas avaladas y clubes con reconocimiento deportivo.</w:t>
      </w:r>
    </w:p>
    <w:p w14:paraId="4A419A6E" w14:textId="77777777" w:rsidR="008E14A2" w:rsidRPr="00E41CB3" w:rsidRDefault="008E14A2" w:rsidP="000F175C">
      <w:pPr>
        <w:numPr>
          <w:ilvl w:val="0"/>
          <w:numId w:val="26"/>
        </w:numPr>
        <w:tabs>
          <w:tab w:val="left" w:pos="851"/>
          <w:tab w:val="center" w:pos="4419"/>
          <w:tab w:val="right" w:pos="8838"/>
        </w:tabs>
        <w:ind w:right="255"/>
        <w:jc w:val="both"/>
        <w:textDirection w:val="btLr"/>
        <w:textAlignment w:val="top"/>
        <w:outlineLvl w:val="0"/>
        <w:rPr>
          <w:rFonts w:ascii="Garamond" w:hAnsi="Garamond" w:cs="Calibri Light"/>
          <w:lang w:eastAsia="es-MX"/>
        </w:rPr>
      </w:pPr>
      <w:r w:rsidRPr="00E41CB3">
        <w:rPr>
          <w:rFonts w:ascii="Garamond" w:hAnsi="Garamond" w:cs="Calibri Light"/>
          <w:lang w:eastAsia="es-MX"/>
        </w:rPr>
        <w:t>Juntas de Acción Comunal (JAC) y juntas de administración de Propiedad Horizontal.</w:t>
      </w:r>
    </w:p>
    <w:p w14:paraId="51CE3BBC" w14:textId="77777777" w:rsidR="008E14A2" w:rsidRPr="00E41CB3" w:rsidRDefault="008E14A2" w:rsidP="000F175C">
      <w:pPr>
        <w:numPr>
          <w:ilvl w:val="0"/>
          <w:numId w:val="26"/>
        </w:numPr>
        <w:tabs>
          <w:tab w:val="left" w:pos="851"/>
          <w:tab w:val="center" w:pos="4419"/>
          <w:tab w:val="right" w:pos="8838"/>
        </w:tabs>
        <w:ind w:right="255"/>
        <w:jc w:val="both"/>
        <w:textDirection w:val="btLr"/>
        <w:textAlignment w:val="top"/>
        <w:outlineLvl w:val="0"/>
        <w:rPr>
          <w:rFonts w:ascii="Garamond" w:hAnsi="Garamond" w:cs="Calibri Light"/>
          <w:lang w:eastAsia="es-MX"/>
        </w:rPr>
      </w:pPr>
      <w:r w:rsidRPr="00E41CB3">
        <w:rPr>
          <w:rFonts w:ascii="Garamond" w:hAnsi="Garamond" w:cs="Calibri Light"/>
          <w:lang w:eastAsia="es-MX"/>
        </w:rPr>
        <w:t>Entidades sin ánimo de lucro cuyo objeto social sea el fomento del deporte, con sede y trabajo comprobado en la localidad.</w:t>
      </w:r>
    </w:p>
    <w:p w14:paraId="6FD689F7" w14:textId="77777777" w:rsidR="008E14A2" w:rsidRDefault="008E14A2" w:rsidP="000F175C">
      <w:pPr>
        <w:numPr>
          <w:ilvl w:val="0"/>
          <w:numId w:val="26"/>
        </w:numPr>
        <w:tabs>
          <w:tab w:val="left" w:pos="851"/>
          <w:tab w:val="center" w:pos="4419"/>
          <w:tab w:val="right" w:pos="8838"/>
        </w:tabs>
        <w:ind w:right="255"/>
        <w:jc w:val="both"/>
        <w:textDirection w:val="btLr"/>
        <w:textAlignment w:val="top"/>
        <w:outlineLvl w:val="0"/>
        <w:rPr>
          <w:rFonts w:ascii="Garamond" w:hAnsi="Garamond" w:cs="Calibri Light"/>
          <w:lang w:eastAsia="es-MX"/>
        </w:rPr>
      </w:pPr>
      <w:r w:rsidRPr="00E41CB3">
        <w:rPr>
          <w:rFonts w:ascii="Garamond" w:hAnsi="Garamond" w:cs="Calibri Light"/>
          <w:lang w:eastAsia="es-MX"/>
        </w:rPr>
        <w:t>Colectivos conformados de nuevas tendencias y deportes alternativos con prácticas constantes en el espacio público local.</w:t>
      </w:r>
    </w:p>
    <w:p w14:paraId="644AF04B" w14:textId="77777777" w:rsidR="00E41CB3" w:rsidRPr="00E41CB3" w:rsidRDefault="00E41CB3" w:rsidP="00E41CB3">
      <w:pPr>
        <w:tabs>
          <w:tab w:val="left" w:pos="851"/>
          <w:tab w:val="center" w:pos="4419"/>
          <w:tab w:val="right" w:pos="8838"/>
        </w:tabs>
        <w:ind w:left="720" w:right="255"/>
        <w:jc w:val="both"/>
        <w:textDirection w:val="btLr"/>
        <w:textAlignment w:val="top"/>
        <w:outlineLvl w:val="0"/>
        <w:rPr>
          <w:rFonts w:ascii="Garamond" w:hAnsi="Garamond" w:cs="Calibri Light"/>
          <w:lang w:eastAsia="es-MX"/>
        </w:rPr>
      </w:pPr>
    </w:p>
    <w:p w14:paraId="1477AD70" w14:textId="77777777" w:rsidR="008E14A2" w:rsidRPr="008E14A2" w:rsidRDefault="008E14A2" w:rsidP="008E14A2">
      <w:pPr>
        <w:tabs>
          <w:tab w:val="left" w:pos="851"/>
          <w:tab w:val="center" w:pos="4419"/>
          <w:tab w:val="right" w:pos="8838"/>
        </w:tabs>
        <w:ind w:right="255"/>
        <w:jc w:val="both"/>
        <w:textDirection w:val="btLr"/>
        <w:textAlignment w:val="top"/>
        <w:outlineLvl w:val="0"/>
        <w:rPr>
          <w:rFonts w:ascii="Garamond" w:hAnsi="Garamond" w:cs="Calibri Light"/>
          <w:b/>
          <w:bCs/>
          <w:lang w:eastAsia="es-MX"/>
        </w:rPr>
      </w:pPr>
      <w:r w:rsidRPr="008E14A2">
        <w:rPr>
          <w:rFonts w:ascii="Garamond" w:hAnsi="Garamond" w:cs="Calibri Light"/>
          <w:b/>
          <w:bCs/>
          <w:lang w:eastAsia="es-MX"/>
        </w:rPr>
        <w:t>Fase 2: Asignación por Monto Agotable (Reglas de Operación)</w:t>
      </w:r>
    </w:p>
    <w:p w14:paraId="28E1E16C" w14:textId="77777777" w:rsidR="00E41CB3" w:rsidRDefault="00E41CB3" w:rsidP="008E14A2">
      <w:pPr>
        <w:tabs>
          <w:tab w:val="left" w:pos="851"/>
          <w:tab w:val="center" w:pos="4419"/>
          <w:tab w:val="right" w:pos="8838"/>
        </w:tabs>
        <w:ind w:right="255"/>
        <w:jc w:val="both"/>
        <w:textDirection w:val="btLr"/>
        <w:textAlignment w:val="top"/>
        <w:outlineLvl w:val="0"/>
        <w:rPr>
          <w:rFonts w:ascii="Garamond" w:hAnsi="Garamond" w:cs="Calibri Light"/>
          <w:b/>
          <w:bCs/>
          <w:lang w:eastAsia="es-MX"/>
        </w:rPr>
      </w:pPr>
    </w:p>
    <w:p w14:paraId="4E4559F5" w14:textId="29F14B48" w:rsidR="008E14A2" w:rsidRPr="00E41CB3" w:rsidRDefault="008E14A2" w:rsidP="008E14A2">
      <w:pPr>
        <w:tabs>
          <w:tab w:val="left" w:pos="851"/>
          <w:tab w:val="center" w:pos="4419"/>
          <w:tab w:val="right" w:pos="8838"/>
        </w:tabs>
        <w:ind w:right="255"/>
        <w:jc w:val="both"/>
        <w:textDirection w:val="btLr"/>
        <w:textAlignment w:val="top"/>
        <w:outlineLvl w:val="0"/>
        <w:rPr>
          <w:rFonts w:ascii="Garamond" w:hAnsi="Garamond" w:cs="Calibri Light"/>
          <w:lang w:eastAsia="es-MX"/>
        </w:rPr>
      </w:pPr>
      <w:r w:rsidRPr="00E41CB3">
        <w:rPr>
          <w:rFonts w:ascii="Garamond" w:hAnsi="Garamond" w:cs="Calibri Light"/>
          <w:lang w:eastAsia="es-MX"/>
        </w:rPr>
        <w:t>Al establecer un monto agotable, se garantiza un uso responsable y focalizado de los recursos públicos. Para ello, el contratista deberá aplicar las siguientes reglas:</w:t>
      </w:r>
    </w:p>
    <w:p w14:paraId="5598F5A7" w14:textId="77777777" w:rsidR="008E14A2" w:rsidRPr="00E41CB3" w:rsidRDefault="008E14A2" w:rsidP="000F175C">
      <w:pPr>
        <w:numPr>
          <w:ilvl w:val="0"/>
          <w:numId w:val="27"/>
        </w:numPr>
        <w:tabs>
          <w:tab w:val="left" w:pos="851"/>
          <w:tab w:val="center" w:pos="4419"/>
          <w:tab w:val="right" w:pos="8838"/>
        </w:tabs>
        <w:ind w:right="255"/>
        <w:jc w:val="both"/>
        <w:textDirection w:val="btLr"/>
        <w:textAlignment w:val="top"/>
        <w:outlineLvl w:val="0"/>
        <w:rPr>
          <w:rFonts w:ascii="Garamond" w:hAnsi="Garamond" w:cs="Calibri Light"/>
          <w:lang w:eastAsia="es-MX"/>
        </w:rPr>
      </w:pPr>
      <w:r w:rsidRPr="00E41CB3">
        <w:rPr>
          <w:rFonts w:ascii="Garamond" w:hAnsi="Garamond" w:cs="Calibri Light"/>
          <w:lang w:eastAsia="es-MX"/>
        </w:rPr>
        <w:t>Catálogo de Elementos: El contratista consolidará un catálogo con los elementos deportivos y sus precios unitarios fijos (aprobados en la oferta económica inicial).</w:t>
      </w:r>
    </w:p>
    <w:p w14:paraId="6814E5DA" w14:textId="77777777" w:rsidR="008E14A2" w:rsidRPr="00E41CB3" w:rsidRDefault="008E14A2" w:rsidP="000F175C">
      <w:pPr>
        <w:numPr>
          <w:ilvl w:val="0"/>
          <w:numId w:val="27"/>
        </w:numPr>
        <w:tabs>
          <w:tab w:val="left" w:pos="851"/>
          <w:tab w:val="center" w:pos="4419"/>
          <w:tab w:val="right" w:pos="8838"/>
        </w:tabs>
        <w:ind w:right="255"/>
        <w:jc w:val="both"/>
        <w:textDirection w:val="btLr"/>
        <w:textAlignment w:val="top"/>
        <w:outlineLvl w:val="0"/>
        <w:rPr>
          <w:rFonts w:ascii="Garamond" w:hAnsi="Garamond" w:cs="Calibri Light"/>
          <w:lang w:eastAsia="es-MX"/>
        </w:rPr>
      </w:pPr>
      <w:r w:rsidRPr="00E41CB3">
        <w:rPr>
          <w:rFonts w:ascii="Garamond" w:hAnsi="Garamond" w:cs="Calibri Light"/>
          <w:lang w:eastAsia="es-MX"/>
        </w:rPr>
        <w:t>Tope de Asignación: Para garantizar la equidad, el Comité Técnico de Seguimiento definirá un valor máximo (tope) de dotación por organización seleccionada. Cada grupo podrá acceder proporcionalmente a los recursos según su tamaño, disciplina y nivel de participación, armando su "kit" desde el catálogo hasta agotar su cupo.</w:t>
      </w:r>
    </w:p>
    <w:p w14:paraId="1B0066DA" w14:textId="77777777" w:rsidR="00AE49A2" w:rsidRPr="008E14A2" w:rsidRDefault="00AE49A2" w:rsidP="00AE49A2">
      <w:pPr>
        <w:tabs>
          <w:tab w:val="left" w:pos="851"/>
          <w:tab w:val="center" w:pos="4419"/>
          <w:tab w:val="right" w:pos="8838"/>
        </w:tabs>
        <w:ind w:left="720" w:right="255"/>
        <w:jc w:val="both"/>
        <w:textDirection w:val="btLr"/>
        <w:textAlignment w:val="top"/>
        <w:outlineLvl w:val="0"/>
        <w:rPr>
          <w:rFonts w:ascii="Garamond" w:hAnsi="Garamond" w:cs="Calibri Light"/>
          <w:b/>
          <w:bCs/>
          <w:lang w:eastAsia="es-MX"/>
        </w:rPr>
      </w:pPr>
    </w:p>
    <w:p w14:paraId="04C2C267" w14:textId="77777777" w:rsidR="008E14A2" w:rsidRDefault="008E14A2" w:rsidP="008E14A2">
      <w:pPr>
        <w:tabs>
          <w:tab w:val="left" w:pos="851"/>
          <w:tab w:val="center" w:pos="4419"/>
          <w:tab w:val="right" w:pos="8838"/>
        </w:tabs>
        <w:ind w:right="255"/>
        <w:jc w:val="both"/>
        <w:textDirection w:val="btLr"/>
        <w:textAlignment w:val="top"/>
        <w:outlineLvl w:val="0"/>
        <w:rPr>
          <w:rFonts w:ascii="Garamond" w:hAnsi="Garamond" w:cs="Calibri Light"/>
          <w:b/>
          <w:bCs/>
          <w:lang w:eastAsia="es-MX"/>
        </w:rPr>
      </w:pPr>
      <w:r w:rsidRPr="008E14A2">
        <w:rPr>
          <w:rFonts w:ascii="Garamond" w:hAnsi="Garamond" w:cs="Calibri Light"/>
          <w:b/>
          <w:bCs/>
          <w:lang w:eastAsia="es-MX"/>
        </w:rPr>
        <w:t>Fase 3: Entregas y Soportes de Liquidación</w:t>
      </w:r>
    </w:p>
    <w:p w14:paraId="4EB559D9" w14:textId="77777777" w:rsidR="00AE49A2" w:rsidRPr="008E14A2" w:rsidRDefault="00AE49A2" w:rsidP="008E14A2">
      <w:pPr>
        <w:tabs>
          <w:tab w:val="left" w:pos="851"/>
          <w:tab w:val="center" w:pos="4419"/>
          <w:tab w:val="right" w:pos="8838"/>
        </w:tabs>
        <w:ind w:right="255"/>
        <w:jc w:val="both"/>
        <w:textDirection w:val="btLr"/>
        <w:textAlignment w:val="top"/>
        <w:outlineLvl w:val="0"/>
        <w:rPr>
          <w:rFonts w:ascii="Garamond" w:hAnsi="Garamond" w:cs="Calibri Light"/>
          <w:b/>
          <w:bCs/>
          <w:lang w:eastAsia="es-MX"/>
        </w:rPr>
      </w:pPr>
    </w:p>
    <w:p w14:paraId="3EA8939A" w14:textId="77777777" w:rsidR="008E14A2" w:rsidRDefault="008E14A2" w:rsidP="00E41CB3">
      <w:pPr>
        <w:tabs>
          <w:tab w:val="left" w:pos="851"/>
          <w:tab w:val="center" w:pos="4419"/>
          <w:tab w:val="right" w:pos="8838"/>
        </w:tabs>
        <w:ind w:right="255"/>
        <w:jc w:val="both"/>
        <w:textDirection w:val="btLr"/>
        <w:textAlignment w:val="top"/>
        <w:outlineLvl w:val="0"/>
        <w:rPr>
          <w:rFonts w:ascii="Garamond" w:hAnsi="Garamond" w:cs="Calibri Light"/>
          <w:b/>
          <w:bCs/>
          <w:lang w:eastAsia="es-MX"/>
        </w:rPr>
      </w:pPr>
      <w:r w:rsidRPr="008E14A2">
        <w:rPr>
          <w:rFonts w:ascii="Garamond" w:hAnsi="Garamond" w:cs="Calibri Light"/>
          <w:b/>
          <w:bCs/>
          <w:lang w:eastAsia="es-MX"/>
        </w:rPr>
        <w:t>Radicar ante la supervisión el informe de ejecución técnica que contenga:</w:t>
      </w:r>
    </w:p>
    <w:p w14:paraId="7F405A62" w14:textId="77777777" w:rsidR="00E41CB3" w:rsidRPr="008E14A2" w:rsidRDefault="00E41CB3" w:rsidP="00E41CB3">
      <w:pPr>
        <w:tabs>
          <w:tab w:val="left" w:pos="851"/>
          <w:tab w:val="center" w:pos="4419"/>
          <w:tab w:val="right" w:pos="8838"/>
        </w:tabs>
        <w:ind w:right="255"/>
        <w:jc w:val="both"/>
        <w:textDirection w:val="btLr"/>
        <w:textAlignment w:val="top"/>
        <w:outlineLvl w:val="0"/>
        <w:rPr>
          <w:rFonts w:ascii="Garamond" w:hAnsi="Garamond" w:cs="Calibri Light"/>
          <w:b/>
          <w:bCs/>
          <w:lang w:eastAsia="es-MX"/>
        </w:rPr>
      </w:pPr>
    </w:p>
    <w:p w14:paraId="64335EE6" w14:textId="77777777" w:rsidR="008E14A2" w:rsidRPr="00E41CB3" w:rsidRDefault="008E14A2" w:rsidP="000F175C">
      <w:pPr>
        <w:numPr>
          <w:ilvl w:val="1"/>
          <w:numId w:val="29"/>
        </w:numPr>
        <w:tabs>
          <w:tab w:val="left" w:pos="851"/>
          <w:tab w:val="center" w:pos="4419"/>
          <w:tab w:val="right" w:pos="8838"/>
        </w:tabs>
        <w:ind w:left="709" w:right="255"/>
        <w:jc w:val="both"/>
        <w:textDirection w:val="btLr"/>
        <w:textAlignment w:val="top"/>
        <w:outlineLvl w:val="0"/>
        <w:rPr>
          <w:rFonts w:ascii="Garamond" w:hAnsi="Garamond" w:cs="Calibri Light"/>
          <w:lang w:eastAsia="es-MX"/>
        </w:rPr>
      </w:pPr>
      <w:r w:rsidRPr="00E41CB3">
        <w:rPr>
          <w:rFonts w:ascii="Garamond" w:hAnsi="Garamond" w:cs="Calibri Light"/>
          <w:lang w:eastAsia="es-MX"/>
        </w:rPr>
        <w:t>Actas de evaluación y selección de las organizaciones beneficiadas.</w:t>
      </w:r>
    </w:p>
    <w:p w14:paraId="21CC833C" w14:textId="77777777" w:rsidR="008E14A2" w:rsidRPr="00E41CB3" w:rsidRDefault="008E14A2" w:rsidP="000F175C">
      <w:pPr>
        <w:numPr>
          <w:ilvl w:val="1"/>
          <w:numId w:val="29"/>
        </w:numPr>
        <w:tabs>
          <w:tab w:val="left" w:pos="851"/>
          <w:tab w:val="center" w:pos="4419"/>
          <w:tab w:val="right" w:pos="8838"/>
        </w:tabs>
        <w:ind w:left="709" w:right="255"/>
        <w:jc w:val="both"/>
        <w:textDirection w:val="btLr"/>
        <w:textAlignment w:val="top"/>
        <w:outlineLvl w:val="0"/>
        <w:rPr>
          <w:rFonts w:ascii="Garamond" w:hAnsi="Garamond" w:cs="Calibri Light"/>
          <w:lang w:eastAsia="es-MX"/>
        </w:rPr>
      </w:pPr>
      <w:r w:rsidRPr="00E41CB3">
        <w:rPr>
          <w:rFonts w:ascii="Garamond" w:hAnsi="Garamond" w:cs="Calibri Light"/>
          <w:lang w:eastAsia="es-MX"/>
        </w:rPr>
        <w:lastRenderedPageBreak/>
        <w:t>Actas de entrega a satisfacción de la implementación deportiva, firmadas por el representante legal o líder de la organización.</w:t>
      </w:r>
    </w:p>
    <w:p w14:paraId="3DD35AEE" w14:textId="77777777" w:rsidR="008E14A2" w:rsidRPr="00E41CB3" w:rsidRDefault="008E14A2" w:rsidP="000F175C">
      <w:pPr>
        <w:numPr>
          <w:ilvl w:val="1"/>
          <w:numId w:val="29"/>
        </w:numPr>
        <w:tabs>
          <w:tab w:val="left" w:pos="851"/>
          <w:tab w:val="center" w:pos="4419"/>
          <w:tab w:val="right" w:pos="8838"/>
        </w:tabs>
        <w:ind w:left="709" w:right="255"/>
        <w:jc w:val="both"/>
        <w:textDirection w:val="btLr"/>
        <w:textAlignment w:val="top"/>
        <w:outlineLvl w:val="0"/>
        <w:rPr>
          <w:rFonts w:ascii="Garamond" w:hAnsi="Garamond" w:cs="Calibri Light"/>
          <w:lang w:eastAsia="es-MX"/>
        </w:rPr>
      </w:pPr>
      <w:r w:rsidRPr="00E41CB3">
        <w:rPr>
          <w:rFonts w:ascii="Garamond" w:hAnsi="Garamond" w:cs="Calibri Light"/>
          <w:lang w:eastAsia="es-MX"/>
        </w:rPr>
        <w:t>Planillas de beneficiarios finales (con firma y documento de identidad) de los deportistas que reciben y hacen uso de la dotación, garantizando el soporte del indicador de magnitud de la meta (mínimo 50 personas impactadas directamente).</w:t>
      </w:r>
    </w:p>
    <w:p w14:paraId="23011B3D" w14:textId="77777777" w:rsidR="00AE49A2" w:rsidRPr="008E14A2" w:rsidRDefault="00AE49A2" w:rsidP="00AE49A2">
      <w:pPr>
        <w:tabs>
          <w:tab w:val="left" w:pos="851"/>
          <w:tab w:val="center" w:pos="4419"/>
          <w:tab w:val="right" w:pos="8838"/>
        </w:tabs>
        <w:ind w:left="1440" w:right="255"/>
        <w:jc w:val="both"/>
        <w:textDirection w:val="btLr"/>
        <w:textAlignment w:val="top"/>
        <w:outlineLvl w:val="0"/>
        <w:rPr>
          <w:rFonts w:ascii="Garamond" w:hAnsi="Garamond" w:cs="Calibri Light"/>
          <w:b/>
          <w:bCs/>
          <w:lang w:eastAsia="es-MX"/>
        </w:rPr>
      </w:pPr>
    </w:p>
    <w:p w14:paraId="705436E6" w14:textId="77777777" w:rsidR="008E14A2" w:rsidRDefault="008E14A2" w:rsidP="008E14A2">
      <w:pPr>
        <w:tabs>
          <w:tab w:val="left" w:pos="851"/>
          <w:tab w:val="center" w:pos="4419"/>
          <w:tab w:val="right" w:pos="8838"/>
        </w:tabs>
        <w:ind w:right="255"/>
        <w:jc w:val="both"/>
        <w:textDirection w:val="btLr"/>
        <w:textAlignment w:val="top"/>
        <w:outlineLvl w:val="0"/>
        <w:rPr>
          <w:rFonts w:ascii="Garamond" w:hAnsi="Garamond" w:cs="Calibri Light"/>
          <w:b/>
          <w:bCs/>
          <w:lang w:eastAsia="es-MX"/>
        </w:rPr>
      </w:pPr>
      <w:r w:rsidRPr="008E14A2">
        <w:rPr>
          <w:rFonts w:ascii="Garamond" w:hAnsi="Garamond" w:cs="Calibri Light"/>
          <w:b/>
          <w:bCs/>
          <w:lang w:eastAsia="es-MX"/>
        </w:rPr>
        <w:t>4. ESTRUCTURA DE COSTOS (IMPUTACIÓN PRESUPUESTAL)</w:t>
      </w:r>
    </w:p>
    <w:p w14:paraId="26C4F399" w14:textId="77777777" w:rsidR="00AE49A2" w:rsidRPr="008E14A2" w:rsidRDefault="00AE49A2" w:rsidP="008E14A2">
      <w:pPr>
        <w:tabs>
          <w:tab w:val="left" w:pos="851"/>
          <w:tab w:val="center" w:pos="4419"/>
          <w:tab w:val="right" w:pos="8838"/>
        </w:tabs>
        <w:ind w:right="255"/>
        <w:jc w:val="both"/>
        <w:textDirection w:val="btLr"/>
        <w:textAlignment w:val="top"/>
        <w:outlineLvl w:val="0"/>
        <w:rPr>
          <w:rFonts w:ascii="Garamond" w:hAnsi="Garamond" w:cs="Calibri Light"/>
          <w:b/>
          <w:bCs/>
          <w:lang w:eastAsia="es-MX"/>
        </w:rPr>
      </w:pPr>
    </w:p>
    <w:p w14:paraId="69CAF89C" w14:textId="77777777" w:rsidR="008E14A2" w:rsidRPr="00AE49A2" w:rsidRDefault="008E14A2" w:rsidP="000F175C">
      <w:pPr>
        <w:numPr>
          <w:ilvl w:val="0"/>
          <w:numId w:val="28"/>
        </w:numPr>
        <w:tabs>
          <w:tab w:val="left" w:pos="851"/>
          <w:tab w:val="center" w:pos="4419"/>
          <w:tab w:val="right" w:pos="8838"/>
        </w:tabs>
        <w:ind w:right="255"/>
        <w:jc w:val="both"/>
        <w:textDirection w:val="btLr"/>
        <w:textAlignment w:val="top"/>
        <w:outlineLvl w:val="0"/>
        <w:rPr>
          <w:rFonts w:ascii="Garamond" w:hAnsi="Garamond" w:cs="Calibri Light"/>
          <w:lang w:eastAsia="es-MX"/>
        </w:rPr>
      </w:pPr>
      <w:r w:rsidRPr="00AE49A2">
        <w:rPr>
          <w:rFonts w:ascii="Garamond" w:hAnsi="Garamond" w:cs="Calibri Light"/>
          <w:lang w:eastAsia="es-MX"/>
        </w:rPr>
        <w:t>Ejecución por Mayores Cantidades (Contrato Inicial): La totalidad de los recursos de esta iniciativa se apalancará ejecutando mayores cantidades de los ítems de dotación deportiva ya legalizados en la Oferta Económica inicial (Vigencia 2025). No se requerirá cotizar elementos nuevos, dado que los beneficiarios seleccionarán los artículos exclusivamente de la lista de precios preaprobada en el contrato principal.</w:t>
      </w:r>
    </w:p>
    <w:p w14:paraId="7F308BAC" w14:textId="77777777" w:rsidR="00AE49A2" w:rsidRPr="008E14A2" w:rsidRDefault="00AE49A2" w:rsidP="00AE49A2">
      <w:pPr>
        <w:tabs>
          <w:tab w:val="left" w:pos="851"/>
          <w:tab w:val="center" w:pos="4419"/>
          <w:tab w:val="right" w:pos="8838"/>
        </w:tabs>
        <w:ind w:left="720" w:right="255"/>
        <w:jc w:val="both"/>
        <w:textDirection w:val="btLr"/>
        <w:textAlignment w:val="top"/>
        <w:outlineLvl w:val="0"/>
        <w:rPr>
          <w:rFonts w:ascii="Garamond" w:hAnsi="Garamond" w:cs="Calibri Light"/>
          <w:b/>
          <w:bCs/>
          <w:lang w:eastAsia="es-MX"/>
        </w:rPr>
      </w:pPr>
    </w:p>
    <w:p w14:paraId="2AB0579C" w14:textId="77777777" w:rsidR="008E14A2" w:rsidRDefault="008E14A2" w:rsidP="008E14A2">
      <w:pPr>
        <w:tabs>
          <w:tab w:val="left" w:pos="851"/>
          <w:tab w:val="center" w:pos="4419"/>
          <w:tab w:val="right" w:pos="8838"/>
        </w:tabs>
        <w:ind w:right="255"/>
        <w:jc w:val="both"/>
        <w:textDirection w:val="btLr"/>
        <w:textAlignment w:val="top"/>
        <w:outlineLvl w:val="0"/>
        <w:rPr>
          <w:rFonts w:ascii="Garamond" w:hAnsi="Garamond" w:cs="Calibri Light"/>
          <w:b/>
          <w:bCs/>
          <w:lang w:eastAsia="es-MX"/>
        </w:rPr>
      </w:pPr>
      <w:r w:rsidRPr="008E14A2">
        <w:rPr>
          <w:rFonts w:ascii="Garamond" w:hAnsi="Garamond" w:cs="Calibri Light"/>
          <w:b/>
          <w:bCs/>
          <w:lang w:eastAsia="es-MX"/>
        </w:rPr>
        <w:t xml:space="preserve">RECURSOS </w:t>
      </w:r>
      <w:proofErr w:type="gramStart"/>
      <w:r w:rsidRPr="008E14A2">
        <w:rPr>
          <w:rFonts w:ascii="Garamond" w:hAnsi="Garamond" w:cs="Calibri Light"/>
          <w:b/>
          <w:bCs/>
          <w:lang w:eastAsia="es-MX"/>
        </w:rPr>
        <w:t>A</w:t>
      </w:r>
      <w:proofErr w:type="gramEnd"/>
      <w:r w:rsidRPr="008E14A2">
        <w:rPr>
          <w:rFonts w:ascii="Garamond" w:hAnsi="Garamond" w:cs="Calibri Light"/>
          <w:b/>
          <w:bCs/>
          <w:lang w:eastAsia="es-MX"/>
        </w:rPr>
        <w:t xml:space="preserve"> TENER EN CUENTA DENTRO DE LA INICIATIVA:</w:t>
      </w:r>
    </w:p>
    <w:p w14:paraId="088686B4" w14:textId="77777777" w:rsidR="00E41CB3" w:rsidRPr="008E14A2" w:rsidRDefault="00E41CB3" w:rsidP="008E14A2">
      <w:pPr>
        <w:tabs>
          <w:tab w:val="left" w:pos="851"/>
          <w:tab w:val="center" w:pos="4419"/>
          <w:tab w:val="right" w:pos="8838"/>
        </w:tabs>
        <w:ind w:right="255"/>
        <w:jc w:val="both"/>
        <w:textDirection w:val="btLr"/>
        <w:textAlignment w:val="top"/>
        <w:outlineLvl w:val="0"/>
        <w:rPr>
          <w:rFonts w:ascii="Garamond" w:hAnsi="Garamond" w:cs="Calibri Light"/>
          <w:b/>
          <w:bCs/>
          <w:lang w:eastAsia="es-MX"/>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40"/>
        <w:gridCol w:w="2615"/>
        <w:gridCol w:w="1406"/>
        <w:gridCol w:w="1542"/>
        <w:gridCol w:w="2325"/>
      </w:tblGrid>
      <w:tr w:rsidR="008E14A2" w:rsidRPr="00AE49A2" w14:paraId="0DAA716A" w14:textId="77777777" w:rsidTr="00AE49A2">
        <w:trPr>
          <w:tblHeader/>
          <w:tblCellSpacing w:w="15" w:type="dxa"/>
        </w:trPr>
        <w:tc>
          <w:tcPr>
            <w:tcW w:w="0" w:type="auto"/>
            <w:tcMar>
              <w:top w:w="120" w:type="dxa"/>
              <w:left w:w="180" w:type="dxa"/>
              <w:bottom w:w="120" w:type="dxa"/>
              <w:right w:w="180" w:type="dxa"/>
            </w:tcMar>
            <w:vAlign w:val="center"/>
            <w:hideMark/>
          </w:tcPr>
          <w:p w14:paraId="4A1DB478" w14:textId="77777777" w:rsidR="008E14A2" w:rsidRPr="00AE49A2" w:rsidRDefault="008E14A2" w:rsidP="008E14A2">
            <w:pPr>
              <w:tabs>
                <w:tab w:val="left" w:pos="851"/>
                <w:tab w:val="center" w:pos="4419"/>
                <w:tab w:val="right" w:pos="8838"/>
              </w:tabs>
              <w:ind w:right="255"/>
              <w:jc w:val="both"/>
              <w:textDirection w:val="btLr"/>
              <w:textAlignment w:val="top"/>
              <w:outlineLvl w:val="0"/>
              <w:rPr>
                <w:rFonts w:ascii="Garamond" w:hAnsi="Garamond" w:cs="Calibri Light"/>
                <w:b/>
                <w:bCs/>
                <w:sz w:val="16"/>
                <w:szCs w:val="16"/>
                <w:lang w:eastAsia="es-MX"/>
              </w:rPr>
            </w:pPr>
            <w:r w:rsidRPr="00AE49A2">
              <w:rPr>
                <w:rFonts w:ascii="Garamond" w:hAnsi="Garamond" w:cs="Calibri Light"/>
                <w:b/>
                <w:bCs/>
                <w:sz w:val="16"/>
                <w:szCs w:val="16"/>
                <w:lang w:eastAsia="es-MX"/>
              </w:rPr>
              <w:t>No.</w:t>
            </w:r>
          </w:p>
        </w:tc>
        <w:tc>
          <w:tcPr>
            <w:tcW w:w="0" w:type="auto"/>
            <w:tcMar>
              <w:top w:w="120" w:type="dxa"/>
              <w:left w:w="180" w:type="dxa"/>
              <w:bottom w:w="120" w:type="dxa"/>
              <w:right w:w="180" w:type="dxa"/>
            </w:tcMar>
            <w:vAlign w:val="center"/>
            <w:hideMark/>
          </w:tcPr>
          <w:p w14:paraId="70A12D4B" w14:textId="77777777" w:rsidR="008E14A2" w:rsidRPr="00AE49A2" w:rsidRDefault="008E14A2" w:rsidP="008E14A2">
            <w:pPr>
              <w:tabs>
                <w:tab w:val="left" w:pos="851"/>
                <w:tab w:val="center" w:pos="4419"/>
                <w:tab w:val="right" w:pos="8838"/>
              </w:tabs>
              <w:ind w:right="255"/>
              <w:jc w:val="both"/>
              <w:textDirection w:val="btLr"/>
              <w:textAlignment w:val="top"/>
              <w:outlineLvl w:val="0"/>
              <w:rPr>
                <w:rFonts w:ascii="Garamond" w:hAnsi="Garamond" w:cs="Calibri Light"/>
                <w:b/>
                <w:bCs/>
                <w:sz w:val="16"/>
                <w:szCs w:val="16"/>
                <w:lang w:eastAsia="es-MX"/>
              </w:rPr>
            </w:pPr>
            <w:r w:rsidRPr="00AE49A2">
              <w:rPr>
                <w:rFonts w:ascii="Garamond" w:hAnsi="Garamond" w:cs="Calibri Light"/>
                <w:b/>
                <w:bCs/>
                <w:sz w:val="16"/>
                <w:szCs w:val="16"/>
                <w:lang w:eastAsia="es-MX"/>
              </w:rPr>
              <w:t>ELEMENTO / DESCRIPCIÓN</w:t>
            </w:r>
          </w:p>
        </w:tc>
        <w:tc>
          <w:tcPr>
            <w:tcW w:w="0" w:type="auto"/>
            <w:tcMar>
              <w:top w:w="120" w:type="dxa"/>
              <w:left w:w="180" w:type="dxa"/>
              <w:bottom w:w="120" w:type="dxa"/>
              <w:right w:w="180" w:type="dxa"/>
            </w:tcMar>
            <w:vAlign w:val="center"/>
            <w:hideMark/>
          </w:tcPr>
          <w:p w14:paraId="72537DF2" w14:textId="77777777" w:rsidR="008E14A2" w:rsidRPr="00AE49A2" w:rsidRDefault="008E14A2" w:rsidP="008E14A2">
            <w:pPr>
              <w:tabs>
                <w:tab w:val="left" w:pos="851"/>
                <w:tab w:val="center" w:pos="4419"/>
                <w:tab w:val="right" w:pos="8838"/>
              </w:tabs>
              <w:ind w:right="255"/>
              <w:jc w:val="both"/>
              <w:textDirection w:val="btLr"/>
              <w:textAlignment w:val="top"/>
              <w:outlineLvl w:val="0"/>
              <w:rPr>
                <w:rFonts w:ascii="Garamond" w:hAnsi="Garamond" w:cs="Calibri Light"/>
                <w:b/>
                <w:bCs/>
                <w:sz w:val="16"/>
                <w:szCs w:val="16"/>
                <w:lang w:eastAsia="es-MX"/>
              </w:rPr>
            </w:pPr>
            <w:r w:rsidRPr="00AE49A2">
              <w:rPr>
                <w:rFonts w:ascii="Garamond" w:hAnsi="Garamond" w:cs="Calibri Light"/>
                <w:b/>
                <w:bCs/>
                <w:sz w:val="16"/>
                <w:szCs w:val="16"/>
                <w:lang w:eastAsia="es-MX"/>
              </w:rPr>
              <w:t>UNIDAD DE MEDIDA</w:t>
            </w:r>
          </w:p>
        </w:tc>
        <w:tc>
          <w:tcPr>
            <w:tcW w:w="0" w:type="auto"/>
            <w:tcMar>
              <w:top w:w="120" w:type="dxa"/>
              <w:left w:w="180" w:type="dxa"/>
              <w:bottom w:w="120" w:type="dxa"/>
              <w:right w:w="180" w:type="dxa"/>
            </w:tcMar>
            <w:vAlign w:val="center"/>
            <w:hideMark/>
          </w:tcPr>
          <w:p w14:paraId="081395BE" w14:textId="77777777" w:rsidR="008E14A2" w:rsidRPr="00AE49A2" w:rsidRDefault="008E14A2" w:rsidP="008E14A2">
            <w:pPr>
              <w:tabs>
                <w:tab w:val="left" w:pos="851"/>
                <w:tab w:val="center" w:pos="4419"/>
                <w:tab w:val="right" w:pos="8838"/>
              </w:tabs>
              <w:ind w:right="255"/>
              <w:jc w:val="both"/>
              <w:textDirection w:val="btLr"/>
              <w:textAlignment w:val="top"/>
              <w:outlineLvl w:val="0"/>
              <w:rPr>
                <w:rFonts w:ascii="Garamond" w:hAnsi="Garamond" w:cs="Calibri Light"/>
                <w:b/>
                <w:bCs/>
                <w:sz w:val="16"/>
                <w:szCs w:val="16"/>
                <w:lang w:eastAsia="es-MX"/>
              </w:rPr>
            </w:pPr>
            <w:r w:rsidRPr="00AE49A2">
              <w:rPr>
                <w:rFonts w:ascii="Garamond" w:hAnsi="Garamond" w:cs="Calibri Light"/>
                <w:b/>
                <w:bCs/>
                <w:sz w:val="16"/>
                <w:szCs w:val="16"/>
                <w:lang w:eastAsia="es-MX"/>
              </w:rPr>
              <w:t>CANTIDAD</w:t>
            </w:r>
          </w:p>
        </w:tc>
        <w:tc>
          <w:tcPr>
            <w:tcW w:w="0" w:type="auto"/>
            <w:tcMar>
              <w:top w:w="120" w:type="dxa"/>
              <w:left w:w="180" w:type="dxa"/>
              <w:bottom w:w="120" w:type="dxa"/>
              <w:right w:w="180" w:type="dxa"/>
            </w:tcMar>
            <w:vAlign w:val="center"/>
            <w:hideMark/>
          </w:tcPr>
          <w:p w14:paraId="726451FE" w14:textId="77777777" w:rsidR="008E14A2" w:rsidRPr="00AE49A2" w:rsidRDefault="008E14A2" w:rsidP="008E14A2">
            <w:pPr>
              <w:tabs>
                <w:tab w:val="left" w:pos="851"/>
                <w:tab w:val="center" w:pos="4419"/>
                <w:tab w:val="right" w:pos="8838"/>
              </w:tabs>
              <w:ind w:right="255"/>
              <w:jc w:val="both"/>
              <w:textDirection w:val="btLr"/>
              <w:textAlignment w:val="top"/>
              <w:outlineLvl w:val="0"/>
              <w:rPr>
                <w:rFonts w:ascii="Garamond" w:hAnsi="Garamond" w:cs="Calibri Light"/>
                <w:b/>
                <w:bCs/>
                <w:sz w:val="16"/>
                <w:szCs w:val="16"/>
                <w:lang w:eastAsia="es-MX"/>
              </w:rPr>
            </w:pPr>
            <w:r w:rsidRPr="00AE49A2">
              <w:rPr>
                <w:rFonts w:ascii="Garamond" w:hAnsi="Garamond" w:cs="Calibri Light"/>
                <w:b/>
                <w:bCs/>
                <w:sz w:val="16"/>
                <w:szCs w:val="16"/>
                <w:lang w:eastAsia="es-MX"/>
              </w:rPr>
              <w:t>ORIGEN DEL ÍTEM / JUSTIFICACIÓN DE PRECIO</w:t>
            </w:r>
          </w:p>
        </w:tc>
      </w:tr>
      <w:tr w:rsidR="008E14A2" w:rsidRPr="00AE49A2" w14:paraId="188E161C" w14:textId="77777777" w:rsidTr="00AE49A2">
        <w:trPr>
          <w:tblCellSpacing w:w="15" w:type="dxa"/>
        </w:trPr>
        <w:tc>
          <w:tcPr>
            <w:tcW w:w="0" w:type="auto"/>
            <w:tcMar>
              <w:top w:w="120" w:type="dxa"/>
              <w:left w:w="180" w:type="dxa"/>
              <w:bottom w:w="120" w:type="dxa"/>
              <w:right w:w="180" w:type="dxa"/>
            </w:tcMar>
            <w:vAlign w:val="center"/>
            <w:hideMark/>
          </w:tcPr>
          <w:p w14:paraId="5ECDB7F6" w14:textId="77777777" w:rsidR="008E14A2" w:rsidRPr="00AE49A2" w:rsidRDefault="008E14A2" w:rsidP="008E14A2">
            <w:pPr>
              <w:tabs>
                <w:tab w:val="left" w:pos="851"/>
                <w:tab w:val="center" w:pos="4419"/>
                <w:tab w:val="right" w:pos="8838"/>
              </w:tabs>
              <w:ind w:right="255"/>
              <w:jc w:val="both"/>
              <w:textDirection w:val="btLr"/>
              <w:textAlignment w:val="top"/>
              <w:outlineLvl w:val="0"/>
              <w:rPr>
                <w:rFonts w:ascii="Garamond" w:hAnsi="Garamond" w:cs="Calibri Light"/>
                <w:b/>
                <w:bCs/>
                <w:sz w:val="16"/>
                <w:szCs w:val="16"/>
                <w:lang w:eastAsia="es-MX"/>
              </w:rPr>
            </w:pPr>
            <w:r w:rsidRPr="00AE49A2">
              <w:rPr>
                <w:rFonts w:ascii="Garamond" w:hAnsi="Garamond" w:cs="Calibri Light"/>
                <w:b/>
                <w:bCs/>
                <w:sz w:val="16"/>
                <w:szCs w:val="16"/>
                <w:lang w:eastAsia="es-MX"/>
              </w:rPr>
              <w:t>1</w:t>
            </w:r>
          </w:p>
        </w:tc>
        <w:tc>
          <w:tcPr>
            <w:tcW w:w="0" w:type="auto"/>
            <w:tcMar>
              <w:top w:w="120" w:type="dxa"/>
              <w:left w:w="180" w:type="dxa"/>
              <w:bottom w:w="120" w:type="dxa"/>
              <w:right w:w="180" w:type="dxa"/>
            </w:tcMar>
            <w:vAlign w:val="center"/>
            <w:hideMark/>
          </w:tcPr>
          <w:p w14:paraId="15174B03" w14:textId="7B80E4C1" w:rsidR="008E14A2" w:rsidRPr="00AE49A2" w:rsidRDefault="008E14A2" w:rsidP="008E14A2">
            <w:pPr>
              <w:tabs>
                <w:tab w:val="left" w:pos="851"/>
                <w:tab w:val="center" w:pos="4419"/>
                <w:tab w:val="right" w:pos="8838"/>
              </w:tabs>
              <w:ind w:right="255"/>
              <w:jc w:val="both"/>
              <w:textDirection w:val="btLr"/>
              <w:textAlignment w:val="top"/>
              <w:outlineLvl w:val="0"/>
              <w:rPr>
                <w:rFonts w:ascii="Garamond" w:hAnsi="Garamond" w:cs="Calibri Light"/>
                <w:b/>
                <w:bCs/>
                <w:sz w:val="16"/>
                <w:szCs w:val="16"/>
                <w:lang w:eastAsia="es-MX"/>
              </w:rPr>
            </w:pPr>
            <w:r w:rsidRPr="00AE49A2">
              <w:rPr>
                <w:rFonts w:ascii="Garamond" w:hAnsi="Garamond" w:cs="Calibri Light"/>
                <w:b/>
                <w:bCs/>
                <w:sz w:val="16"/>
                <w:szCs w:val="16"/>
                <w:lang w:eastAsia="es-MX"/>
              </w:rPr>
              <w:t>BOLSA DE DOTACIÓN DEPORTIVA (Monto Agotable): Compra y suministro de balones, petos, mallas, uniformes, juegos tradicionales y demás implementos requeridos por las organizaciones seleccionadas.</w:t>
            </w:r>
          </w:p>
        </w:tc>
        <w:tc>
          <w:tcPr>
            <w:tcW w:w="0" w:type="auto"/>
            <w:tcMar>
              <w:top w:w="120" w:type="dxa"/>
              <w:left w:w="180" w:type="dxa"/>
              <w:bottom w:w="120" w:type="dxa"/>
              <w:right w:w="180" w:type="dxa"/>
            </w:tcMar>
            <w:vAlign w:val="center"/>
            <w:hideMark/>
          </w:tcPr>
          <w:p w14:paraId="39A5621F" w14:textId="77777777" w:rsidR="008E14A2" w:rsidRPr="00AE49A2" w:rsidRDefault="008E14A2" w:rsidP="008E14A2">
            <w:pPr>
              <w:tabs>
                <w:tab w:val="left" w:pos="851"/>
                <w:tab w:val="center" w:pos="4419"/>
                <w:tab w:val="right" w:pos="8838"/>
              </w:tabs>
              <w:ind w:right="255"/>
              <w:jc w:val="both"/>
              <w:textDirection w:val="btLr"/>
              <w:textAlignment w:val="top"/>
              <w:outlineLvl w:val="0"/>
              <w:rPr>
                <w:rFonts w:ascii="Garamond" w:hAnsi="Garamond" w:cs="Calibri Light"/>
                <w:b/>
                <w:bCs/>
                <w:sz w:val="16"/>
                <w:szCs w:val="16"/>
                <w:lang w:eastAsia="es-MX"/>
              </w:rPr>
            </w:pPr>
            <w:r w:rsidRPr="00AE49A2">
              <w:rPr>
                <w:rFonts w:ascii="Garamond" w:hAnsi="Garamond" w:cs="Calibri Light"/>
                <w:b/>
                <w:bCs/>
                <w:sz w:val="16"/>
                <w:szCs w:val="16"/>
                <w:lang w:eastAsia="es-MX"/>
              </w:rPr>
              <w:t>Global</w:t>
            </w:r>
          </w:p>
        </w:tc>
        <w:tc>
          <w:tcPr>
            <w:tcW w:w="0" w:type="auto"/>
            <w:tcMar>
              <w:top w:w="120" w:type="dxa"/>
              <w:left w:w="180" w:type="dxa"/>
              <w:bottom w:w="120" w:type="dxa"/>
              <w:right w:w="180" w:type="dxa"/>
            </w:tcMar>
            <w:vAlign w:val="center"/>
            <w:hideMark/>
          </w:tcPr>
          <w:p w14:paraId="18B2034D" w14:textId="77777777" w:rsidR="008E14A2" w:rsidRPr="00AE49A2" w:rsidRDefault="008E14A2" w:rsidP="008E14A2">
            <w:pPr>
              <w:tabs>
                <w:tab w:val="left" w:pos="851"/>
                <w:tab w:val="center" w:pos="4419"/>
                <w:tab w:val="right" w:pos="8838"/>
              </w:tabs>
              <w:ind w:right="255"/>
              <w:jc w:val="both"/>
              <w:textDirection w:val="btLr"/>
              <w:textAlignment w:val="top"/>
              <w:outlineLvl w:val="0"/>
              <w:rPr>
                <w:rFonts w:ascii="Garamond" w:hAnsi="Garamond" w:cs="Calibri Light"/>
                <w:b/>
                <w:bCs/>
                <w:sz w:val="16"/>
                <w:szCs w:val="16"/>
                <w:lang w:eastAsia="es-MX"/>
              </w:rPr>
            </w:pPr>
            <w:r w:rsidRPr="00AE49A2">
              <w:rPr>
                <w:rFonts w:ascii="Garamond" w:hAnsi="Garamond" w:cs="Calibri Light"/>
                <w:b/>
                <w:bCs/>
                <w:sz w:val="16"/>
                <w:szCs w:val="16"/>
                <w:lang w:eastAsia="es-MX"/>
              </w:rPr>
              <w:t>1</w:t>
            </w:r>
          </w:p>
        </w:tc>
        <w:tc>
          <w:tcPr>
            <w:tcW w:w="0" w:type="auto"/>
            <w:tcMar>
              <w:top w:w="120" w:type="dxa"/>
              <w:left w:w="180" w:type="dxa"/>
              <w:bottom w:w="120" w:type="dxa"/>
              <w:right w:w="180" w:type="dxa"/>
            </w:tcMar>
            <w:vAlign w:val="center"/>
            <w:hideMark/>
          </w:tcPr>
          <w:p w14:paraId="003551C1" w14:textId="77777777" w:rsidR="008E14A2" w:rsidRPr="00AE49A2" w:rsidRDefault="008E14A2" w:rsidP="008E14A2">
            <w:pPr>
              <w:tabs>
                <w:tab w:val="left" w:pos="851"/>
                <w:tab w:val="center" w:pos="4419"/>
                <w:tab w:val="right" w:pos="8838"/>
              </w:tabs>
              <w:ind w:right="255"/>
              <w:jc w:val="both"/>
              <w:textDirection w:val="btLr"/>
              <w:textAlignment w:val="top"/>
              <w:outlineLvl w:val="0"/>
              <w:rPr>
                <w:rFonts w:ascii="Garamond" w:hAnsi="Garamond" w:cs="Calibri Light"/>
                <w:b/>
                <w:bCs/>
                <w:sz w:val="16"/>
                <w:szCs w:val="16"/>
                <w:lang w:eastAsia="es-MX"/>
              </w:rPr>
            </w:pPr>
            <w:r w:rsidRPr="00AE49A2">
              <w:rPr>
                <w:rFonts w:ascii="Garamond" w:hAnsi="Garamond" w:cs="Calibri Light"/>
                <w:b/>
                <w:bCs/>
                <w:sz w:val="16"/>
                <w:szCs w:val="16"/>
                <w:lang w:eastAsia="es-MX"/>
              </w:rPr>
              <w:t>MAYOR CANTIDAD: Precios unitarios pactados estrictamente en la Oferta Económica inicial del CPS 264-2025.</w:t>
            </w:r>
          </w:p>
        </w:tc>
      </w:tr>
    </w:tbl>
    <w:p w14:paraId="38853E04" w14:textId="77777777" w:rsidR="008E14A2" w:rsidRPr="00DF0D44" w:rsidRDefault="008E14A2" w:rsidP="002244B1">
      <w:pPr>
        <w:tabs>
          <w:tab w:val="left" w:pos="851"/>
          <w:tab w:val="center" w:pos="4419"/>
          <w:tab w:val="right" w:pos="8838"/>
        </w:tabs>
        <w:ind w:right="255"/>
        <w:jc w:val="both"/>
        <w:textDirection w:val="btLr"/>
        <w:textAlignment w:val="top"/>
        <w:outlineLvl w:val="0"/>
        <w:rPr>
          <w:rFonts w:ascii="Garamond" w:hAnsi="Garamond" w:cs="Calibri Light"/>
          <w:b/>
          <w:bCs/>
          <w:lang w:eastAsia="es-MX"/>
        </w:rPr>
      </w:pPr>
    </w:p>
    <w:p w14:paraId="53CFBDE0" w14:textId="3178B8A8" w:rsidR="002244B1" w:rsidRPr="00DF0D44" w:rsidRDefault="06C86FEE" w:rsidP="00E705CD">
      <w:pPr>
        <w:jc w:val="both"/>
        <w:rPr>
          <w:rFonts w:ascii="Garamond" w:hAnsi="Garamond"/>
        </w:rPr>
      </w:pPr>
      <w:r w:rsidRPr="00DF0D44">
        <w:rPr>
          <w:rFonts w:ascii="Garamond" w:hAnsi="Garamond"/>
        </w:rPr>
        <w:t>Para la vigencia 202</w:t>
      </w:r>
      <w:r w:rsidR="000C7085">
        <w:rPr>
          <w:rFonts w:ascii="Garamond" w:hAnsi="Garamond"/>
        </w:rPr>
        <w:t>6</w:t>
      </w:r>
      <w:r w:rsidRPr="00DF0D44">
        <w:rPr>
          <w:rFonts w:ascii="Garamond" w:hAnsi="Garamond"/>
        </w:rPr>
        <w:t xml:space="preserve">, se propone fortalecer con la dotación deportiva a los habitantes de la </w:t>
      </w:r>
      <w:r w:rsidR="3DC7BB79" w:rsidRPr="00DF0D44">
        <w:rPr>
          <w:rFonts w:ascii="Garamond" w:hAnsi="Garamond"/>
        </w:rPr>
        <w:t>Localidad</w:t>
      </w:r>
      <w:r w:rsidRPr="00DF0D44">
        <w:rPr>
          <w:rFonts w:ascii="Garamond" w:hAnsi="Garamond"/>
        </w:rPr>
        <w:t xml:space="preserve"> de Los </w:t>
      </w:r>
      <w:r w:rsidR="5891BA52" w:rsidRPr="00DF0D44">
        <w:rPr>
          <w:rFonts w:ascii="Garamond" w:hAnsi="Garamond"/>
        </w:rPr>
        <w:t>Mártires</w:t>
      </w:r>
      <w:r w:rsidRPr="00DF0D44">
        <w:rPr>
          <w:rFonts w:ascii="Garamond" w:hAnsi="Garamond"/>
        </w:rPr>
        <w:t xml:space="preserve">. </w:t>
      </w:r>
    </w:p>
    <w:p w14:paraId="02839C68" w14:textId="0E13EC7E" w:rsidR="00E705CD" w:rsidRPr="00DF0D44" w:rsidRDefault="00E705CD" w:rsidP="00E705CD">
      <w:pPr>
        <w:jc w:val="both"/>
        <w:rPr>
          <w:rFonts w:ascii="Garamond" w:hAnsi="Garamond"/>
        </w:rPr>
      </w:pPr>
    </w:p>
    <w:p w14:paraId="171E4B71" w14:textId="29FA0AD9" w:rsidR="41EE4639" w:rsidRPr="00DF0D44" w:rsidRDefault="00E705CD" w:rsidP="00E705CD">
      <w:pPr>
        <w:jc w:val="both"/>
        <w:rPr>
          <w:rFonts w:ascii="Garamond" w:hAnsi="Garamond"/>
        </w:rPr>
      </w:pPr>
      <w:r w:rsidRPr="00DF0D44">
        <w:rPr>
          <w:rFonts w:ascii="Garamond" w:hAnsi="Garamond"/>
        </w:rPr>
        <w:t>Las dotaciones deportivas abarcan un amplio espectro de elementos esenciales para la práctica y el desarrollo de actividades físicas, deportivas y recreativas. Estos incluyen desde implementos, objetos, prendas y accesorios que utilizan individuos o equipos (como uniformes, balones, calzado y equipos especializados) hasta los artículos necesarios para premiaciones, como trofeos y medallas. Además, este concepto se extiende a la provisión de materiales para deportes de salón, juegos tradicionales y actividades físicas diversas.</w:t>
      </w:r>
    </w:p>
    <w:p w14:paraId="787F011E" w14:textId="3B5AD762" w:rsidR="00E705CD" w:rsidRPr="00DF0D44" w:rsidRDefault="00E705CD" w:rsidP="00E705CD">
      <w:pPr>
        <w:jc w:val="both"/>
        <w:rPr>
          <w:rFonts w:ascii="Garamond" w:hAnsi="Garamond"/>
        </w:rPr>
      </w:pPr>
    </w:p>
    <w:p w14:paraId="55F0D9E2" w14:textId="0EB2AE80" w:rsidR="00E705CD" w:rsidRPr="00DF0D44" w:rsidRDefault="00E705CD" w:rsidP="00E705CD">
      <w:pPr>
        <w:jc w:val="both"/>
        <w:rPr>
          <w:rFonts w:ascii="Garamond" w:hAnsi="Garamond"/>
          <w:b/>
        </w:rPr>
      </w:pPr>
      <w:r w:rsidRPr="00DF0D44">
        <w:rPr>
          <w:rFonts w:ascii="Garamond" w:hAnsi="Garamond"/>
          <w:b/>
        </w:rPr>
        <w:t>Criterios para la Asignación de Dotaciones</w:t>
      </w:r>
    </w:p>
    <w:p w14:paraId="77DD217D" w14:textId="77777777" w:rsidR="00CC209B" w:rsidRPr="00DF0D44" w:rsidRDefault="00CC209B" w:rsidP="00E705CD">
      <w:pPr>
        <w:jc w:val="both"/>
        <w:rPr>
          <w:rFonts w:ascii="Garamond" w:hAnsi="Garamond"/>
          <w:b/>
        </w:rPr>
      </w:pPr>
    </w:p>
    <w:p w14:paraId="13E398DB" w14:textId="77777777" w:rsidR="00E705CD" w:rsidRPr="00DF0D44" w:rsidRDefault="00E705CD" w:rsidP="00E705CD">
      <w:pPr>
        <w:jc w:val="both"/>
        <w:rPr>
          <w:rFonts w:ascii="Garamond" w:hAnsi="Garamond"/>
        </w:rPr>
      </w:pPr>
      <w:r w:rsidRPr="00DF0D44">
        <w:rPr>
          <w:rFonts w:ascii="Garamond" w:hAnsi="Garamond"/>
        </w:rPr>
        <w:t>Para asegurar una distribución equitativa y efectiva, los proyectos de dotación deportiva deben identificar y beneficiar a organizaciones y colectivos que demuestren un compromiso genuino con el fomento del deporte y la actividad física. Los principales beneficiarios incluyen:</w:t>
      </w:r>
    </w:p>
    <w:p w14:paraId="1D6BD6AA" w14:textId="77777777" w:rsidR="00E705CD" w:rsidRPr="00DF0D44" w:rsidRDefault="00E705CD" w:rsidP="00E705CD">
      <w:pPr>
        <w:jc w:val="both"/>
        <w:rPr>
          <w:rFonts w:ascii="Garamond" w:hAnsi="Garamond"/>
        </w:rPr>
      </w:pPr>
    </w:p>
    <w:p w14:paraId="4D16E7B6" w14:textId="3B396845" w:rsidR="00E705CD" w:rsidRPr="00DF0D44" w:rsidRDefault="00E705CD" w:rsidP="000F175C">
      <w:pPr>
        <w:pStyle w:val="Prrafodelista"/>
        <w:numPr>
          <w:ilvl w:val="0"/>
          <w:numId w:val="9"/>
        </w:numPr>
        <w:jc w:val="both"/>
        <w:rPr>
          <w:rFonts w:ascii="Garamond" w:hAnsi="Garamond"/>
        </w:rPr>
      </w:pPr>
      <w:r w:rsidRPr="00DF0D44">
        <w:rPr>
          <w:rFonts w:ascii="Garamond" w:hAnsi="Garamond"/>
        </w:rPr>
        <w:t>Escuelas deportivas avaladas y clubes con reconocimiento deportivo.</w:t>
      </w:r>
    </w:p>
    <w:p w14:paraId="02C4148D" w14:textId="5AFBCBF5" w:rsidR="00E705CD" w:rsidRPr="00DF0D44" w:rsidRDefault="00E705CD" w:rsidP="000F175C">
      <w:pPr>
        <w:pStyle w:val="Prrafodelista"/>
        <w:numPr>
          <w:ilvl w:val="0"/>
          <w:numId w:val="9"/>
        </w:numPr>
        <w:jc w:val="both"/>
        <w:rPr>
          <w:rFonts w:ascii="Garamond" w:hAnsi="Garamond"/>
        </w:rPr>
      </w:pPr>
      <w:r w:rsidRPr="00DF0D44">
        <w:rPr>
          <w:rFonts w:ascii="Garamond" w:hAnsi="Garamond"/>
        </w:rPr>
        <w:t>Juntas de acción comunal y juntas de propiedad horizontal.</w:t>
      </w:r>
    </w:p>
    <w:p w14:paraId="37551A1F" w14:textId="77777777" w:rsidR="00E705CD" w:rsidRPr="00DF0D44" w:rsidRDefault="00E705CD" w:rsidP="000F175C">
      <w:pPr>
        <w:pStyle w:val="Prrafodelista"/>
        <w:numPr>
          <w:ilvl w:val="0"/>
          <w:numId w:val="9"/>
        </w:numPr>
        <w:jc w:val="both"/>
        <w:rPr>
          <w:rFonts w:ascii="Garamond" w:hAnsi="Garamond"/>
        </w:rPr>
      </w:pPr>
      <w:r w:rsidRPr="00DF0D44">
        <w:rPr>
          <w:rFonts w:ascii="Garamond" w:hAnsi="Garamond"/>
        </w:rPr>
        <w:lastRenderedPageBreak/>
        <w:t>Entidades sin ánimo de lucro cuyo objeto social sea explícitamente el fomento del deporte, la recreación y la actividad física, y que tengan una sede y un trabajo comprobado en la localidad.</w:t>
      </w:r>
    </w:p>
    <w:p w14:paraId="27058B44" w14:textId="36A80B58" w:rsidR="00E705CD" w:rsidRPr="00DF0D44" w:rsidRDefault="00E705CD" w:rsidP="000F175C">
      <w:pPr>
        <w:pStyle w:val="Prrafodelista"/>
        <w:numPr>
          <w:ilvl w:val="0"/>
          <w:numId w:val="9"/>
        </w:numPr>
        <w:jc w:val="both"/>
        <w:rPr>
          <w:rFonts w:ascii="Garamond" w:hAnsi="Garamond"/>
        </w:rPr>
      </w:pPr>
      <w:r w:rsidRPr="00DF0D44">
        <w:rPr>
          <w:rFonts w:ascii="Garamond" w:hAnsi="Garamond"/>
        </w:rPr>
        <w:t>Colectivos conformados que desarrollan prácticas deportivas asociadas a nuevas tendencias y deportes alternativos de manera constante en espacios de la localidad.</w:t>
      </w:r>
    </w:p>
    <w:p w14:paraId="67C7FB3E" w14:textId="7DFE7647" w:rsidR="00E705CD" w:rsidRPr="00DF0D44" w:rsidRDefault="00E705CD" w:rsidP="00E705CD">
      <w:pPr>
        <w:jc w:val="both"/>
        <w:rPr>
          <w:rFonts w:ascii="Garamond" w:hAnsi="Garamond"/>
        </w:rPr>
      </w:pPr>
    </w:p>
    <w:p w14:paraId="6FAC6B6D" w14:textId="2021A501" w:rsidR="00E705CD" w:rsidRPr="00DF0D44" w:rsidRDefault="00E705CD" w:rsidP="00E705CD">
      <w:pPr>
        <w:jc w:val="both"/>
        <w:rPr>
          <w:rFonts w:ascii="Garamond" w:hAnsi="Garamond"/>
          <w:b/>
        </w:rPr>
      </w:pPr>
      <w:r w:rsidRPr="00DF0D44">
        <w:rPr>
          <w:rFonts w:ascii="Garamond" w:hAnsi="Garamond"/>
          <w:b/>
        </w:rPr>
        <w:t>Proceso de Selección y Entrega</w:t>
      </w:r>
    </w:p>
    <w:p w14:paraId="45C3E6CA" w14:textId="77777777" w:rsidR="00CC209B" w:rsidRPr="00DF0D44" w:rsidRDefault="00CC209B" w:rsidP="00E705CD">
      <w:pPr>
        <w:jc w:val="both"/>
        <w:rPr>
          <w:rFonts w:ascii="Garamond" w:hAnsi="Garamond"/>
          <w:b/>
        </w:rPr>
      </w:pPr>
    </w:p>
    <w:p w14:paraId="44A22657" w14:textId="77777777" w:rsidR="00E705CD" w:rsidRPr="00DF0D44" w:rsidRDefault="00E705CD" w:rsidP="00E705CD">
      <w:pPr>
        <w:jc w:val="both"/>
        <w:rPr>
          <w:rFonts w:ascii="Garamond" w:hAnsi="Garamond"/>
        </w:rPr>
      </w:pPr>
      <w:r w:rsidRPr="00DF0D44">
        <w:rPr>
          <w:rFonts w:ascii="Garamond" w:hAnsi="Garamond"/>
        </w:rPr>
        <w:t>La asignación de estas dotaciones se definirá mediante un proceso transparente y estructurado. Este proceso comprende:</w:t>
      </w:r>
    </w:p>
    <w:p w14:paraId="1BA5A742" w14:textId="77777777" w:rsidR="00E705CD" w:rsidRPr="00DF0D44" w:rsidRDefault="00E705CD" w:rsidP="00E705CD">
      <w:pPr>
        <w:jc w:val="both"/>
        <w:rPr>
          <w:rFonts w:ascii="Garamond" w:hAnsi="Garamond"/>
        </w:rPr>
      </w:pPr>
    </w:p>
    <w:p w14:paraId="3D0E45AD" w14:textId="034A83D5" w:rsidR="00E705CD" w:rsidRPr="00DF0D44" w:rsidRDefault="00E705CD" w:rsidP="00E705CD">
      <w:pPr>
        <w:jc w:val="both"/>
        <w:rPr>
          <w:rFonts w:ascii="Garamond" w:hAnsi="Garamond"/>
        </w:rPr>
      </w:pPr>
      <w:r w:rsidRPr="00DF0D44">
        <w:rPr>
          <w:rFonts w:ascii="Garamond" w:hAnsi="Garamond"/>
        </w:rPr>
        <w:t>Un diagnóstico exhaustivo de necesidades para identificar las carencias y prioridades de los potenciales beneficiarios.</w:t>
      </w:r>
    </w:p>
    <w:p w14:paraId="5CB0296A" w14:textId="77777777" w:rsidR="00CC209B" w:rsidRPr="00DF0D44" w:rsidRDefault="00CC209B" w:rsidP="00E705CD">
      <w:pPr>
        <w:jc w:val="both"/>
        <w:rPr>
          <w:rFonts w:ascii="Garamond" w:hAnsi="Garamond"/>
        </w:rPr>
      </w:pPr>
    </w:p>
    <w:p w14:paraId="20D052DE" w14:textId="0EE95710" w:rsidR="00CC209B" w:rsidRPr="00DF0D44" w:rsidRDefault="00CC209B" w:rsidP="00E705CD">
      <w:pPr>
        <w:jc w:val="both"/>
        <w:rPr>
          <w:rFonts w:ascii="Garamond" w:hAnsi="Garamond"/>
        </w:rPr>
      </w:pPr>
      <w:r w:rsidRPr="00DF0D44">
        <w:rPr>
          <w:rFonts w:ascii="Garamond" w:hAnsi="Garamond"/>
        </w:rPr>
        <w:t>Se llevará a cabo una convocatoria amplia para todas las organizaciones</w:t>
      </w:r>
      <w:r w:rsidR="000C4812" w:rsidRPr="00DF0D44">
        <w:rPr>
          <w:rFonts w:ascii="Garamond" w:hAnsi="Garamond"/>
        </w:rPr>
        <w:t>, deportistas</w:t>
      </w:r>
      <w:r w:rsidRPr="00DF0D44">
        <w:rPr>
          <w:rFonts w:ascii="Garamond" w:hAnsi="Garamond"/>
        </w:rPr>
        <w:t xml:space="preserve"> y colectivos que cumplan con los requisitos establecidos. Esta convocatoria se gestionará durante la ejecución del contrato. Los criterios y requisitos específicos se definirán de acuerdo con los documentos de elegibilidad y viabilidad del sector deportivo, y en común acuerdo con el comité técnico de seguimiento. Es importante destacar que el número de organizaciones beneficiadas dependerá directamente de las necesidades identificadas y las particularidades de cada propuesta presentada.</w:t>
      </w:r>
    </w:p>
    <w:p w14:paraId="35747A76" w14:textId="77777777" w:rsidR="00CC209B" w:rsidRPr="00DF0D44" w:rsidRDefault="00CC209B" w:rsidP="00E705CD">
      <w:pPr>
        <w:jc w:val="both"/>
        <w:rPr>
          <w:rFonts w:ascii="Garamond" w:hAnsi="Garamond"/>
        </w:rPr>
      </w:pPr>
    </w:p>
    <w:p w14:paraId="2B762741" w14:textId="19F1C59E" w:rsidR="00E705CD" w:rsidRPr="00DF0D44" w:rsidRDefault="00E705CD" w:rsidP="00E705CD">
      <w:pPr>
        <w:jc w:val="both"/>
        <w:rPr>
          <w:rFonts w:ascii="Garamond" w:hAnsi="Garamond"/>
        </w:rPr>
      </w:pPr>
      <w:r w:rsidRPr="00DF0D44">
        <w:rPr>
          <w:rFonts w:ascii="Garamond" w:hAnsi="Garamond"/>
        </w:rPr>
        <w:t>La aplicación de criterios de priorización y selección que sean transparentes, democráticos, técnicos y objetivos, garantizando así una distribución justa y eficaz de los recursos.</w:t>
      </w:r>
    </w:p>
    <w:p w14:paraId="6B36F971" w14:textId="77777777" w:rsidR="00CC209B" w:rsidRPr="00DF0D44" w:rsidRDefault="00CC209B" w:rsidP="00E705CD">
      <w:pPr>
        <w:jc w:val="both"/>
        <w:rPr>
          <w:rFonts w:ascii="Garamond" w:hAnsi="Garamond"/>
        </w:rPr>
      </w:pPr>
    </w:p>
    <w:p w14:paraId="77F82C15" w14:textId="52C0EEA4" w:rsidR="00E705CD" w:rsidRPr="00DF0D44" w:rsidRDefault="00E705CD" w:rsidP="41EE4639">
      <w:pPr>
        <w:jc w:val="both"/>
        <w:rPr>
          <w:rFonts w:ascii="Garamond" w:hAnsi="Garamond"/>
        </w:rPr>
      </w:pPr>
      <w:r w:rsidRPr="00DF0D44">
        <w:rPr>
          <w:rFonts w:ascii="Garamond" w:hAnsi="Garamond"/>
        </w:rPr>
        <w:t>Este enfoque asegura que las dotaciones deportivas lleguen a quienes realmente las necesitan, potenciando el desarrollo de la actividad física y el deporte en la comunidad.</w:t>
      </w:r>
    </w:p>
    <w:p w14:paraId="28ED0E50" w14:textId="77777777" w:rsidR="004311F1" w:rsidRPr="00DF0D44" w:rsidRDefault="004311F1" w:rsidP="00231EBA">
      <w:pPr>
        <w:tabs>
          <w:tab w:val="left" w:pos="851"/>
          <w:tab w:val="center" w:pos="4419"/>
          <w:tab w:val="right" w:pos="8838"/>
        </w:tabs>
        <w:ind w:right="255"/>
        <w:jc w:val="both"/>
        <w:outlineLvl w:val="0"/>
        <w:rPr>
          <w:rFonts w:ascii="Garamond" w:eastAsia="Garamond" w:hAnsi="Garamond" w:cs="Garamond"/>
          <w:lang w:eastAsia="es-MX"/>
        </w:rPr>
      </w:pPr>
    </w:p>
    <w:p w14:paraId="293FD444" w14:textId="77777777" w:rsidR="00F94188" w:rsidRPr="00DF0D44" w:rsidRDefault="00F94188" w:rsidP="00AF126E">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p>
    <w:p w14:paraId="37F37B4C" w14:textId="5CBFCCDA" w:rsidR="0080129A" w:rsidRPr="00DF0D44" w:rsidRDefault="004C33E2" w:rsidP="0080129A">
      <w:pPr>
        <w:tabs>
          <w:tab w:val="left" w:pos="851"/>
          <w:tab w:val="center" w:pos="4419"/>
          <w:tab w:val="right" w:pos="8838"/>
        </w:tabs>
        <w:ind w:right="255"/>
        <w:contextualSpacing/>
        <w:jc w:val="both"/>
        <w:textDirection w:val="btLr"/>
        <w:textAlignment w:val="top"/>
        <w:outlineLvl w:val="0"/>
        <w:rPr>
          <w:rFonts w:ascii="Garamond" w:hAnsi="Garamond" w:cs="Calibri Light"/>
          <w:b/>
          <w:lang w:eastAsia="es-MX"/>
        </w:rPr>
      </w:pPr>
      <w:r w:rsidRPr="00DF0D44">
        <w:rPr>
          <w:rFonts w:ascii="Garamond" w:hAnsi="Garamond" w:cs="Calibri Light"/>
          <w:b/>
          <w:lang w:eastAsia="es-MX"/>
        </w:rPr>
        <w:t xml:space="preserve">DOTACIÓN COMUNALES </w:t>
      </w:r>
      <w:r w:rsidR="00D24E17">
        <w:rPr>
          <w:rFonts w:ascii="Garamond" w:hAnsi="Garamond" w:cs="Calibri Light"/>
          <w:b/>
          <w:lang w:eastAsia="es-MX"/>
        </w:rPr>
        <w:t xml:space="preserve">DEPORTISTAS ORGANIZACIONES </w:t>
      </w:r>
      <w:r w:rsidRPr="00DF0D44">
        <w:rPr>
          <w:rFonts w:ascii="Garamond" w:hAnsi="Garamond" w:cs="Calibri Light"/>
          <w:b/>
          <w:lang w:eastAsia="es-MX"/>
        </w:rPr>
        <w:t>DEPORTIVAS A MONTO AGOTABLE</w:t>
      </w:r>
    </w:p>
    <w:p w14:paraId="12CDD9F2" w14:textId="77777777" w:rsidR="0080129A" w:rsidRPr="00DF0D44" w:rsidRDefault="0080129A" w:rsidP="0080129A">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p>
    <w:p w14:paraId="7E2EC964" w14:textId="77777777" w:rsidR="0080129A" w:rsidRPr="00DF0D44" w:rsidRDefault="0080129A" w:rsidP="0080129A">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r w:rsidRPr="00DF0D44">
        <w:rPr>
          <w:rFonts w:ascii="Garamond" w:hAnsi="Garamond" w:cs="Calibri Light"/>
          <w:bCs/>
          <w:lang w:eastAsia="es-MX"/>
        </w:rPr>
        <w:t xml:space="preserve">La dotación a grupos deportivos mediante un monto agotable se constituye como una estrategia eficiente y flexible para fortalecer la práctica deportiva comunitaria, mejorar el rendimiento de los equipos y fomentar la sostenibilidad de procesos organizativos en el territorio. Esta modalidad permite asignar recursos con base en las necesidades reales y cambiantes de cada grupo, promoviendo su autonomía en la adquisición de implementos, uniformes, materiales y otros elementos necesarios para su funcionamiento y </w:t>
      </w:r>
      <w:proofErr w:type="gramStart"/>
      <w:r w:rsidRPr="00DF0D44">
        <w:rPr>
          <w:rFonts w:ascii="Garamond" w:hAnsi="Garamond" w:cs="Calibri Light"/>
          <w:bCs/>
          <w:lang w:eastAsia="es-MX"/>
        </w:rPr>
        <w:t>participación activa</w:t>
      </w:r>
      <w:proofErr w:type="gramEnd"/>
      <w:r w:rsidRPr="00DF0D44">
        <w:rPr>
          <w:rFonts w:ascii="Garamond" w:hAnsi="Garamond" w:cs="Calibri Light"/>
          <w:bCs/>
          <w:lang w:eastAsia="es-MX"/>
        </w:rPr>
        <w:t xml:space="preserve"> en competencias o actividades recreo-deportivas.</w:t>
      </w:r>
    </w:p>
    <w:p w14:paraId="63F0EF2C" w14:textId="77777777" w:rsidR="0080129A" w:rsidRPr="00DF0D44" w:rsidRDefault="0080129A" w:rsidP="0080129A">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p>
    <w:p w14:paraId="2D144FEA" w14:textId="77777777" w:rsidR="0080129A" w:rsidRPr="00DF0D44" w:rsidRDefault="0080129A" w:rsidP="0080129A">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r w:rsidRPr="00DF0D44">
        <w:rPr>
          <w:rFonts w:ascii="Garamond" w:hAnsi="Garamond" w:cs="Calibri Light"/>
          <w:bCs/>
          <w:lang w:eastAsia="es-MX"/>
        </w:rPr>
        <w:t>Al establecer un monto agotable, se garantiza un uso responsable y focalizado de los recursos públicos, ya que su ejecución está sujeta a la justificación técnica y presupuestal de cada gasto, permitiendo un seguimiento riguroso y una rendición de cuentas transparente. Además, este mecanismo favorece la equidad en la distribución de insumos, ya que cada grupo puede acceder proporcionalmente a los recursos según su tamaño, disciplina deportiva, nivel de participación y frecuencia de actividad.</w:t>
      </w:r>
    </w:p>
    <w:p w14:paraId="7F4A912E" w14:textId="77777777" w:rsidR="0080129A" w:rsidRPr="00DF0D44" w:rsidRDefault="0080129A" w:rsidP="0080129A">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p>
    <w:p w14:paraId="6AB0955C" w14:textId="77777777" w:rsidR="0080129A" w:rsidRPr="00DF0D44" w:rsidRDefault="0080129A" w:rsidP="0080129A">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r w:rsidRPr="00DF0D44">
        <w:rPr>
          <w:rFonts w:ascii="Garamond" w:hAnsi="Garamond" w:cs="Calibri Light"/>
          <w:bCs/>
          <w:lang w:eastAsia="es-MX"/>
        </w:rPr>
        <w:t>Esta estrategia responde a la necesidad de apoyar a organizaciones y colectivos que, aunque muestran gran compromiso y dinamismo, muchas veces carecen de los recursos suficientes para sostener sus actividades. Dotarlos mediante un monto agotable contribuye a fortalecer el tejido social, estimular estilos de vida saludables, generar sentido de pertenencia y disminuir barreras económicas de acceso al deporte, especialmente en contextos de vulnerabilidad o exclusión</w:t>
      </w:r>
    </w:p>
    <w:p w14:paraId="135EC9CF" w14:textId="77777777" w:rsidR="0080129A" w:rsidRPr="00DF0D44" w:rsidRDefault="0080129A" w:rsidP="0080129A">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p>
    <w:p w14:paraId="3670C671" w14:textId="77777777" w:rsidR="0080129A" w:rsidRPr="00DF0D44" w:rsidRDefault="0080129A" w:rsidP="0080129A">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r w:rsidRPr="00DF0D44">
        <w:rPr>
          <w:rFonts w:ascii="Garamond" w:hAnsi="Garamond" w:cs="Calibri Light"/>
          <w:bCs/>
          <w:lang w:eastAsia="es-MX"/>
        </w:rPr>
        <w:t>Criterios de elegibilidad</w:t>
      </w:r>
    </w:p>
    <w:p w14:paraId="1F79B864" w14:textId="77777777" w:rsidR="0080129A" w:rsidRPr="00DF0D44" w:rsidRDefault="0080129A" w:rsidP="0080129A">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p>
    <w:p w14:paraId="1BA397EA" w14:textId="77777777" w:rsidR="0080129A" w:rsidRPr="00DF0D44" w:rsidRDefault="0080129A" w:rsidP="0080129A">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r w:rsidRPr="00DF0D44">
        <w:rPr>
          <w:rFonts w:ascii="Garamond" w:hAnsi="Garamond" w:cs="Calibri Light"/>
          <w:bCs/>
          <w:lang w:eastAsia="es-MX"/>
        </w:rPr>
        <w:t>El proyecto se articula con entidades públicas y privadas del sector deporte en la localidad de Los Mártires, tales como el Instituto Distrital de Recreación y Deporte (IDRD), las alcaldías locales, instituciones educativas, juntas de acción comunal, clubes deportivos, fundaciones, organizaciones sociales y empresas con responsabilidad social empresarial, con el fin de potenciar recursos, conocimientos y capacidades logísticas para el desarrollo integral de las actividades.</w:t>
      </w:r>
    </w:p>
    <w:p w14:paraId="6E07BFB3" w14:textId="77777777" w:rsidR="0080129A" w:rsidRPr="00DF0D44" w:rsidRDefault="0080129A" w:rsidP="0080129A">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p>
    <w:p w14:paraId="3A52321C" w14:textId="77777777" w:rsidR="0080129A" w:rsidRPr="00DF0D44" w:rsidRDefault="0080129A" w:rsidP="0080129A">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r w:rsidRPr="00DF0D44">
        <w:rPr>
          <w:rFonts w:ascii="Garamond" w:hAnsi="Garamond" w:cs="Calibri Light"/>
          <w:bCs/>
          <w:lang w:eastAsia="es-MX"/>
        </w:rPr>
        <w:t>Contribuye de manera directa al cumplimiento de las metas y objetivos del Plan de Desarrollo Local, especialmente en lo relacionado con el fortalecimiento de la cultura ciudadana, la promoción de estilos de vida saludables, el aprovechamiento del tiempo libre y la activación del espacio público mediante prácticas deportivas y recreativas incluyentes.</w:t>
      </w:r>
    </w:p>
    <w:p w14:paraId="7E592E37" w14:textId="77777777" w:rsidR="0080129A" w:rsidRPr="00DF0D44" w:rsidRDefault="0080129A" w:rsidP="0080129A">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p>
    <w:p w14:paraId="3E4EF036" w14:textId="77777777" w:rsidR="0080129A" w:rsidRPr="00DF0D44" w:rsidRDefault="0080129A" w:rsidP="0080129A">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r w:rsidRPr="00DF0D44">
        <w:rPr>
          <w:rFonts w:ascii="Garamond" w:hAnsi="Garamond" w:cs="Calibri Light"/>
          <w:bCs/>
          <w:lang w:eastAsia="es-MX"/>
        </w:rPr>
        <w:t>El proyecto identifica con claridad las actividades recreo-deportivas a desarrollar, así como la población beneficiaria —niños, niñas, jóvenes, adultos mayores y población diversa— y el entorno territorial donde se implementarán, priorizando barrios con mayores necesidades en términos de seguridad, acceso a la recreación y cohesión social.</w:t>
      </w:r>
    </w:p>
    <w:p w14:paraId="756227BF" w14:textId="77777777" w:rsidR="0080129A" w:rsidRPr="00DF0D44" w:rsidRDefault="0080129A" w:rsidP="0080129A">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p>
    <w:p w14:paraId="519BCC50" w14:textId="77777777" w:rsidR="0080129A" w:rsidRPr="00DF0D44" w:rsidRDefault="0080129A" w:rsidP="0080129A">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r w:rsidRPr="00DF0D44">
        <w:rPr>
          <w:rFonts w:ascii="Garamond" w:hAnsi="Garamond" w:cs="Calibri Light"/>
          <w:bCs/>
          <w:lang w:eastAsia="es-MX"/>
        </w:rPr>
        <w:t>Dentro de sus objetivos se encuentran logros asociados al fortalecimiento de la convivencia, la integración comunitaria, el tejido social, la recuperación de entornos inseguros y el fomento de la participación de vecinos y comunidades en actividades deportivas y recreativas, como herramientas para la transformación social.</w:t>
      </w:r>
    </w:p>
    <w:p w14:paraId="60F9F1B3" w14:textId="77777777" w:rsidR="0080129A" w:rsidRPr="00DF0D44" w:rsidRDefault="0080129A" w:rsidP="0080129A">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p>
    <w:p w14:paraId="6FBA5BA8" w14:textId="77777777" w:rsidR="0080129A" w:rsidRPr="00DF0D44" w:rsidRDefault="0080129A" w:rsidP="0080129A">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r w:rsidRPr="00DF0D44">
        <w:rPr>
          <w:rFonts w:ascii="Garamond" w:hAnsi="Garamond" w:cs="Calibri Light"/>
          <w:bCs/>
          <w:lang w:eastAsia="es-MX"/>
        </w:rPr>
        <w:t>La ejecución contempla la activación del espacio público y de infraestructuras sociales, comunales y comunitarias, así como el uso creativo y seguro de espacios no convencionales de los barrios y sectores de la localidad.</w:t>
      </w:r>
    </w:p>
    <w:p w14:paraId="5B5B30FE" w14:textId="77777777" w:rsidR="0080129A" w:rsidRPr="00DF0D44" w:rsidRDefault="0080129A" w:rsidP="0080129A">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p>
    <w:p w14:paraId="61A88BA3" w14:textId="1610C0B1" w:rsidR="00CD2307" w:rsidRPr="00DF0D44" w:rsidRDefault="0080129A" w:rsidP="00AF126E">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r w:rsidRPr="00DF0D44">
        <w:rPr>
          <w:rFonts w:ascii="Garamond" w:hAnsi="Garamond" w:cs="Calibri Light"/>
          <w:bCs/>
          <w:lang w:eastAsia="es-MX"/>
        </w:rPr>
        <w:t>El proyecto es presentado y ejecutado por colectivos u organizaciones locales</w:t>
      </w:r>
      <w:r w:rsidR="00813A56" w:rsidRPr="00DF0D44">
        <w:rPr>
          <w:rFonts w:ascii="Garamond" w:hAnsi="Garamond" w:cs="Calibri Light"/>
          <w:bCs/>
          <w:lang w:eastAsia="es-MX"/>
        </w:rPr>
        <w:t xml:space="preserve"> o</w:t>
      </w:r>
      <w:r w:rsidRPr="00DF0D44">
        <w:rPr>
          <w:rFonts w:ascii="Garamond" w:hAnsi="Garamond" w:cs="Calibri Light"/>
          <w:bCs/>
          <w:lang w:eastAsia="es-MX"/>
        </w:rPr>
        <w:t xml:space="preserve"> barriales —</w:t>
      </w:r>
      <w:r w:rsidR="00813A56" w:rsidRPr="00DF0D44">
        <w:rPr>
          <w:rFonts w:ascii="Garamond" w:hAnsi="Garamond" w:cs="Calibri Light"/>
          <w:bCs/>
          <w:lang w:eastAsia="es-MX"/>
        </w:rPr>
        <w:t xml:space="preserve"> </w:t>
      </w:r>
      <w:r w:rsidRPr="00DF0D44">
        <w:rPr>
          <w:rFonts w:ascii="Garamond" w:hAnsi="Garamond" w:cs="Calibri Light"/>
          <w:bCs/>
          <w:lang w:eastAsia="es-MX"/>
        </w:rPr>
        <w:t>con o sin personería jurídica— conformadas por al menos tres personas, con arraigo en el territorio y experiencia en procesos comunitarios, deportivos o recreativos.</w:t>
      </w:r>
    </w:p>
    <w:p w14:paraId="1BBCFBE1" w14:textId="77777777" w:rsidR="004C33E2" w:rsidRDefault="004C33E2" w:rsidP="00AF126E">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p>
    <w:p w14:paraId="71ED2421" w14:textId="77777777" w:rsidR="004201B7" w:rsidRPr="00DF0D44" w:rsidRDefault="004201B7" w:rsidP="00AF126E">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p>
    <w:p w14:paraId="2EB18E35" w14:textId="77777777" w:rsidR="00C85B60" w:rsidRPr="00DF0D44" w:rsidRDefault="00C85B60" w:rsidP="00C85B60">
      <w:pPr>
        <w:tabs>
          <w:tab w:val="left" w:pos="851"/>
          <w:tab w:val="center" w:pos="4419"/>
          <w:tab w:val="right" w:pos="8838"/>
        </w:tabs>
        <w:ind w:right="255"/>
        <w:jc w:val="both"/>
        <w:textDirection w:val="btLr"/>
        <w:textAlignment w:val="top"/>
        <w:outlineLvl w:val="0"/>
        <w:rPr>
          <w:rFonts w:ascii="Garamond" w:hAnsi="Garamond" w:cs="Calibri Light"/>
          <w:bCs/>
          <w:lang w:eastAsia="es-MX"/>
        </w:rPr>
      </w:pPr>
    </w:p>
    <w:p w14:paraId="4304A555" w14:textId="3E3C7B2A" w:rsidR="0072096D" w:rsidRPr="00DF0D44" w:rsidRDefault="009D5678" w:rsidP="000F175C">
      <w:pPr>
        <w:pStyle w:val="Prrafodelista"/>
        <w:numPr>
          <w:ilvl w:val="0"/>
          <w:numId w:val="38"/>
        </w:numPr>
        <w:tabs>
          <w:tab w:val="left" w:pos="851"/>
          <w:tab w:val="center" w:pos="4419"/>
          <w:tab w:val="right" w:pos="8838"/>
        </w:tabs>
        <w:ind w:right="255"/>
        <w:jc w:val="both"/>
        <w:textDirection w:val="btLr"/>
        <w:textAlignment w:val="top"/>
        <w:outlineLvl w:val="0"/>
        <w:rPr>
          <w:rFonts w:ascii="Garamond" w:hAnsi="Garamond" w:cs="Calibri Light"/>
          <w:b/>
          <w:bCs/>
          <w:lang w:val="es-CO" w:eastAsia="es-MX"/>
        </w:rPr>
      </w:pPr>
      <w:r w:rsidRPr="00DF0D44">
        <w:rPr>
          <w:rFonts w:ascii="Garamond" w:hAnsi="Garamond" w:cs="Calibri Light"/>
          <w:b/>
          <w:bCs/>
          <w:lang w:eastAsia="es-MX"/>
        </w:rPr>
        <w:t>PERSONAS CAPACITADAS EN LOS CAMPOS DEPORTIVOS O RECREATIVOS</w:t>
      </w:r>
      <w:r w:rsidR="00C85B60" w:rsidRPr="00DF0D44">
        <w:rPr>
          <w:rFonts w:ascii="Garamond" w:hAnsi="Garamond" w:cs="Calibri Light"/>
          <w:b/>
          <w:bCs/>
          <w:lang w:eastAsia="es-MX"/>
        </w:rPr>
        <w:t xml:space="preserve"> - ESCUELAS DEPORTIVAS  </w:t>
      </w:r>
    </w:p>
    <w:p w14:paraId="2DC6E9BC" w14:textId="1B955878" w:rsidR="0072096D" w:rsidRPr="00DF0D44" w:rsidRDefault="0072096D" w:rsidP="0072096D">
      <w:pPr>
        <w:tabs>
          <w:tab w:val="left" w:pos="851"/>
          <w:tab w:val="center" w:pos="4419"/>
          <w:tab w:val="right" w:pos="8838"/>
        </w:tabs>
        <w:ind w:right="255"/>
        <w:jc w:val="both"/>
        <w:textDirection w:val="btLr"/>
        <w:textAlignment w:val="top"/>
        <w:outlineLvl w:val="0"/>
        <w:rPr>
          <w:rFonts w:ascii="Garamond" w:hAnsi="Garamond" w:cs="Calibri Light"/>
          <w:bCs/>
          <w:lang w:eastAsia="es-MX"/>
        </w:rPr>
      </w:pPr>
    </w:p>
    <w:p w14:paraId="49C32A4B" w14:textId="7090C10A" w:rsidR="68DC0E39" w:rsidRPr="00DF0D44" w:rsidRDefault="1D3C8DAD" w:rsidP="41EE4639">
      <w:pPr>
        <w:tabs>
          <w:tab w:val="left" w:pos="851"/>
          <w:tab w:val="center" w:pos="4419"/>
          <w:tab w:val="right" w:pos="8838"/>
        </w:tabs>
        <w:ind w:right="255"/>
        <w:jc w:val="both"/>
        <w:outlineLvl w:val="0"/>
        <w:rPr>
          <w:rFonts w:ascii="Garamond" w:eastAsia="Garamond" w:hAnsi="Garamond" w:cs="Garamond"/>
        </w:rPr>
      </w:pPr>
      <w:r w:rsidRPr="00DF0D44">
        <w:rPr>
          <w:rFonts w:ascii="Garamond" w:eastAsia="Garamond" w:hAnsi="Garamond" w:cs="Garamond"/>
        </w:rPr>
        <w:lastRenderedPageBreak/>
        <w:t>Las Escuelas de Formación Deportiva impulsadas por la Alcaldía Local de Los Mártires responden a la necesidad de fomentar el acceso equitativo al deporte, la recreación y la actividad física como derechos fundamentales reconocidos por la Constitución Política de Colombia (Art. 52) y por la Ley 181 de 1995 (Ley del Deporte), que establecen la promoción del deporte formativo como función esencial del Estado. En el contexto distrital, el Acuerdo 04 de 1978 del Concejo de Bogotá y el Plan de Desarrollo Distrital vigente orientan la implementación de programas deportivos para el desarrollo integral de niñas, niños, adolescentes y jóvenes, así como la promoción de hábitos de vida saludable y el fortalecimiento del tejido social.</w:t>
      </w:r>
    </w:p>
    <w:p w14:paraId="7B52A052" w14:textId="1BC2FD7B" w:rsidR="68DC0E39" w:rsidRPr="00DF0D44" w:rsidRDefault="68DC0E39" w:rsidP="46695728">
      <w:pPr>
        <w:tabs>
          <w:tab w:val="left" w:pos="851"/>
          <w:tab w:val="center" w:pos="4419"/>
          <w:tab w:val="right" w:pos="8838"/>
        </w:tabs>
        <w:ind w:right="255"/>
        <w:jc w:val="both"/>
        <w:outlineLvl w:val="0"/>
        <w:rPr>
          <w:rFonts w:ascii="Garamond" w:eastAsia="Garamond" w:hAnsi="Garamond" w:cs="Garamond"/>
        </w:rPr>
      </w:pPr>
      <w:r w:rsidRPr="00DF0D44">
        <w:rPr>
          <w:rFonts w:ascii="Garamond" w:hAnsi="Garamond"/>
        </w:rPr>
        <w:br/>
      </w:r>
      <w:r w:rsidR="1D3C8DAD" w:rsidRPr="00DF0D44">
        <w:rPr>
          <w:rFonts w:ascii="Garamond" w:eastAsia="Garamond" w:hAnsi="Garamond" w:cs="Garamond"/>
        </w:rPr>
        <w:t>En la localidad de Los Mártires, caracterizada por su diversidad y condiciones sociales particulares, estas escuelas representan una estrategia de inclusión, prevención y desarrollo comunitario, generando oportunidades para la ocupación del tiempo libre, la promoción de valores y la formación de talento deportivo desde edades tempranas</w:t>
      </w:r>
      <w:r w:rsidR="371B8DFD" w:rsidRPr="00DF0D44">
        <w:rPr>
          <w:rFonts w:ascii="Garamond" w:eastAsia="Garamond" w:hAnsi="Garamond" w:cs="Garamond"/>
        </w:rPr>
        <w:t>.</w:t>
      </w:r>
    </w:p>
    <w:p w14:paraId="7301F60F" w14:textId="4F53AD82" w:rsidR="41EE4639" w:rsidRPr="00DF0D44" w:rsidRDefault="41EE4639" w:rsidP="41EE4639">
      <w:pPr>
        <w:tabs>
          <w:tab w:val="left" w:pos="851"/>
          <w:tab w:val="center" w:pos="4419"/>
          <w:tab w:val="right" w:pos="8838"/>
        </w:tabs>
        <w:ind w:right="255"/>
        <w:jc w:val="both"/>
        <w:outlineLvl w:val="0"/>
        <w:rPr>
          <w:rFonts w:ascii="Garamond" w:eastAsia="Garamond" w:hAnsi="Garamond" w:cs="Garamond"/>
        </w:rPr>
      </w:pPr>
    </w:p>
    <w:p w14:paraId="1AE93EF0" w14:textId="11EC7025" w:rsidR="208A592D" w:rsidRPr="00DF0D44" w:rsidRDefault="208A592D" w:rsidP="46695728">
      <w:pPr>
        <w:tabs>
          <w:tab w:val="left" w:pos="851"/>
          <w:tab w:val="center" w:pos="4419"/>
          <w:tab w:val="right" w:pos="8838"/>
        </w:tabs>
        <w:ind w:right="255"/>
        <w:jc w:val="both"/>
        <w:rPr>
          <w:rFonts w:ascii="Garamond" w:hAnsi="Garamond"/>
        </w:rPr>
      </w:pPr>
      <w:r w:rsidRPr="00DF0D44">
        <w:rPr>
          <w:rFonts w:ascii="Garamond" w:eastAsia="Garamond" w:hAnsi="Garamond" w:cs="Garamond"/>
        </w:rPr>
        <w:t>En correspondencia con el Decreto Único Reglamentario del Sector Educación No. 1075 de 2015 que establece las modalidades para los procesos de Educación Informal, la duración de esta formación será de setenta y dos (72) horas, las cuales se distribuirán en tres (3) meses, realizando sesiones de dos (2) horas, en tres (3) días a la semana. Si se requiere realizar alguna redistribución de las sesiones, está deberá ser aprobada en comité técnico. Asimismo, durante esta etapa el contratista gestionará los espacios para realizar la formación de los beneficiarios, tales como, parques, auditorios, canchas, entre otros. En cuanto al tipo de formación en campos deportivos que se pretende realizar</w:t>
      </w:r>
      <w:r w:rsidR="7BB28048" w:rsidRPr="00DF0D44">
        <w:rPr>
          <w:rFonts w:ascii="Garamond" w:eastAsia="Garamond" w:hAnsi="Garamond" w:cs="Garamond"/>
        </w:rPr>
        <w:t>.</w:t>
      </w:r>
    </w:p>
    <w:p w14:paraId="3FBD6DF7" w14:textId="77777777" w:rsidR="00516F9E" w:rsidRPr="00DF0D44" w:rsidRDefault="00516F9E" w:rsidP="0077260D">
      <w:pPr>
        <w:tabs>
          <w:tab w:val="left" w:pos="851"/>
          <w:tab w:val="center" w:pos="4419"/>
          <w:tab w:val="right" w:pos="8838"/>
        </w:tabs>
        <w:ind w:right="255"/>
        <w:jc w:val="both"/>
        <w:textDirection w:val="btLr"/>
        <w:textAlignment w:val="top"/>
        <w:outlineLvl w:val="0"/>
        <w:rPr>
          <w:rFonts w:ascii="Garamond" w:hAnsi="Garamond" w:cs="Calibri Light"/>
          <w:bCs/>
          <w:lang w:eastAsia="es-MX"/>
        </w:rPr>
      </w:pPr>
    </w:p>
    <w:p w14:paraId="27C85FFF" w14:textId="7D0B0F2A" w:rsidR="0077260D" w:rsidRPr="00DF0D44" w:rsidRDefault="208A592D" w:rsidP="46695728">
      <w:pPr>
        <w:tabs>
          <w:tab w:val="left" w:pos="851"/>
          <w:tab w:val="center" w:pos="4419"/>
          <w:tab w:val="right" w:pos="8838"/>
        </w:tabs>
        <w:ind w:right="255"/>
        <w:jc w:val="both"/>
        <w:textDirection w:val="btLr"/>
        <w:textAlignment w:val="top"/>
        <w:outlineLvl w:val="0"/>
        <w:rPr>
          <w:rFonts w:ascii="Garamond" w:hAnsi="Garamond" w:cs="Calibri Light"/>
          <w:lang w:eastAsia="es-MX"/>
        </w:rPr>
      </w:pPr>
      <w:r w:rsidRPr="00DF0D44">
        <w:rPr>
          <w:rFonts w:ascii="Garamond" w:hAnsi="Garamond" w:cs="Calibri Light"/>
          <w:lang w:eastAsia="es-MX"/>
        </w:rPr>
        <w:t xml:space="preserve">Nota: </w:t>
      </w:r>
      <w:r w:rsidR="7301B9E7" w:rsidRPr="00DF0D44">
        <w:rPr>
          <w:rFonts w:ascii="Garamond" w:hAnsi="Garamond" w:cs="Calibri Light"/>
          <w:lang w:eastAsia="es-MX"/>
        </w:rPr>
        <w:t>En cuanto a la formación en disciplinas deportivas, se segmentará a la comunidad por rangos de edad, de la siguiente manera:</w:t>
      </w:r>
    </w:p>
    <w:p w14:paraId="4D177368" w14:textId="77777777" w:rsidR="0077260D" w:rsidRPr="00DF0D44" w:rsidRDefault="0077260D" w:rsidP="0077260D">
      <w:pPr>
        <w:tabs>
          <w:tab w:val="left" w:pos="851"/>
          <w:tab w:val="center" w:pos="4419"/>
          <w:tab w:val="right" w:pos="8838"/>
        </w:tabs>
        <w:ind w:right="255"/>
        <w:jc w:val="both"/>
        <w:textDirection w:val="btLr"/>
        <w:textAlignment w:val="top"/>
        <w:outlineLvl w:val="0"/>
        <w:rPr>
          <w:rFonts w:ascii="Garamond" w:hAnsi="Garamond" w:cs="Calibri Light"/>
          <w:bCs/>
          <w:lang w:eastAsia="es-MX"/>
        </w:rPr>
      </w:pPr>
    </w:p>
    <w:p w14:paraId="17B33859" w14:textId="02FA976C" w:rsidR="0077260D" w:rsidRPr="00DF0D44" w:rsidRDefault="7301B9E7" w:rsidP="46695728">
      <w:pPr>
        <w:tabs>
          <w:tab w:val="left" w:pos="851"/>
          <w:tab w:val="center" w:pos="4419"/>
          <w:tab w:val="right" w:pos="8838"/>
        </w:tabs>
        <w:ind w:right="255"/>
        <w:jc w:val="both"/>
        <w:textDirection w:val="btLr"/>
        <w:textAlignment w:val="top"/>
        <w:outlineLvl w:val="0"/>
        <w:rPr>
          <w:rFonts w:ascii="Garamond" w:hAnsi="Garamond" w:cs="Calibri Light"/>
          <w:lang w:eastAsia="es-MX"/>
        </w:rPr>
      </w:pPr>
      <w:r w:rsidRPr="00DF0D44">
        <w:rPr>
          <w:rFonts w:ascii="Garamond" w:hAnsi="Garamond" w:cs="Calibri Light"/>
          <w:lang w:eastAsia="es-MX"/>
        </w:rPr>
        <w:t xml:space="preserve">Rango 1: </w:t>
      </w:r>
      <w:r w:rsidR="787850D0" w:rsidRPr="00DF0D44">
        <w:rPr>
          <w:rFonts w:ascii="Garamond" w:hAnsi="Garamond" w:cs="Calibri Light"/>
          <w:lang w:eastAsia="es-MX"/>
        </w:rPr>
        <w:t>Infantil</w:t>
      </w:r>
    </w:p>
    <w:p w14:paraId="51856075" w14:textId="5078FEFA" w:rsidR="0077260D" w:rsidRPr="00DF0D44" w:rsidRDefault="7301B9E7" w:rsidP="46695728">
      <w:pPr>
        <w:tabs>
          <w:tab w:val="left" w:pos="851"/>
          <w:tab w:val="center" w:pos="4419"/>
          <w:tab w:val="right" w:pos="8838"/>
        </w:tabs>
        <w:ind w:right="255"/>
        <w:jc w:val="both"/>
        <w:textDirection w:val="btLr"/>
        <w:textAlignment w:val="top"/>
        <w:outlineLvl w:val="0"/>
        <w:rPr>
          <w:rFonts w:ascii="Garamond" w:hAnsi="Garamond" w:cs="Calibri Light"/>
          <w:lang w:eastAsia="es-MX"/>
        </w:rPr>
      </w:pPr>
      <w:r w:rsidRPr="00DF0D44">
        <w:rPr>
          <w:rFonts w:ascii="Garamond" w:hAnsi="Garamond" w:cs="Calibri Light"/>
          <w:lang w:eastAsia="es-MX"/>
        </w:rPr>
        <w:t xml:space="preserve">Rango 2: </w:t>
      </w:r>
      <w:r w:rsidR="41D0D9D1" w:rsidRPr="00DF0D44">
        <w:rPr>
          <w:rFonts w:ascii="Garamond" w:hAnsi="Garamond" w:cs="Calibri Light"/>
          <w:lang w:eastAsia="es-MX"/>
        </w:rPr>
        <w:t xml:space="preserve">Juvenil </w:t>
      </w:r>
    </w:p>
    <w:p w14:paraId="04D25634" w14:textId="0228A6A3" w:rsidR="0077260D" w:rsidRPr="00DF0D44" w:rsidRDefault="7301B9E7" w:rsidP="46695728">
      <w:pPr>
        <w:tabs>
          <w:tab w:val="left" w:pos="851"/>
          <w:tab w:val="center" w:pos="4419"/>
          <w:tab w:val="right" w:pos="8838"/>
        </w:tabs>
        <w:ind w:right="255"/>
        <w:jc w:val="both"/>
        <w:textDirection w:val="btLr"/>
        <w:textAlignment w:val="top"/>
        <w:outlineLvl w:val="0"/>
        <w:rPr>
          <w:rFonts w:ascii="Garamond" w:hAnsi="Garamond" w:cs="Calibri Light"/>
          <w:lang w:eastAsia="es-MX"/>
        </w:rPr>
      </w:pPr>
      <w:r w:rsidRPr="00DF0D44">
        <w:rPr>
          <w:rFonts w:ascii="Garamond" w:hAnsi="Garamond" w:cs="Calibri Light"/>
          <w:lang w:eastAsia="es-MX"/>
        </w:rPr>
        <w:t xml:space="preserve">Rango 3: </w:t>
      </w:r>
      <w:r w:rsidR="04589496" w:rsidRPr="00DF0D44">
        <w:rPr>
          <w:rFonts w:ascii="Garamond" w:hAnsi="Garamond" w:cs="Calibri Light"/>
          <w:lang w:eastAsia="es-MX"/>
        </w:rPr>
        <w:t>Adultos</w:t>
      </w:r>
    </w:p>
    <w:p w14:paraId="45CC3714" w14:textId="7D916063" w:rsidR="5735A014" w:rsidRPr="00DF0D44" w:rsidRDefault="5735A014" w:rsidP="46695728">
      <w:pPr>
        <w:tabs>
          <w:tab w:val="left" w:pos="851"/>
          <w:tab w:val="center" w:pos="4419"/>
          <w:tab w:val="right" w:pos="8838"/>
        </w:tabs>
        <w:ind w:right="255"/>
        <w:jc w:val="both"/>
        <w:outlineLvl w:val="0"/>
        <w:rPr>
          <w:rFonts w:ascii="Garamond" w:hAnsi="Garamond" w:cs="Calibri Light"/>
          <w:lang w:eastAsia="es-MX"/>
        </w:rPr>
      </w:pPr>
      <w:r w:rsidRPr="00DF0D44">
        <w:rPr>
          <w:rFonts w:ascii="Garamond" w:hAnsi="Garamond" w:cs="Calibri Light"/>
          <w:lang w:eastAsia="es-MX"/>
        </w:rPr>
        <w:t>Rango 4: Abierto (todas las edades)</w:t>
      </w:r>
    </w:p>
    <w:p w14:paraId="6AA44D0D" w14:textId="77777777" w:rsidR="0077260D" w:rsidRPr="00DF0D44" w:rsidRDefault="0077260D" w:rsidP="0077260D">
      <w:pPr>
        <w:tabs>
          <w:tab w:val="left" w:pos="851"/>
          <w:tab w:val="center" w:pos="4419"/>
          <w:tab w:val="right" w:pos="8838"/>
        </w:tabs>
        <w:ind w:right="255"/>
        <w:jc w:val="both"/>
        <w:textDirection w:val="btLr"/>
        <w:textAlignment w:val="top"/>
        <w:outlineLvl w:val="0"/>
        <w:rPr>
          <w:rFonts w:ascii="Garamond" w:hAnsi="Garamond" w:cs="Calibri Light"/>
          <w:bCs/>
          <w:lang w:eastAsia="es-MX"/>
        </w:rPr>
      </w:pPr>
    </w:p>
    <w:p w14:paraId="7D4F6DAF" w14:textId="32579EF3" w:rsidR="00034354" w:rsidRPr="00DF0D44" w:rsidRDefault="0077260D" w:rsidP="0077260D">
      <w:pPr>
        <w:tabs>
          <w:tab w:val="left" w:pos="851"/>
          <w:tab w:val="center" w:pos="4419"/>
          <w:tab w:val="right" w:pos="8838"/>
        </w:tabs>
        <w:ind w:right="255"/>
        <w:jc w:val="both"/>
        <w:textDirection w:val="btLr"/>
        <w:textAlignment w:val="top"/>
        <w:outlineLvl w:val="0"/>
        <w:rPr>
          <w:rFonts w:ascii="Garamond" w:hAnsi="Garamond" w:cs="Calibri Light"/>
          <w:bCs/>
          <w:lang w:eastAsia="es-MX"/>
        </w:rPr>
      </w:pPr>
      <w:r w:rsidRPr="00DF0D44">
        <w:rPr>
          <w:rFonts w:ascii="Garamond" w:hAnsi="Garamond" w:cs="Calibri Light"/>
          <w:bCs/>
          <w:lang w:eastAsia="es-MX"/>
        </w:rPr>
        <w:t xml:space="preserve">La formación se impartirá según cada rango de edad en disciplinas específicas. Sin embargo, en deportes como </w:t>
      </w:r>
      <w:r w:rsidRPr="00DF0D44">
        <w:rPr>
          <w:rFonts w:ascii="Garamond" w:hAnsi="Garamond" w:cs="Calibri Light"/>
          <w:b/>
          <w:bCs/>
          <w:u w:val="single"/>
          <w:lang w:eastAsia="es-MX"/>
        </w:rPr>
        <w:t>ajedrez,</w:t>
      </w:r>
      <w:r w:rsidRPr="00DF0D44">
        <w:rPr>
          <w:rFonts w:ascii="Garamond" w:hAnsi="Garamond" w:cs="Calibri Light"/>
          <w:bCs/>
          <w:lang w:eastAsia="es-MX"/>
        </w:rPr>
        <w:t xml:space="preserve"> donde la edad no representa una restricción significativa, las sesiones se desarrollarán de manera general, sin segmentación etaria.</w:t>
      </w:r>
    </w:p>
    <w:p w14:paraId="6679AB2A" w14:textId="64A850C2" w:rsidR="004B07AB" w:rsidRPr="00DF0D44" w:rsidRDefault="004B07AB" w:rsidP="0077260D">
      <w:pPr>
        <w:tabs>
          <w:tab w:val="left" w:pos="851"/>
          <w:tab w:val="center" w:pos="4419"/>
          <w:tab w:val="right" w:pos="8838"/>
        </w:tabs>
        <w:ind w:right="255"/>
        <w:jc w:val="both"/>
        <w:textDirection w:val="btLr"/>
        <w:textAlignment w:val="top"/>
        <w:outlineLvl w:val="0"/>
        <w:rPr>
          <w:rFonts w:ascii="Garamond" w:hAnsi="Garamond" w:cs="Calibri Light"/>
          <w:bCs/>
          <w:lang w:eastAsia="es-MX"/>
        </w:rPr>
      </w:pPr>
    </w:p>
    <w:p w14:paraId="0EA5229B" w14:textId="563A89F0" w:rsidR="00B25F00" w:rsidRPr="00BE0995" w:rsidRDefault="004B07AB" w:rsidP="000F175C">
      <w:pPr>
        <w:pStyle w:val="Prrafodelista"/>
        <w:numPr>
          <w:ilvl w:val="1"/>
          <w:numId w:val="38"/>
        </w:numPr>
        <w:tabs>
          <w:tab w:val="left" w:pos="851"/>
          <w:tab w:val="center" w:pos="4419"/>
          <w:tab w:val="right" w:pos="8838"/>
        </w:tabs>
        <w:ind w:right="255"/>
        <w:jc w:val="both"/>
        <w:textDirection w:val="btLr"/>
        <w:textAlignment w:val="top"/>
        <w:outlineLvl w:val="0"/>
        <w:rPr>
          <w:rFonts w:ascii="Garamond" w:hAnsi="Garamond" w:cs="Calibri Light"/>
          <w:b/>
          <w:bCs/>
          <w:lang w:val="es-CO" w:eastAsia="es-MX"/>
        </w:rPr>
      </w:pPr>
      <w:r w:rsidRPr="00DF0D44">
        <w:rPr>
          <w:rFonts w:ascii="Garamond" w:hAnsi="Garamond" w:cs="Calibri Light"/>
          <w:b/>
          <w:bCs/>
          <w:lang w:val="es-CO" w:eastAsia="es-MX"/>
        </w:rPr>
        <w:t xml:space="preserve">Elementos, materiales y/o herramientas para las escuelas </w:t>
      </w:r>
    </w:p>
    <w:p w14:paraId="4E92CBBF" w14:textId="23027513" w:rsidR="691BF832" w:rsidRPr="00DF0D44" w:rsidRDefault="691BF832" w:rsidP="691BF832">
      <w:pPr>
        <w:tabs>
          <w:tab w:val="left" w:pos="851"/>
          <w:tab w:val="center" w:pos="4419"/>
          <w:tab w:val="right" w:pos="8838"/>
        </w:tabs>
        <w:ind w:right="255"/>
        <w:jc w:val="both"/>
        <w:outlineLvl w:val="0"/>
        <w:rPr>
          <w:rFonts w:ascii="Garamond" w:hAnsi="Garamond" w:cs="Calibri Light"/>
          <w:b/>
          <w:bCs/>
          <w:lang w:eastAsia="es-MX"/>
        </w:rPr>
      </w:pPr>
    </w:p>
    <w:p w14:paraId="1CAFC433" w14:textId="77777777" w:rsidR="00F344A7" w:rsidRDefault="00F344A7" w:rsidP="00A15B43">
      <w:pPr>
        <w:tabs>
          <w:tab w:val="left" w:pos="851"/>
          <w:tab w:val="center" w:pos="4419"/>
          <w:tab w:val="right" w:pos="8838"/>
        </w:tabs>
        <w:ind w:right="255"/>
        <w:jc w:val="both"/>
        <w:textDirection w:val="btLr"/>
        <w:textAlignment w:val="top"/>
        <w:outlineLvl w:val="0"/>
        <w:rPr>
          <w:rFonts w:ascii="Garamond" w:hAnsi="Garamond" w:cs="Calibri Light"/>
          <w:bCs/>
          <w:lang w:eastAsia="es-MX"/>
        </w:rPr>
      </w:pPr>
    </w:p>
    <w:p w14:paraId="00D61EC2" w14:textId="4A302BB1" w:rsidR="00F344A7" w:rsidRDefault="00F344A7" w:rsidP="00A15B43">
      <w:pPr>
        <w:tabs>
          <w:tab w:val="left" w:pos="851"/>
          <w:tab w:val="center" w:pos="4419"/>
          <w:tab w:val="right" w:pos="8838"/>
        </w:tabs>
        <w:ind w:right="255"/>
        <w:jc w:val="both"/>
        <w:textDirection w:val="btLr"/>
        <w:textAlignment w:val="top"/>
        <w:outlineLvl w:val="0"/>
        <w:rPr>
          <w:rFonts w:ascii="Garamond" w:hAnsi="Garamond" w:cs="Calibri Light"/>
          <w:bCs/>
          <w:lang w:eastAsia="es-MX"/>
        </w:rPr>
      </w:pPr>
      <w:r w:rsidRPr="00F344A7">
        <w:rPr>
          <w:rFonts w:ascii="Garamond" w:hAnsi="Garamond" w:cs="Calibri Light"/>
          <w:bCs/>
          <w:lang w:eastAsia="es-MX"/>
        </w:rPr>
        <w:t xml:space="preserve">Teniendo en cuenta que las escuelas de formación deportiva ya fueron dotadas en la fase inicial del contrato (Vigencia 2025), para garantizar su sostenimiento y adecuado funcionamiento durante la prórroga, se dispondrá de un fondo logístico complementario (bolsa logística) de hasta </w:t>
      </w:r>
      <w:r w:rsidRPr="00F344A7">
        <w:rPr>
          <w:rFonts w:ascii="Garamond" w:hAnsi="Garamond" w:cs="Calibri Light"/>
          <w:b/>
          <w:bCs/>
          <w:lang w:eastAsia="es-MX"/>
        </w:rPr>
        <w:t>$</w:t>
      </w:r>
      <w:r w:rsidR="00C82139">
        <w:rPr>
          <w:rFonts w:ascii="Garamond" w:hAnsi="Garamond" w:cs="Calibri Light"/>
          <w:b/>
          <w:bCs/>
          <w:lang w:eastAsia="es-MX"/>
        </w:rPr>
        <w:t>4</w:t>
      </w:r>
      <w:r w:rsidRPr="00F344A7">
        <w:rPr>
          <w:rFonts w:ascii="Garamond" w:hAnsi="Garamond" w:cs="Calibri Light"/>
          <w:b/>
          <w:bCs/>
          <w:lang w:eastAsia="es-MX"/>
        </w:rPr>
        <w:t>.000.000 (</w:t>
      </w:r>
      <w:r w:rsidR="00FE0E94">
        <w:rPr>
          <w:rFonts w:ascii="Garamond" w:hAnsi="Garamond" w:cs="Calibri Light"/>
          <w:b/>
          <w:bCs/>
          <w:lang w:eastAsia="es-MX"/>
        </w:rPr>
        <w:t xml:space="preserve">Cuatro </w:t>
      </w:r>
      <w:r w:rsidRPr="00F344A7">
        <w:rPr>
          <w:rFonts w:ascii="Garamond" w:hAnsi="Garamond" w:cs="Calibri Light"/>
          <w:b/>
          <w:bCs/>
          <w:lang w:eastAsia="es-MX"/>
        </w:rPr>
        <w:t>millones de pesos M/CTE)</w:t>
      </w:r>
      <w:r w:rsidRPr="00F344A7">
        <w:rPr>
          <w:rFonts w:ascii="Garamond" w:hAnsi="Garamond" w:cs="Calibri Light"/>
          <w:bCs/>
          <w:lang w:eastAsia="es-MX"/>
        </w:rPr>
        <w:t xml:space="preserve"> por disciplina. Este rubro permitirá exclusivamente la adquisición de elementos faltantes, reposición de materiales por desgaste operativo y el suministro de complementos de uniformes para los </w:t>
      </w:r>
      <w:r w:rsidRPr="00F344A7">
        <w:rPr>
          <w:rFonts w:ascii="Garamond" w:hAnsi="Garamond" w:cs="Calibri Light"/>
          <w:bCs/>
          <w:lang w:eastAsia="es-MX"/>
        </w:rPr>
        <w:lastRenderedPageBreak/>
        <w:t>nuevos beneficiarios que ingresen al proceso formativo. El contratista deberá presentar un listado detallado de estos elementos para su aprobación por parte del comité técnico.</w:t>
      </w:r>
    </w:p>
    <w:p w14:paraId="011FBC44" w14:textId="77777777" w:rsidR="00F329E2" w:rsidRPr="00DF0D44" w:rsidRDefault="00F329E2" w:rsidP="009732E7">
      <w:pPr>
        <w:tabs>
          <w:tab w:val="left" w:pos="851"/>
          <w:tab w:val="center" w:pos="4419"/>
          <w:tab w:val="right" w:pos="8838"/>
        </w:tabs>
        <w:ind w:right="255"/>
        <w:jc w:val="both"/>
        <w:textDirection w:val="btLr"/>
        <w:textAlignment w:val="top"/>
        <w:outlineLvl w:val="0"/>
        <w:rPr>
          <w:rFonts w:ascii="Garamond" w:hAnsi="Garamond" w:cs="Calibri Light"/>
          <w:lang w:eastAsia="es-MX"/>
        </w:rPr>
      </w:pPr>
    </w:p>
    <w:p w14:paraId="6870B7F8" w14:textId="7BF642F4" w:rsidR="7B3E9BCA" w:rsidRPr="00DF0D44" w:rsidRDefault="00A800FF" w:rsidP="77793397">
      <w:pPr>
        <w:tabs>
          <w:tab w:val="left" w:pos="851"/>
          <w:tab w:val="center" w:pos="4419"/>
          <w:tab w:val="right" w:pos="8838"/>
        </w:tabs>
        <w:ind w:right="255"/>
        <w:jc w:val="both"/>
        <w:outlineLvl w:val="0"/>
        <w:rPr>
          <w:rFonts w:ascii="Garamond" w:hAnsi="Garamond" w:cs="Calibri Light"/>
          <w:lang w:eastAsia="es-MX"/>
        </w:rPr>
      </w:pPr>
      <w:r>
        <w:rPr>
          <w:rFonts w:ascii="Garamond" w:hAnsi="Garamond" w:cs="Calibri Light"/>
          <w:lang w:eastAsia="es-MX"/>
        </w:rPr>
        <w:t>L</w:t>
      </w:r>
      <w:r w:rsidR="2471463C" w:rsidRPr="00DF0D44">
        <w:rPr>
          <w:rFonts w:ascii="Garamond" w:hAnsi="Garamond" w:cs="Calibri Light"/>
          <w:lang w:eastAsia="es-MX"/>
        </w:rPr>
        <w:t xml:space="preserve">as escuelas </w:t>
      </w:r>
      <w:r w:rsidR="056F808C" w:rsidRPr="00DF0D44">
        <w:rPr>
          <w:rFonts w:ascii="Garamond" w:hAnsi="Garamond" w:cs="Calibri Light"/>
          <w:lang w:eastAsia="es-MX"/>
        </w:rPr>
        <w:t xml:space="preserve">deportivas </w:t>
      </w:r>
      <w:r w:rsidR="1DF4ADA2" w:rsidRPr="00DF0D44">
        <w:rPr>
          <w:rFonts w:ascii="Garamond" w:hAnsi="Garamond" w:cs="Calibri Light"/>
          <w:lang w:eastAsia="es-MX"/>
        </w:rPr>
        <w:t xml:space="preserve">se dotarán </w:t>
      </w:r>
      <w:r w:rsidR="33F24D83" w:rsidRPr="00DF0D44">
        <w:rPr>
          <w:rFonts w:ascii="Garamond" w:hAnsi="Garamond" w:cs="Calibri Light"/>
          <w:lang w:eastAsia="es-MX"/>
        </w:rPr>
        <w:t>a través de</w:t>
      </w:r>
      <w:r w:rsidR="4A6AFAC6" w:rsidRPr="00DF0D44">
        <w:rPr>
          <w:rFonts w:ascii="Garamond" w:hAnsi="Garamond" w:cs="Calibri Light"/>
          <w:lang w:eastAsia="es-MX"/>
        </w:rPr>
        <w:t xml:space="preserve"> </w:t>
      </w:r>
      <w:r w:rsidR="1DF4ADA2" w:rsidRPr="00DF0D44">
        <w:rPr>
          <w:rFonts w:ascii="Garamond" w:hAnsi="Garamond" w:cs="Calibri Light"/>
          <w:lang w:eastAsia="es-MX"/>
        </w:rPr>
        <w:t>bolsas logísticas discriminadas así:</w:t>
      </w:r>
    </w:p>
    <w:p w14:paraId="11B4221B" w14:textId="5ACCB0BA" w:rsidR="46695728" w:rsidRPr="00DF0D44" w:rsidRDefault="46695728" w:rsidP="46695728">
      <w:pPr>
        <w:tabs>
          <w:tab w:val="left" w:pos="851"/>
          <w:tab w:val="center" w:pos="4419"/>
          <w:tab w:val="right" w:pos="8838"/>
        </w:tabs>
        <w:ind w:right="255"/>
        <w:jc w:val="both"/>
        <w:outlineLvl w:val="0"/>
        <w:rPr>
          <w:rFonts w:ascii="Garamond" w:hAnsi="Garamond" w:cs="Calibri Light"/>
          <w:lang w:eastAsia="es-MX"/>
        </w:rPr>
      </w:pPr>
    </w:p>
    <w:tbl>
      <w:tblPr>
        <w:tblW w:w="8926" w:type="dxa"/>
        <w:jc w:val="center"/>
        <w:tblCellMar>
          <w:left w:w="70" w:type="dxa"/>
          <w:right w:w="70" w:type="dxa"/>
        </w:tblCellMar>
        <w:tblLook w:val="04A0" w:firstRow="1" w:lastRow="0" w:firstColumn="1" w:lastColumn="0" w:noHBand="0" w:noVBand="1"/>
      </w:tblPr>
      <w:tblGrid>
        <w:gridCol w:w="758"/>
        <w:gridCol w:w="1701"/>
        <w:gridCol w:w="2653"/>
        <w:gridCol w:w="976"/>
        <w:gridCol w:w="716"/>
        <w:gridCol w:w="2122"/>
      </w:tblGrid>
      <w:tr w:rsidR="0048764D" w:rsidRPr="007C3789" w14:paraId="6EA9AFE6" w14:textId="77777777" w:rsidTr="00FF0947">
        <w:trPr>
          <w:trHeight w:val="750"/>
          <w:jc w:val="center"/>
        </w:trPr>
        <w:tc>
          <w:tcPr>
            <w:tcW w:w="8926" w:type="dxa"/>
            <w:gridSpan w:val="6"/>
            <w:tcBorders>
              <w:top w:val="single" w:sz="4" w:space="0" w:color="auto"/>
              <w:left w:val="single" w:sz="4" w:space="0" w:color="auto"/>
              <w:bottom w:val="single" w:sz="4" w:space="0" w:color="auto"/>
              <w:right w:val="single" w:sz="4" w:space="0" w:color="auto"/>
            </w:tcBorders>
            <w:shd w:val="clear" w:color="000000" w:fill="83E28E"/>
            <w:vAlign w:val="center"/>
            <w:hideMark/>
          </w:tcPr>
          <w:p w14:paraId="3CDFBEDB" w14:textId="77777777" w:rsidR="0048764D" w:rsidRPr="007C3789" w:rsidRDefault="0048764D">
            <w:pPr>
              <w:jc w:val="center"/>
              <w:rPr>
                <w:rFonts w:ascii="Garamond" w:hAnsi="Garamond"/>
                <w:b/>
                <w:bCs/>
                <w:color w:val="000000"/>
                <w:sz w:val="20"/>
                <w:szCs w:val="20"/>
              </w:rPr>
            </w:pPr>
            <w:r w:rsidRPr="007C3789">
              <w:rPr>
                <w:rFonts w:ascii="Garamond" w:hAnsi="Garamond"/>
                <w:b/>
                <w:bCs/>
                <w:color w:val="000000"/>
                <w:sz w:val="20"/>
                <w:szCs w:val="20"/>
              </w:rPr>
              <w:t>ESCUELAS DE FORMACION DEPORTIVA Y RECREATIVAS LOS MARTIRES</w:t>
            </w:r>
          </w:p>
        </w:tc>
      </w:tr>
      <w:tr w:rsidR="00F34D0C" w:rsidRPr="007C3789" w14:paraId="1A9464F5" w14:textId="77777777" w:rsidTr="00FF0947">
        <w:trPr>
          <w:trHeight w:val="750"/>
          <w:jc w:val="center"/>
        </w:trPr>
        <w:tc>
          <w:tcPr>
            <w:tcW w:w="75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CFFCED" w14:textId="2037641E" w:rsidR="00F34D0C" w:rsidRPr="007C3789" w:rsidRDefault="00964F58">
            <w:pPr>
              <w:jc w:val="center"/>
              <w:rPr>
                <w:rFonts w:ascii="Garamond" w:hAnsi="Garamond"/>
                <w:b/>
                <w:bCs/>
                <w:color w:val="000000"/>
                <w:sz w:val="20"/>
                <w:szCs w:val="20"/>
              </w:rPr>
            </w:pPr>
            <w:r>
              <w:rPr>
                <w:rFonts w:ascii="Garamond" w:hAnsi="Garamond"/>
                <w:b/>
                <w:bCs/>
                <w:color w:val="000000"/>
                <w:sz w:val="20"/>
                <w:szCs w:val="20"/>
              </w:rPr>
              <w:t>No.</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26FF23" w14:textId="57F7E471" w:rsidR="00F34D0C" w:rsidRPr="007C3789" w:rsidRDefault="00F74A09">
            <w:pPr>
              <w:jc w:val="center"/>
              <w:rPr>
                <w:rFonts w:ascii="Garamond" w:hAnsi="Garamond"/>
                <w:b/>
                <w:bCs/>
                <w:color w:val="000000"/>
                <w:sz w:val="20"/>
                <w:szCs w:val="20"/>
              </w:rPr>
            </w:pPr>
            <w:r>
              <w:rPr>
                <w:rFonts w:ascii="Garamond" w:hAnsi="Garamond"/>
                <w:b/>
                <w:bCs/>
                <w:color w:val="000000"/>
                <w:sz w:val="20"/>
                <w:szCs w:val="20"/>
              </w:rPr>
              <w:t>Escuela/elemento</w:t>
            </w:r>
          </w:p>
        </w:tc>
        <w:tc>
          <w:tcPr>
            <w:tcW w:w="26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16E943" w14:textId="40D54CAA" w:rsidR="00F34D0C" w:rsidRPr="007C3789" w:rsidRDefault="00B47966">
            <w:pPr>
              <w:jc w:val="center"/>
              <w:rPr>
                <w:rFonts w:ascii="Garamond" w:hAnsi="Garamond"/>
                <w:b/>
                <w:bCs/>
                <w:color w:val="000000"/>
                <w:sz w:val="20"/>
                <w:szCs w:val="20"/>
              </w:rPr>
            </w:pPr>
            <w:r>
              <w:rPr>
                <w:rFonts w:ascii="Garamond" w:hAnsi="Garamond"/>
                <w:b/>
                <w:bCs/>
                <w:color w:val="000000"/>
                <w:sz w:val="20"/>
                <w:szCs w:val="20"/>
              </w:rPr>
              <w:t>Escuela</w:t>
            </w:r>
          </w:p>
        </w:tc>
        <w:tc>
          <w:tcPr>
            <w:tcW w:w="9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FF7972" w14:textId="499D6349" w:rsidR="00F34D0C" w:rsidRPr="007C3789" w:rsidRDefault="00B47966">
            <w:pPr>
              <w:jc w:val="center"/>
              <w:rPr>
                <w:rFonts w:ascii="Garamond" w:hAnsi="Garamond"/>
                <w:b/>
                <w:bCs/>
                <w:color w:val="000000"/>
                <w:sz w:val="20"/>
                <w:szCs w:val="20"/>
              </w:rPr>
            </w:pPr>
            <w:r>
              <w:rPr>
                <w:rFonts w:ascii="Garamond" w:hAnsi="Garamond"/>
                <w:b/>
                <w:bCs/>
                <w:color w:val="000000"/>
                <w:sz w:val="20"/>
                <w:szCs w:val="20"/>
              </w:rPr>
              <w:t xml:space="preserve">Unidad </w:t>
            </w:r>
          </w:p>
        </w:tc>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E2D68B" w14:textId="4E92494F" w:rsidR="00F34D0C" w:rsidRPr="007C3789" w:rsidRDefault="00B47966">
            <w:pPr>
              <w:jc w:val="center"/>
              <w:rPr>
                <w:rFonts w:ascii="Garamond" w:hAnsi="Garamond"/>
                <w:b/>
                <w:bCs/>
                <w:color w:val="000000"/>
                <w:sz w:val="20"/>
                <w:szCs w:val="20"/>
              </w:rPr>
            </w:pPr>
            <w:r>
              <w:rPr>
                <w:rFonts w:ascii="Garamond" w:hAnsi="Garamond"/>
                <w:b/>
                <w:bCs/>
                <w:color w:val="000000"/>
                <w:sz w:val="20"/>
                <w:szCs w:val="20"/>
              </w:rPr>
              <w:t>Cant</w:t>
            </w:r>
          </w:p>
        </w:tc>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7E912E" w14:textId="5D3F4EF5" w:rsidR="00F34D0C" w:rsidRPr="007C3789" w:rsidRDefault="00B47966">
            <w:pPr>
              <w:jc w:val="center"/>
              <w:rPr>
                <w:rFonts w:ascii="Garamond" w:hAnsi="Garamond"/>
                <w:b/>
                <w:bCs/>
                <w:color w:val="000000"/>
                <w:sz w:val="20"/>
                <w:szCs w:val="20"/>
              </w:rPr>
            </w:pPr>
            <w:r w:rsidRPr="00B47966">
              <w:rPr>
                <w:rFonts w:ascii="Garamond" w:hAnsi="Garamond"/>
                <w:b/>
                <w:bCs/>
                <w:color w:val="000000"/>
                <w:sz w:val="20"/>
                <w:szCs w:val="20"/>
              </w:rPr>
              <w:t>VALOR BOLSA COMPLEMENTARIA</w:t>
            </w:r>
          </w:p>
        </w:tc>
      </w:tr>
      <w:tr w:rsidR="0048764D" w:rsidRPr="007C3789" w14:paraId="5275DC4A" w14:textId="77777777" w:rsidTr="00FF0947">
        <w:trPr>
          <w:trHeight w:val="375"/>
          <w:jc w:val="center"/>
        </w:trPr>
        <w:tc>
          <w:tcPr>
            <w:tcW w:w="758" w:type="dxa"/>
            <w:tcBorders>
              <w:top w:val="nil"/>
              <w:left w:val="single" w:sz="4" w:space="0" w:color="auto"/>
              <w:bottom w:val="single" w:sz="4" w:space="0" w:color="auto"/>
              <w:right w:val="single" w:sz="4" w:space="0" w:color="auto"/>
            </w:tcBorders>
            <w:shd w:val="clear" w:color="000000" w:fill="83CCEB"/>
            <w:vAlign w:val="center"/>
            <w:hideMark/>
          </w:tcPr>
          <w:p w14:paraId="123534D6" w14:textId="77777777" w:rsidR="0048764D" w:rsidRPr="007C3789" w:rsidRDefault="0048764D">
            <w:pPr>
              <w:jc w:val="center"/>
              <w:rPr>
                <w:rFonts w:ascii="Garamond" w:hAnsi="Garamond"/>
                <w:color w:val="000000"/>
                <w:sz w:val="20"/>
                <w:szCs w:val="20"/>
              </w:rPr>
            </w:pPr>
            <w:r w:rsidRPr="007C3789">
              <w:rPr>
                <w:rFonts w:ascii="Garamond" w:hAnsi="Garamond"/>
                <w:color w:val="000000"/>
                <w:sz w:val="20"/>
                <w:szCs w:val="20"/>
              </w:rPr>
              <w:t>98</w:t>
            </w:r>
          </w:p>
        </w:tc>
        <w:tc>
          <w:tcPr>
            <w:tcW w:w="1701" w:type="dxa"/>
            <w:tcBorders>
              <w:top w:val="nil"/>
              <w:left w:val="nil"/>
              <w:bottom w:val="single" w:sz="4" w:space="0" w:color="auto"/>
              <w:right w:val="single" w:sz="4" w:space="0" w:color="auto"/>
            </w:tcBorders>
            <w:shd w:val="clear" w:color="000000" w:fill="83CCEB"/>
            <w:vAlign w:val="center"/>
            <w:hideMark/>
          </w:tcPr>
          <w:p w14:paraId="1E38A3FA" w14:textId="77777777" w:rsidR="0048764D" w:rsidRPr="007C3789" w:rsidRDefault="0048764D">
            <w:pPr>
              <w:jc w:val="both"/>
              <w:rPr>
                <w:rFonts w:ascii="Garamond" w:hAnsi="Garamond"/>
                <w:color w:val="000000"/>
                <w:sz w:val="20"/>
                <w:szCs w:val="20"/>
              </w:rPr>
            </w:pPr>
            <w:r w:rsidRPr="007C3789">
              <w:rPr>
                <w:rFonts w:ascii="Garamond" w:hAnsi="Garamond"/>
                <w:color w:val="000000"/>
                <w:sz w:val="20"/>
                <w:szCs w:val="20"/>
              </w:rPr>
              <w:t>Escuela 1</w:t>
            </w:r>
          </w:p>
        </w:tc>
        <w:tc>
          <w:tcPr>
            <w:tcW w:w="2653" w:type="dxa"/>
            <w:tcBorders>
              <w:top w:val="nil"/>
              <w:left w:val="nil"/>
              <w:bottom w:val="single" w:sz="4" w:space="0" w:color="auto"/>
              <w:right w:val="single" w:sz="4" w:space="0" w:color="auto"/>
            </w:tcBorders>
            <w:shd w:val="clear" w:color="000000" w:fill="83CCEB"/>
            <w:vAlign w:val="center"/>
            <w:hideMark/>
          </w:tcPr>
          <w:p w14:paraId="7DF76411" w14:textId="77777777" w:rsidR="0048764D" w:rsidRPr="007C3789" w:rsidRDefault="0048764D">
            <w:pPr>
              <w:rPr>
                <w:rFonts w:ascii="Garamond" w:hAnsi="Garamond"/>
                <w:sz w:val="20"/>
                <w:szCs w:val="20"/>
              </w:rPr>
            </w:pPr>
            <w:r w:rsidRPr="007C3789">
              <w:rPr>
                <w:rFonts w:ascii="Garamond" w:hAnsi="Garamond"/>
                <w:sz w:val="20"/>
                <w:szCs w:val="20"/>
              </w:rPr>
              <w:t>AJEDREZ</w:t>
            </w:r>
          </w:p>
        </w:tc>
        <w:tc>
          <w:tcPr>
            <w:tcW w:w="976" w:type="dxa"/>
            <w:tcBorders>
              <w:top w:val="nil"/>
              <w:left w:val="nil"/>
              <w:bottom w:val="single" w:sz="4" w:space="0" w:color="auto"/>
              <w:right w:val="single" w:sz="4" w:space="0" w:color="auto"/>
            </w:tcBorders>
            <w:shd w:val="clear" w:color="000000" w:fill="83CCEB"/>
            <w:vAlign w:val="center"/>
            <w:hideMark/>
          </w:tcPr>
          <w:p w14:paraId="16C6CD80" w14:textId="77777777" w:rsidR="0048764D" w:rsidRPr="007C3789" w:rsidRDefault="0048764D">
            <w:pPr>
              <w:jc w:val="center"/>
              <w:rPr>
                <w:rFonts w:ascii="Garamond" w:hAnsi="Garamond"/>
                <w:color w:val="000000"/>
                <w:sz w:val="20"/>
                <w:szCs w:val="20"/>
              </w:rPr>
            </w:pPr>
            <w:r w:rsidRPr="007C3789">
              <w:rPr>
                <w:rFonts w:ascii="Garamond" w:hAnsi="Garamond"/>
                <w:color w:val="000000"/>
                <w:sz w:val="20"/>
                <w:szCs w:val="20"/>
              </w:rPr>
              <w:t>UND</w:t>
            </w:r>
          </w:p>
        </w:tc>
        <w:tc>
          <w:tcPr>
            <w:tcW w:w="716" w:type="dxa"/>
            <w:tcBorders>
              <w:top w:val="nil"/>
              <w:left w:val="nil"/>
              <w:bottom w:val="single" w:sz="4" w:space="0" w:color="auto"/>
              <w:right w:val="single" w:sz="4" w:space="0" w:color="auto"/>
            </w:tcBorders>
            <w:shd w:val="clear" w:color="000000" w:fill="83CCEB"/>
            <w:vAlign w:val="center"/>
            <w:hideMark/>
          </w:tcPr>
          <w:p w14:paraId="63C65B93" w14:textId="77777777" w:rsidR="0048764D" w:rsidRPr="007C3789" w:rsidRDefault="0048764D">
            <w:pPr>
              <w:jc w:val="center"/>
              <w:rPr>
                <w:rFonts w:ascii="Garamond" w:hAnsi="Garamond"/>
                <w:color w:val="000000"/>
                <w:sz w:val="20"/>
                <w:szCs w:val="20"/>
              </w:rPr>
            </w:pPr>
            <w:r w:rsidRPr="007C3789">
              <w:rPr>
                <w:rFonts w:ascii="Garamond" w:hAnsi="Garamond"/>
                <w:color w:val="000000"/>
                <w:sz w:val="20"/>
                <w:szCs w:val="20"/>
              </w:rPr>
              <w:t>1</w:t>
            </w:r>
          </w:p>
        </w:tc>
        <w:tc>
          <w:tcPr>
            <w:tcW w:w="2122" w:type="dxa"/>
            <w:tcBorders>
              <w:top w:val="nil"/>
              <w:left w:val="nil"/>
              <w:bottom w:val="single" w:sz="4" w:space="0" w:color="auto"/>
              <w:right w:val="single" w:sz="4" w:space="0" w:color="auto"/>
            </w:tcBorders>
            <w:shd w:val="clear" w:color="000000" w:fill="83CCEB"/>
            <w:vAlign w:val="center"/>
            <w:hideMark/>
          </w:tcPr>
          <w:p w14:paraId="4BB3F975" w14:textId="37785F7F" w:rsidR="0048764D" w:rsidRPr="007C3789" w:rsidRDefault="001B1035">
            <w:pPr>
              <w:jc w:val="center"/>
              <w:rPr>
                <w:rFonts w:ascii="Garamond" w:hAnsi="Garamond"/>
                <w:color w:val="000000"/>
                <w:sz w:val="20"/>
                <w:szCs w:val="20"/>
              </w:rPr>
            </w:pPr>
            <w:r>
              <w:rPr>
                <w:rFonts w:ascii="Garamond" w:hAnsi="Garamond"/>
                <w:color w:val="000000"/>
                <w:sz w:val="20"/>
                <w:szCs w:val="20"/>
              </w:rPr>
              <w:t xml:space="preserve">$ </w:t>
            </w:r>
            <w:r w:rsidR="00FE0E94">
              <w:rPr>
                <w:rFonts w:ascii="Garamond" w:hAnsi="Garamond"/>
                <w:color w:val="000000"/>
                <w:sz w:val="20"/>
                <w:szCs w:val="20"/>
              </w:rPr>
              <w:t>4</w:t>
            </w:r>
            <w:r>
              <w:rPr>
                <w:rFonts w:ascii="Garamond" w:hAnsi="Garamond"/>
                <w:color w:val="000000"/>
                <w:sz w:val="20"/>
                <w:szCs w:val="20"/>
              </w:rPr>
              <w:t>.000.000</w:t>
            </w:r>
            <w:r w:rsidR="0048764D" w:rsidRPr="007C3789">
              <w:rPr>
                <w:rFonts w:ascii="Garamond" w:hAnsi="Garamond"/>
                <w:color w:val="000000"/>
                <w:sz w:val="20"/>
                <w:szCs w:val="20"/>
              </w:rPr>
              <w:t> </w:t>
            </w:r>
          </w:p>
        </w:tc>
      </w:tr>
      <w:tr w:rsidR="00FE0E94" w:rsidRPr="007C3789" w14:paraId="075FFE72" w14:textId="77777777" w:rsidTr="006177EC">
        <w:trPr>
          <w:trHeight w:val="375"/>
          <w:jc w:val="center"/>
        </w:trPr>
        <w:tc>
          <w:tcPr>
            <w:tcW w:w="758" w:type="dxa"/>
            <w:tcBorders>
              <w:top w:val="nil"/>
              <w:left w:val="single" w:sz="4" w:space="0" w:color="auto"/>
              <w:bottom w:val="single" w:sz="4" w:space="0" w:color="auto"/>
              <w:right w:val="single" w:sz="4" w:space="0" w:color="auto"/>
            </w:tcBorders>
            <w:shd w:val="clear" w:color="000000" w:fill="83CCEB"/>
            <w:vAlign w:val="center"/>
            <w:hideMark/>
          </w:tcPr>
          <w:p w14:paraId="0E90D41C" w14:textId="77777777" w:rsidR="00FE0E94" w:rsidRPr="007C3789" w:rsidRDefault="00FE0E94" w:rsidP="00FE0E94">
            <w:pPr>
              <w:jc w:val="center"/>
              <w:rPr>
                <w:rFonts w:ascii="Garamond" w:hAnsi="Garamond"/>
                <w:color w:val="000000"/>
                <w:sz w:val="20"/>
                <w:szCs w:val="20"/>
              </w:rPr>
            </w:pPr>
            <w:r w:rsidRPr="007C3789">
              <w:rPr>
                <w:rFonts w:ascii="Garamond" w:hAnsi="Garamond"/>
                <w:color w:val="000000"/>
                <w:sz w:val="20"/>
                <w:szCs w:val="20"/>
              </w:rPr>
              <w:t>99</w:t>
            </w:r>
          </w:p>
        </w:tc>
        <w:tc>
          <w:tcPr>
            <w:tcW w:w="1701" w:type="dxa"/>
            <w:tcBorders>
              <w:top w:val="nil"/>
              <w:left w:val="nil"/>
              <w:bottom w:val="single" w:sz="4" w:space="0" w:color="auto"/>
              <w:right w:val="single" w:sz="4" w:space="0" w:color="auto"/>
            </w:tcBorders>
            <w:shd w:val="clear" w:color="000000" w:fill="83CCEB"/>
            <w:vAlign w:val="center"/>
            <w:hideMark/>
          </w:tcPr>
          <w:p w14:paraId="6525E5C0" w14:textId="77777777" w:rsidR="00FE0E94" w:rsidRPr="007C3789" w:rsidRDefault="00FE0E94" w:rsidP="00FE0E94">
            <w:pPr>
              <w:jc w:val="both"/>
              <w:rPr>
                <w:rFonts w:ascii="Garamond" w:hAnsi="Garamond"/>
                <w:color w:val="000000"/>
                <w:sz w:val="20"/>
                <w:szCs w:val="20"/>
              </w:rPr>
            </w:pPr>
            <w:r w:rsidRPr="007C3789">
              <w:rPr>
                <w:rFonts w:ascii="Garamond" w:hAnsi="Garamond"/>
                <w:color w:val="000000"/>
                <w:sz w:val="20"/>
                <w:szCs w:val="20"/>
              </w:rPr>
              <w:t>Escuela 2</w:t>
            </w:r>
          </w:p>
        </w:tc>
        <w:tc>
          <w:tcPr>
            <w:tcW w:w="2653" w:type="dxa"/>
            <w:tcBorders>
              <w:top w:val="nil"/>
              <w:left w:val="nil"/>
              <w:bottom w:val="single" w:sz="4" w:space="0" w:color="auto"/>
              <w:right w:val="single" w:sz="4" w:space="0" w:color="auto"/>
            </w:tcBorders>
            <w:shd w:val="clear" w:color="000000" w:fill="83CCEB"/>
            <w:vAlign w:val="center"/>
            <w:hideMark/>
          </w:tcPr>
          <w:p w14:paraId="79EBDDB3" w14:textId="77777777" w:rsidR="00FE0E94" w:rsidRPr="007C3789" w:rsidRDefault="00FE0E94" w:rsidP="00FE0E94">
            <w:pPr>
              <w:rPr>
                <w:rFonts w:ascii="Garamond" w:hAnsi="Garamond"/>
                <w:sz w:val="20"/>
                <w:szCs w:val="20"/>
              </w:rPr>
            </w:pPr>
            <w:r w:rsidRPr="007C3789">
              <w:rPr>
                <w:rFonts w:ascii="Garamond" w:hAnsi="Garamond"/>
                <w:sz w:val="20"/>
                <w:szCs w:val="20"/>
              </w:rPr>
              <w:t>YOGA – ESTIRAMIENTOS Y TECNICAS DE RESPIRACION</w:t>
            </w:r>
          </w:p>
        </w:tc>
        <w:tc>
          <w:tcPr>
            <w:tcW w:w="976" w:type="dxa"/>
            <w:tcBorders>
              <w:top w:val="nil"/>
              <w:left w:val="nil"/>
              <w:bottom w:val="single" w:sz="4" w:space="0" w:color="auto"/>
              <w:right w:val="single" w:sz="4" w:space="0" w:color="auto"/>
            </w:tcBorders>
            <w:shd w:val="clear" w:color="000000" w:fill="83CCEB"/>
            <w:vAlign w:val="center"/>
            <w:hideMark/>
          </w:tcPr>
          <w:p w14:paraId="68A50BE5" w14:textId="77777777" w:rsidR="00FE0E94" w:rsidRPr="007C3789" w:rsidRDefault="00FE0E94" w:rsidP="00FE0E94">
            <w:pPr>
              <w:jc w:val="center"/>
              <w:rPr>
                <w:rFonts w:ascii="Garamond" w:hAnsi="Garamond"/>
                <w:color w:val="000000"/>
                <w:sz w:val="20"/>
                <w:szCs w:val="20"/>
              </w:rPr>
            </w:pPr>
            <w:r w:rsidRPr="007C3789">
              <w:rPr>
                <w:rFonts w:ascii="Garamond" w:hAnsi="Garamond"/>
                <w:color w:val="000000"/>
                <w:sz w:val="20"/>
                <w:szCs w:val="20"/>
              </w:rPr>
              <w:t>UND</w:t>
            </w:r>
          </w:p>
        </w:tc>
        <w:tc>
          <w:tcPr>
            <w:tcW w:w="716" w:type="dxa"/>
            <w:tcBorders>
              <w:top w:val="nil"/>
              <w:left w:val="nil"/>
              <w:bottom w:val="single" w:sz="4" w:space="0" w:color="auto"/>
              <w:right w:val="single" w:sz="4" w:space="0" w:color="auto"/>
            </w:tcBorders>
            <w:shd w:val="clear" w:color="000000" w:fill="83CCEB"/>
            <w:vAlign w:val="center"/>
            <w:hideMark/>
          </w:tcPr>
          <w:p w14:paraId="1EC63160" w14:textId="77777777" w:rsidR="00FE0E94" w:rsidRPr="007C3789" w:rsidRDefault="00FE0E94" w:rsidP="00FE0E94">
            <w:pPr>
              <w:jc w:val="center"/>
              <w:rPr>
                <w:rFonts w:ascii="Garamond" w:hAnsi="Garamond"/>
                <w:color w:val="000000"/>
                <w:sz w:val="20"/>
                <w:szCs w:val="20"/>
              </w:rPr>
            </w:pPr>
            <w:r w:rsidRPr="007C3789">
              <w:rPr>
                <w:rFonts w:ascii="Garamond" w:hAnsi="Garamond"/>
                <w:color w:val="000000"/>
                <w:sz w:val="20"/>
                <w:szCs w:val="20"/>
              </w:rPr>
              <w:t>1</w:t>
            </w:r>
          </w:p>
        </w:tc>
        <w:tc>
          <w:tcPr>
            <w:tcW w:w="2122" w:type="dxa"/>
            <w:tcBorders>
              <w:top w:val="nil"/>
              <w:left w:val="nil"/>
              <w:bottom w:val="single" w:sz="4" w:space="0" w:color="auto"/>
              <w:right w:val="single" w:sz="4" w:space="0" w:color="auto"/>
            </w:tcBorders>
            <w:shd w:val="clear" w:color="000000" w:fill="83CCEB"/>
            <w:hideMark/>
          </w:tcPr>
          <w:p w14:paraId="3460F9E8" w14:textId="31C4AEC9" w:rsidR="00FE0E94" w:rsidRPr="007C3789" w:rsidRDefault="00FE0E94" w:rsidP="00FE0E94">
            <w:pPr>
              <w:jc w:val="center"/>
              <w:rPr>
                <w:rFonts w:ascii="Garamond" w:hAnsi="Garamond"/>
                <w:color w:val="000000"/>
                <w:sz w:val="20"/>
                <w:szCs w:val="20"/>
              </w:rPr>
            </w:pPr>
            <w:r w:rsidRPr="00776B2C">
              <w:rPr>
                <w:rFonts w:ascii="Garamond" w:hAnsi="Garamond"/>
                <w:color w:val="000000"/>
                <w:sz w:val="20"/>
                <w:szCs w:val="20"/>
              </w:rPr>
              <w:t>$ 4.000.000 </w:t>
            </w:r>
          </w:p>
        </w:tc>
      </w:tr>
      <w:tr w:rsidR="00FE0E94" w:rsidRPr="007C3789" w14:paraId="3451E12C" w14:textId="77777777" w:rsidTr="00FF0947">
        <w:trPr>
          <w:trHeight w:val="375"/>
          <w:jc w:val="center"/>
        </w:trPr>
        <w:tc>
          <w:tcPr>
            <w:tcW w:w="758" w:type="dxa"/>
            <w:tcBorders>
              <w:top w:val="nil"/>
              <w:left w:val="single" w:sz="4" w:space="0" w:color="auto"/>
              <w:bottom w:val="single" w:sz="4" w:space="0" w:color="auto"/>
              <w:right w:val="single" w:sz="4" w:space="0" w:color="auto"/>
            </w:tcBorders>
            <w:shd w:val="clear" w:color="000000" w:fill="83CCEB"/>
            <w:vAlign w:val="center"/>
            <w:hideMark/>
          </w:tcPr>
          <w:p w14:paraId="08B101A2" w14:textId="77777777" w:rsidR="00FE0E94" w:rsidRPr="007C3789" w:rsidRDefault="00FE0E94" w:rsidP="00FE0E94">
            <w:pPr>
              <w:jc w:val="center"/>
              <w:rPr>
                <w:rFonts w:ascii="Garamond" w:hAnsi="Garamond"/>
                <w:color w:val="000000"/>
                <w:sz w:val="20"/>
                <w:szCs w:val="20"/>
              </w:rPr>
            </w:pPr>
            <w:r w:rsidRPr="007C3789">
              <w:rPr>
                <w:rFonts w:ascii="Garamond" w:hAnsi="Garamond"/>
                <w:color w:val="000000"/>
                <w:sz w:val="20"/>
                <w:szCs w:val="20"/>
              </w:rPr>
              <w:t>100</w:t>
            </w:r>
          </w:p>
        </w:tc>
        <w:tc>
          <w:tcPr>
            <w:tcW w:w="1701" w:type="dxa"/>
            <w:tcBorders>
              <w:top w:val="nil"/>
              <w:left w:val="nil"/>
              <w:bottom w:val="single" w:sz="4" w:space="0" w:color="auto"/>
              <w:right w:val="single" w:sz="4" w:space="0" w:color="auto"/>
            </w:tcBorders>
            <w:shd w:val="clear" w:color="000000" w:fill="83CCEB"/>
            <w:vAlign w:val="center"/>
            <w:hideMark/>
          </w:tcPr>
          <w:p w14:paraId="09984965" w14:textId="77777777" w:rsidR="00FE0E94" w:rsidRPr="007C3789" w:rsidRDefault="00FE0E94" w:rsidP="00FE0E94">
            <w:pPr>
              <w:jc w:val="both"/>
              <w:rPr>
                <w:rFonts w:ascii="Garamond" w:hAnsi="Garamond"/>
                <w:color w:val="000000"/>
                <w:sz w:val="20"/>
                <w:szCs w:val="20"/>
              </w:rPr>
            </w:pPr>
            <w:r w:rsidRPr="007C3789">
              <w:rPr>
                <w:rFonts w:ascii="Garamond" w:hAnsi="Garamond"/>
                <w:color w:val="000000"/>
                <w:sz w:val="20"/>
                <w:szCs w:val="20"/>
              </w:rPr>
              <w:t>Escuela 3</w:t>
            </w:r>
          </w:p>
        </w:tc>
        <w:tc>
          <w:tcPr>
            <w:tcW w:w="2653" w:type="dxa"/>
            <w:tcBorders>
              <w:top w:val="nil"/>
              <w:left w:val="nil"/>
              <w:bottom w:val="single" w:sz="4" w:space="0" w:color="auto"/>
              <w:right w:val="single" w:sz="4" w:space="0" w:color="auto"/>
            </w:tcBorders>
            <w:shd w:val="clear" w:color="000000" w:fill="83CCEB"/>
            <w:vAlign w:val="center"/>
            <w:hideMark/>
          </w:tcPr>
          <w:p w14:paraId="32445B3E" w14:textId="77777777" w:rsidR="00FE0E94" w:rsidRPr="007C3789" w:rsidRDefault="00FE0E94" w:rsidP="00FE0E94">
            <w:pPr>
              <w:rPr>
                <w:rFonts w:ascii="Garamond" w:hAnsi="Garamond"/>
                <w:sz w:val="20"/>
                <w:szCs w:val="20"/>
              </w:rPr>
            </w:pPr>
            <w:r w:rsidRPr="007C3789">
              <w:rPr>
                <w:rFonts w:ascii="Garamond" w:hAnsi="Garamond"/>
                <w:sz w:val="20"/>
                <w:szCs w:val="20"/>
              </w:rPr>
              <w:t>FUTBSAL</w:t>
            </w:r>
          </w:p>
        </w:tc>
        <w:tc>
          <w:tcPr>
            <w:tcW w:w="976" w:type="dxa"/>
            <w:tcBorders>
              <w:top w:val="nil"/>
              <w:left w:val="nil"/>
              <w:bottom w:val="single" w:sz="4" w:space="0" w:color="auto"/>
              <w:right w:val="single" w:sz="4" w:space="0" w:color="auto"/>
            </w:tcBorders>
            <w:shd w:val="clear" w:color="000000" w:fill="83CCEB"/>
            <w:vAlign w:val="center"/>
            <w:hideMark/>
          </w:tcPr>
          <w:p w14:paraId="036D322B" w14:textId="77777777" w:rsidR="00FE0E94" w:rsidRPr="007C3789" w:rsidRDefault="00FE0E94" w:rsidP="00FE0E94">
            <w:pPr>
              <w:jc w:val="center"/>
              <w:rPr>
                <w:rFonts w:ascii="Garamond" w:hAnsi="Garamond"/>
                <w:color w:val="000000"/>
                <w:sz w:val="20"/>
                <w:szCs w:val="20"/>
              </w:rPr>
            </w:pPr>
            <w:r w:rsidRPr="007C3789">
              <w:rPr>
                <w:rFonts w:ascii="Garamond" w:hAnsi="Garamond"/>
                <w:color w:val="000000"/>
                <w:sz w:val="20"/>
                <w:szCs w:val="20"/>
              </w:rPr>
              <w:t>UND</w:t>
            </w:r>
          </w:p>
        </w:tc>
        <w:tc>
          <w:tcPr>
            <w:tcW w:w="716" w:type="dxa"/>
            <w:tcBorders>
              <w:top w:val="nil"/>
              <w:left w:val="nil"/>
              <w:bottom w:val="single" w:sz="4" w:space="0" w:color="auto"/>
              <w:right w:val="single" w:sz="4" w:space="0" w:color="auto"/>
            </w:tcBorders>
            <w:shd w:val="clear" w:color="000000" w:fill="83CCEB"/>
            <w:vAlign w:val="center"/>
            <w:hideMark/>
          </w:tcPr>
          <w:p w14:paraId="0F2A4A88" w14:textId="77777777" w:rsidR="00FE0E94" w:rsidRPr="007C3789" w:rsidRDefault="00FE0E94" w:rsidP="00FE0E94">
            <w:pPr>
              <w:jc w:val="center"/>
              <w:rPr>
                <w:rFonts w:ascii="Garamond" w:hAnsi="Garamond"/>
                <w:color w:val="000000"/>
                <w:sz w:val="20"/>
                <w:szCs w:val="20"/>
              </w:rPr>
            </w:pPr>
            <w:r w:rsidRPr="007C3789">
              <w:rPr>
                <w:rFonts w:ascii="Garamond" w:hAnsi="Garamond"/>
                <w:color w:val="000000"/>
                <w:sz w:val="20"/>
                <w:szCs w:val="20"/>
              </w:rPr>
              <w:t>1</w:t>
            </w:r>
          </w:p>
        </w:tc>
        <w:tc>
          <w:tcPr>
            <w:tcW w:w="2122" w:type="dxa"/>
            <w:tcBorders>
              <w:top w:val="nil"/>
              <w:left w:val="nil"/>
              <w:bottom w:val="single" w:sz="4" w:space="0" w:color="auto"/>
              <w:right w:val="single" w:sz="4" w:space="0" w:color="auto"/>
            </w:tcBorders>
            <w:shd w:val="clear" w:color="000000" w:fill="83CCEB"/>
            <w:hideMark/>
          </w:tcPr>
          <w:p w14:paraId="6479EBA4" w14:textId="727CD69C" w:rsidR="00FE0E94" w:rsidRPr="007C3789" w:rsidRDefault="00FE0E94" w:rsidP="00FE0E94">
            <w:pPr>
              <w:jc w:val="center"/>
              <w:rPr>
                <w:rFonts w:ascii="Garamond" w:hAnsi="Garamond"/>
                <w:color w:val="000000"/>
                <w:sz w:val="20"/>
                <w:szCs w:val="20"/>
              </w:rPr>
            </w:pPr>
            <w:r w:rsidRPr="00776B2C">
              <w:rPr>
                <w:rFonts w:ascii="Garamond" w:hAnsi="Garamond"/>
                <w:color w:val="000000"/>
                <w:sz w:val="20"/>
                <w:szCs w:val="20"/>
              </w:rPr>
              <w:t>$ 4.000.000 </w:t>
            </w:r>
          </w:p>
        </w:tc>
      </w:tr>
      <w:tr w:rsidR="00FE0E94" w:rsidRPr="007C3789" w14:paraId="733112E1" w14:textId="77777777" w:rsidTr="00FF0947">
        <w:trPr>
          <w:trHeight w:val="375"/>
          <w:jc w:val="center"/>
        </w:trPr>
        <w:tc>
          <w:tcPr>
            <w:tcW w:w="758" w:type="dxa"/>
            <w:tcBorders>
              <w:top w:val="nil"/>
              <w:left w:val="single" w:sz="4" w:space="0" w:color="auto"/>
              <w:bottom w:val="single" w:sz="4" w:space="0" w:color="auto"/>
              <w:right w:val="single" w:sz="4" w:space="0" w:color="auto"/>
            </w:tcBorders>
            <w:shd w:val="clear" w:color="000000" w:fill="83CCEB"/>
            <w:vAlign w:val="center"/>
            <w:hideMark/>
          </w:tcPr>
          <w:p w14:paraId="443832B8" w14:textId="77777777" w:rsidR="00FE0E94" w:rsidRPr="007C3789" w:rsidRDefault="00FE0E94" w:rsidP="00FE0E94">
            <w:pPr>
              <w:jc w:val="center"/>
              <w:rPr>
                <w:rFonts w:ascii="Garamond" w:hAnsi="Garamond"/>
                <w:color w:val="000000"/>
                <w:sz w:val="20"/>
                <w:szCs w:val="20"/>
              </w:rPr>
            </w:pPr>
            <w:r w:rsidRPr="007C3789">
              <w:rPr>
                <w:rFonts w:ascii="Garamond" w:hAnsi="Garamond"/>
                <w:color w:val="000000"/>
                <w:sz w:val="20"/>
                <w:szCs w:val="20"/>
              </w:rPr>
              <w:t>101</w:t>
            </w:r>
          </w:p>
        </w:tc>
        <w:tc>
          <w:tcPr>
            <w:tcW w:w="1701" w:type="dxa"/>
            <w:tcBorders>
              <w:top w:val="nil"/>
              <w:left w:val="nil"/>
              <w:bottom w:val="single" w:sz="4" w:space="0" w:color="auto"/>
              <w:right w:val="single" w:sz="4" w:space="0" w:color="auto"/>
            </w:tcBorders>
            <w:shd w:val="clear" w:color="000000" w:fill="83CCEB"/>
            <w:vAlign w:val="center"/>
            <w:hideMark/>
          </w:tcPr>
          <w:p w14:paraId="3AFE9F9A" w14:textId="77777777" w:rsidR="00FE0E94" w:rsidRPr="007C3789" w:rsidRDefault="00FE0E94" w:rsidP="00FE0E94">
            <w:pPr>
              <w:jc w:val="both"/>
              <w:rPr>
                <w:rFonts w:ascii="Garamond" w:hAnsi="Garamond"/>
                <w:color w:val="000000"/>
                <w:sz w:val="20"/>
                <w:szCs w:val="20"/>
              </w:rPr>
            </w:pPr>
            <w:r w:rsidRPr="007C3789">
              <w:rPr>
                <w:rFonts w:ascii="Garamond" w:hAnsi="Garamond"/>
                <w:color w:val="000000"/>
                <w:sz w:val="20"/>
                <w:szCs w:val="20"/>
              </w:rPr>
              <w:t>Escuela 4</w:t>
            </w:r>
          </w:p>
        </w:tc>
        <w:tc>
          <w:tcPr>
            <w:tcW w:w="2653" w:type="dxa"/>
            <w:tcBorders>
              <w:top w:val="nil"/>
              <w:left w:val="nil"/>
              <w:bottom w:val="single" w:sz="4" w:space="0" w:color="auto"/>
              <w:right w:val="single" w:sz="4" w:space="0" w:color="auto"/>
            </w:tcBorders>
            <w:shd w:val="clear" w:color="000000" w:fill="83CCEB"/>
            <w:vAlign w:val="center"/>
            <w:hideMark/>
          </w:tcPr>
          <w:p w14:paraId="553D99DB" w14:textId="77777777" w:rsidR="00FE0E94" w:rsidRPr="007C3789" w:rsidRDefault="00FE0E94" w:rsidP="00FE0E94">
            <w:pPr>
              <w:rPr>
                <w:rFonts w:ascii="Garamond" w:hAnsi="Garamond"/>
                <w:sz w:val="20"/>
                <w:szCs w:val="20"/>
              </w:rPr>
            </w:pPr>
            <w:r w:rsidRPr="007C3789">
              <w:rPr>
                <w:rFonts w:ascii="Garamond" w:hAnsi="Garamond"/>
                <w:sz w:val="20"/>
                <w:szCs w:val="20"/>
              </w:rPr>
              <w:t>VOLEIBOL</w:t>
            </w:r>
          </w:p>
        </w:tc>
        <w:tc>
          <w:tcPr>
            <w:tcW w:w="976" w:type="dxa"/>
            <w:tcBorders>
              <w:top w:val="nil"/>
              <w:left w:val="nil"/>
              <w:bottom w:val="single" w:sz="4" w:space="0" w:color="auto"/>
              <w:right w:val="single" w:sz="4" w:space="0" w:color="auto"/>
            </w:tcBorders>
            <w:shd w:val="clear" w:color="000000" w:fill="83CCEB"/>
            <w:vAlign w:val="center"/>
            <w:hideMark/>
          </w:tcPr>
          <w:p w14:paraId="37444844" w14:textId="77777777" w:rsidR="00FE0E94" w:rsidRPr="007C3789" w:rsidRDefault="00FE0E94" w:rsidP="00FE0E94">
            <w:pPr>
              <w:jc w:val="center"/>
              <w:rPr>
                <w:rFonts w:ascii="Garamond" w:hAnsi="Garamond"/>
                <w:color w:val="000000"/>
                <w:sz w:val="20"/>
                <w:szCs w:val="20"/>
              </w:rPr>
            </w:pPr>
            <w:r w:rsidRPr="007C3789">
              <w:rPr>
                <w:rFonts w:ascii="Garamond" w:hAnsi="Garamond"/>
                <w:color w:val="000000"/>
                <w:sz w:val="20"/>
                <w:szCs w:val="20"/>
              </w:rPr>
              <w:t>UND</w:t>
            </w:r>
          </w:p>
        </w:tc>
        <w:tc>
          <w:tcPr>
            <w:tcW w:w="716" w:type="dxa"/>
            <w:tcBorders>
              <w:top w:val="nil"/>
              <w:left w:val="nil"/>
              <w:bottom w:val="single" w:sz="4" w:space="0" w:color="auto"/>
              <w:right w:val="single" w:sz="4" w:space="0" w:color="auto"/>
            </w:tcBorders>
            <w:shd w:val="clear" w:color="000000" w:fill="83CCEB"/>
            <w:vAlign w:val="center"/>
            <w:hideMark/>
          </w:tcPr>
          <w:p w14:paraId="51952D26" w14:textId="77777777" w:rsidR="00FE0E94" w:rsidRPr="007C3789" w:rsidRDefault="00FE0E94" w:rsidP="00FE0E94">
            <w:pPr>
              <w:jc w:val="center"/>
              <w:rPr>
                <w:rFonts w:ascii="Garamond" w:hAnsi="Garamond"/>
                <w:color w:val="000000"/>
                <w:sz w:val="20"/>
                <w:szCs w:val="20"/>
              </w:rPr>
            </w:pPr>
            <w:r w:rsidRPr="007C3789">
              <w:rPr>
                <w:rFonts w:ascii="Garamond" w:hAnsi="Garamond"/>
                <w:color w:val="000000"/>
                <w:sz w:val="20"/>
                <w:szCs w:val="20"/>
              </w:rPr>
              <w:t>1</w:t>
            </w:r>
          </w:p>
        </w:tc>
        <w:tc>
          <w:tcPr>
            <w:tcW w:w="2122" w:type="dxa"/>
            <w:tcBorders>
              <w:top w:val="nil"/>
              <w:left w:val="nil"/>
              <w:bottom w:val="single" w:sz="4" w:space="0" w:color="auto"/>
              <w:right w:val="single" w:sz="4" w:space="0" w:color="auto"/>
            </w:tcBorders>
            <w:shd w:val="clear" w:color="000000" w:fill="83CCEB"/>
            <w:hideMark/>
          </w:tcPr>
          <w:p w14:paraId="62F1D97A" w14:textId="164841E2" w:rsidR="00FE0E94" w:rsidRPr="007C3789" w:rsidRDefault="00FE0E94" w:rsidP="00FE0E94">
            <w:pPr>
              <w:jc w:val="center"/>
              <w:rPr>
                <w:rFonts w:ascii="Garamond" w:hAnsi="Garamond"/>
                <w:color w:val="000000"/>
                <w:sz w:val="20"/>
                <w:szCs w:val="20"/>
              </w:rPr>
            </w:pPr>
            <w:r w:rsidRPr="00776B2C">
              <w:rPr>
                <w:rFonts w:ascii="Garamond" w:hAnsi="Garamond"/>
                <w:color w:val="000000"/>
                <w:sz w:val="20"/>
                <w:szCs w:val="20"/>
              </w:rPr>
              <w:t>$ 4.000.000 </w:t>
            </w:r>
          </w:p>
        </w:tc>
      </w:tr>
      <w:tr w:rsidR="00FE0E94" w:rsidRPr="007C3789" w14:paraId="0B620853" w14:textId="77777777" w:rsidTr="00FF0947">
        <w:trPr>
          <w:trHeight w:val="375"/>
          <w:jc w:val="center"/>
        </w:trPr>
        <w:tc>
          <w:tcPr>
            <w:tcW w:w="758" w:type="dxa"/>
            <w:tcBorders>
              <w:top w:val="nil"/>
              <w:left w:val="single" w:sz="4" w:space="0" w:color="auto"/>
              <w:bottom w:val="single" w:sz="4" w:space="0" w:color="auto"/>
              <w:right w:val="single" w:sz="4" w:space="0" w:color="auto"/>
            </w:tcBorders>
            <w:shd w:val="clear" w:color="000000" w:fill="83CCEB"/>
            <w:vAlign w:val="center"/>
            <w:hideMark/>
          </w:tcPr>
          <w:p w14:paraId="3CAE41B7" w14:textId="77777777" w:rsidR="00FE0E94" w:rsidRPr="007C3789" w:rsidRDefault="00FE0E94" w:rsidP="00FE0E94">
            <w:pPr>
              <w:jc w:val="center"/>
              <w:rPr>
                <w:rFonts w:ascii="Garamond" w:hAnsi="Garamond"/>
                <w:color w:val="000000"/>
                <w:sz w:val="20"/>
                <w:szCs w:val="20"/>
              </w:rPr>
            </w:pPr>
            <w:r w:rsidRPr="007C3789">
              <w:rPr>
                <w:rFonts w:ascii="Garamond" w:hAnsi="Garamond"/>
                <w:color w:val="000000"/>
                <w:sz w:val="20"/>
                <w:szCs w:val="20"/>
              </w:rPr>
              <w:t>102</w:t>
            </w:r>
          </w:p>
        </w:tc>
        <w:tc>
          <w:tcPr>
            <w:tcW w:w="1701" w:type="dxa"/>
            <w:tcBorders>
              <w:top w:val="nil"/>
              <w:left w:val="nil"/>
              <w:bottom w:val="single" w:sz="4" w:space="0" w:color="auto"/>
              <w:right w:val="single" w:sz="4" w:space="0" w:color="auto"/>
            </w:tcBorders>
            <w:shd w:val="clear" w:color="000000" w:fill="83CCEB"/>
            <w:vAlign w:val="center"/>
            <w:hideMark/>
          </w:tcPr>
          <w:p w14:paraId="041BEC9D" w14:textId="77777777" w:rsidR="00FE0E94" w:rsidRPr="007C3789" w:rsidRDefault="00FE0E94" w:rsidP="00FE0E94">
            <w:pPr>
              <w:jc w:val="both"/>
              <w:rPr>
                <w:rFonts w:ascii="Garamond" w:hAnsi="Garamond"/>
                <w:color w:val="000000"/>
                <w:sz w:val="20"/>
                <w:szCs w:val="20"/>
              </w:rPr>
            </w:pPr>
            <w:r w:rsidRPr="007C3789">
              <w:rPr>
                <w:rFonts w:ascii="Garamond" w:hAnsi="Garamond"/>
                <w:color w:val="000000"/>
                <w:sz w:val="20"/>
                <w:szCs w:val="20"/>
              </w:rPr>
              <w:t>Escuela 5</w:t>
            </w:r>
          </w:p>
        </w:tc>
        <w:tc>
          <w:tcPr>
            <w:tcW w:w="2653" w:type="dxa"/>
            <w:tcBorders>
              <w:top w:val="nil"/>
              <w:left w:val="nil"/>
              <w:bottom w:val="single" w:sz="4" w:space="0" w:color="auto"/>
              <w:right w:val="single" w:sz="4" w:space="0" w:color="auto"/>
            </w:tcBorders>
            <w:shd w:val="clear" w:color="000000" w:fill="83CCEB"/>
            <w:vAlign w:val="center"/>
            <w:hideMark/>
          </w:tcPr>
          <w:p w14:paraId="3E51026D" w14:textId="77777777" w:rsidR="00FE0E94" w:rsidRPr="007C3789" w:rsidRDefault="00FE0E94" w:rsidP="00FE0E94">
            <w:pPr>
              <w:rPr>
                <w:rFonts w:ascii="Garamond" w:hAnsi="Garamond"/>
                <w:sz w:val="20"/>
                <w:szCs w:val="20"/>
              </w:rPr>
            </w:pPr>
            <w:r w:rsidRPr="007C3789">
              <w:rPr>
                <w:rFonts w:ascii="Garamond" w:hAnsi="Garamond"/>
                <w:sz w:val="20"/>
                <w:szCs w:val="20"/>
              </w:rPr>
              <w:t>TAEKWONDO</w:t>
            </w:r>
          </w:p>
        </w:tc>
        <w:tc>
          <w:tcPr>
            <w:tcW w:w="976" w:type="dxa"/>
            <w:tcBorders>
              <w:top w:val="nil"/>
              <w:left w:val="nil"/>
              <w:bottom w:val="single" w:sz="4" w:space="0" w:color="auto"/>
              <w:right w:val="single" w:sz="4" w:space="0" w:color="auto"/>
            </w:tcBorders>
            <w:shd w:val="clear" w:color="000000" w:fill="83CCEB"/>
            <w:vAlign w:val="center"/>
            <w:hideMark/>
          </w:tcPr>
          <w:p w14:paraId="44D6DCB3" w14:textId="77777777" w:rsidR="00FE0E94" w:rsidRPr="007C3789" w:rsidRDefault="00FE0E94" w:rsidP="00FE0E94">
            <w:pPr>
              <w:jc w:val="center"/>
              <w:rPr>
                <w:rFonts w:ascii="Garamond" w:hAnsi="Garamond"/>
                <w:color w:val="000000"/>
                <w:sz w:val="20"/>
                <w:szCs w:val="20"/>
              </w:rPr>
            </w:pPr>
            <w:r w:rsidRPr="007C3789">
              <w:rPr>
                <w:rFonts w:ascii="Garamond" w:hAnsi="Garamond"/>
                <w:color w:val="000000"/>
                <w:sz w:val="20"/>
                <w:szCs w:val="20"/>
              </w:rPr>
              <w:t>UND</w:t>
            </w:r>
          </w:p>
        </w:tc>
        <w:tc>
          <w:tcPr>
            <w:tcW w:w="716" w:type="dxa"/>
            <w:tcBorders>
              <w:top w:val="nil"/>
              <w:left w:val="nil"/>
              <w:bottom w:val="single" w:sz="4" w:space="0" w:color="auto"/>
              <w:right w:val="single" w:sz="4" w:space="0" w:color="auto"/>
            </w:tcBorders>
            <w:shd w:val="clear" w:color="000000" w:fill="83CCEB"/>
            <w:vAlign w:val="center"/>
            <w:hideMark/>
          </w:tcPr>
          <w:p w14:paraId="01DD9559" w14:textId="77777777" w:rsidR="00FE0E94" w:rsidRPr="007C3789" w:rsidRDefault="00FE0E94" w:rsidP="00FE0E94">
            <w:pPr>
              <w:jc w:val="center"/>
              <w:rPr>
                <w:rFonts w:ascii="Garamond" w:hAnsi="Garamond"/>
                <w:color w:val="000000"/>
                <w:sz w:val="20"/>
                <w:szCs w:val="20"/>
              </w:rPr>
            </w:pPr>
            <w:r w:rsidRPr="007C3789">
              <w:rPr>
                <w:rFonts w:ascii="Garamond" w:hAnsi="Garamond"/>
                <w:color w:val="000000"/>
                <w:sz w:val="20"/>
                <w:szCs w:val="20"/>
              </w:rPr>
              <w:t>1</w:t>
            </w:r>
          </w:p>
        </w:tc>
        <w:tc>
          <w:tcPr>
            <w:tcW w:w="2122" w:type="dxa"/>
            <w:tcBorders>
              <w:top w:val="nil"/>
              <w:left w:val="nil"/>
              <w:bottom w:val="single" w:sz="4" w:space="0" w:color="auto"/>
              <w:right w:val="single" w:sz="4" w:space="0" w:color="auto"/>
            </w:tcBorders>
            <w:shd w:val="clear" w:color="000000" w:fill="83CCEB"/>
            <w:hideMark/>
          </w:tcPr>
          <w:p w14:paraId="2CB73466" w14:textId="3B2ECB39" w:rsidR="00FE0E94" w:rsidRPr="007C3789" w:rsidRDefault="00FE0E94" w:rsidP="00FE0E94">
            <w:pPr>
              <w:jc w:val="center"/>
              <w:rPr>
                <w:rFonts w:ascii="Garamond" w:hAnsi="Garamond"/>
                <w:color w:val="000000"/>
                <w:sz w:val="20"/>
                <w:szCs w:val="20"/>
              </w:rPr>
            </w:pPr>
            <w:r w:rsidRPr="00776B2C">
              <w:rPr>
                <w:rFonts w:ascii="Garamond" w:hAnsi="Garamond"/>
                <w:color w:val="000000"/>
                <w:sz w:val="20"/>
                <w:szCs w:val="20"/>
              </w:rPr>
              <w:t>$ 4.000.000 </w:t>
            </w:r>
          </w:p>
        </w:tc>
      </w:tr>
    </w:tbl>
    <w:p w14:paraId="08DFE568" w14:textId="77777777" w:rsidR="00F329E2" w:rsidRDefault="00F329E2" w:rsidP="77793397">
      <w:pPr>
        <w:tabs>
          <w:tab w:val="left" w:pos="851"/>
          <w:tab w:val="center" w:pos="4419"/>
          <w:tab w:val="right" w:pos="8838"/>
        </w:tabs>
        <w:ind w:right="255"/>
        <w:jc w:val="both"/>
        <w:rPr>
          <w:rFonts w:ascii="Garamond" w:eastAsia="Garamond" w:hAnsi="Garamond" w:cs="Garamond"/>
        </w:rPr>
      </w:pPr>
    </w:p>
    <w:p w14:paraId="44B3374C" w14:textId="77777777" w:rsidR="00F329E2" w:rsidRDefault="00F329E2" w:rsidP="77793397">
      <w:pPr>
        <w:tabs>
          <w:tab w:val="left" w:pos="851"/>
          <w:tab w:val="center" w:pos="4419"/>
          <w:tab w:val="right" w:pos="8838"/>
        </w:tabs>
        <w:ind w:right="255"/>
        <w:jc w:val="both"/>
        <w:rPr>
          <w:rFonts w:ascii="Garamond" w:eastAsia="Garamond" w:hAnsi="Garamond" w:cs="Garamond"/>
        </w:rPr>
      </w:pPr>
    </w:p>
    <w:p w14:paraId="30795A12" w14:textId="7D20975D" w:rsidR="00D03900" w:rsidRDefault="0048435D" w:rsidP="77793397">
      <w:pPr>
        <w:tabs>
          <w:tab w:val="left" w:pos="851"/>
          <w:tab w:val="center" w:pos="4419"/>
          <w:tab w:val="right" w:pos="8838"/>
        </w:tabs>
        <w:ind w:right="255"/>
        <w:jc w:val="both"/>
        <w:rPr>
          <w:rFonts w:ascii="Garamond" w:eastAsia="Garamond" w:hAnsi="Garamond" w:cs="Garamond"/>
        </w:rPr>
      </w:pPr>
      <w:r w:rsidRPr="0048435D">
        <w:rPr>
          <w:rFonts w:ascii="Garamond" w:eastAsia="Garamond" w:hAnsi="Garamond" w:cs="Garamond"/>
        </w:rPr>
        <w:t>Para la adquisición de elementos, bienes o servicios que no estén definidos en la oferta económica inicial ni en el estudio de mercado de la presente modificación, el contratista deberá dar estricta aplicación al procedimiento para ítems no previstos ya establecido y reglado en el contrato principal. Ningún ítem no previsto podrá ser adquirido o suministrado sin el agotamiento de dicho trámite y la respectiva aprobación previa por parte de la supervisión.</w:t>
      </w:r>
    </w:p>
    <w:p w14:paraId="388B57DD" w14:textId="77777777" w:rsidR="0048435D" w:rsidRDefault="0048435D" w:rsidP="77793397">
      <w:pPr>
        <w:tabs>
          <w:tab w:val="left" w:pos="851"/>
          <w:tab w:val="center" w:pos="4419"/>
          <w:tab w:val="right" w:pos="8838"/>
        </w:tabs>
        <w:ind w:right="255"/>
        <w:jc w:val="both"/>
        <w:rPr>
          <w:rFonts w:ascii="Garamond" w:eastAsia="Garamond" w:hAnsi="Garamond" w:cs="Garamond"/>
        </w:rPr>
      </w:pPr>
    </w:p>
    <w:p w14:paraId="04B3FE3B" w14:textId="77777777" w:rsidR="00A800FF" w:rsidRPr="00DF0D44" w:rsidRDefault="00A800FF" w:rsidP="00A800FF">
      <w:pPr>
        <w:tabs>
          <w:tab w:val="left" w:pos="851"/>
          <w:tab w:val="center" w:pos="4419"/>
          <w:tab w:val="right" w:pos="8838"/>
        </w:tabs>
        <w:ind w:right="255"/>
        <w:jc w:val="both"/>
        <w:textDirection w:val="btLr"/>
        <w:textAlignment w:val="top"/>
        <w:outlineLvl w:val="0"/>
        <w:rPr>
          <w:rFonts w:ascii="Garamond" w:hAnsi="Garamond" w:cs="Calibri Light"/>
          <w:bCs/>
          <w:lang w:eastAsia="es-MX"/>
        </w:rPr>
      </w:pPr>
      <w:r w:rsidRPr="00DF0D44">
        <w:rPr>
          <w:rFonts w:ascii="Garamond" w:hAnsi="Garamond" w:cs="Calibri Light"/>
          <w:bCs/>
          <w:lang w:eastAsia="es-MX"/>
        </w:rPr>
        <w:t>El contratista deberá presentar un listado detallado de estos elementos requeridos por cada escuela para su aprobación por parte del comité técnico y la valoración de cada artículo se definirá de la siguiente manera:</w:t>
      </w:r>
    </w:p>
    <w:p w14:paraId="082CD69C" w14:textId="77777777" w:rsidR="00A800FF" w:rsidRPr="00DF0D44" w:rsidRDefault="00A800FF" w:rsidP="00A800FF">
      <w:pPr>
        <w:tabs>
          <w:tab w:val="left" w:pos="851"/>
          <w:tab w:val="center" w:pos="4419"/>
          <w:tab w:val="right" w:pos="8838"/>
        </w:tabs>
        <w:ind w:right="255"/>
        <w:jc w:val="both"/>
        <w:textDirection w:val="btLr"/>
        <w:textAlignment w:val="top"/>
        <w:outlineLvl w:val="0"/>
        <w:rPr>
          <w:rFonts w:ascii="Garamond" w:hAnsi="Garamond" w:cs="Calibri Light"/>
          <w:bCs/>
          <w:lang w:eastAsia="es-MX"/>
        </w:rPr>
      </w:pPr>
    </w:p>
    <w:p w14:paraId="3B31C27D" w14:textId="77777777" w:rsidR="00A800FF" w:rsidRPr="00DF0D44" w:rsidRDefault="00A800FF" w:rsidP="00A800FF">
      <w:pPr>
        <w:tabs>
          <w:tab w:val="left" w:pos="851"/>
          <w:tab w:val="center" w:pos="4419"/>
          <w:tab w:val="right" w:pos="8838"/>
        </w:tabs>
        <w:ind w:right="255"/>
        <w:jc w:val="both"/>
        <w:textDirection w:val="btLr"/>
        <w:textAlignment w:val="top"/>
        <w:outlineLvl w:val="0"/>
        <w:rPr>
          <w:rFonts w:ascii="Garamond" w:hAnsi="Garamond" w:cs="Calibri Light"/>
          <w:bCs/>
          <w:lang w:eastAsia="es-MX"/>
        </w:rPr>
      </w:pPr>
      <w:r w:rsidRPr="00DF0D44">
        <w:rPr>
          <w:rFonts w:ascii="Garamond" w:hAnsi="Garamond" w:cs="Calibri Light"/>
          <w:bCs/>
          <w:lang w:eastAsia="es-MX"/>
        </w:rPr>
        <w:t>Presentación de tres (3) cotizaciones (2) por parte del contratista, (1) por parte de la Alcaldía Local de Los Mártires.</w:t>
      </w:r>
    </w:p>
    <w:p w14:paraId="7EFF0881" w14:textId="77777777" w:rsidR="00A800FF" w:rsidRPr="00DF0D44" w:rsidRDefault="00A800FF" w:rsidP="00A800FF">
      <w:pPr>
        <w:tabs>
          <w:tab w:val="left" w:pos="851"/>
          <w:tab w:val="center" w:pos="4419"/>
          <w:tab w:val="right" w:pos="8838"/>
        </w:tabs>
        <w:ind w:right="255"/>
        <w:jc w:val="both"/>
        <w:textDirection w:val="btLr"/>
        <w:textAlignment w:val="top"/>
        <w:outlineLvl w:val="0"/>
        <w:rPr>
          <w:rFonts w:ascii="Garamond" w:hAnsi="Garamond" w:cs="Calibri Light"/>
          <w:lang w:eastAsia="es-MX"/>
        </w:rPr>
      </w:pPr>
    </w:p>
    <w:p w14:paraId="18F62790" w14:textId="77777777" w:rsidR="00A800FF" w:rsidRPr="00DF0D44" w:rsidRDefault="00A800FF" w:rsidP="00A800FF">
      <w:pPr>
        <w:tabs>
          <w:tab w:val="left" w:pos="851"/>
          <w:tab w:val="center" w:pos="4419"/>
          <w:tab w:val="right" w:pos="8838"/>
        </w:tabs>
        <w:ind w:right="255"/>
        <w:jc w:val="both"/>
        <w:textDirection w:val="btLr"/>
        <w:textAlignment w:val="top"/>
        <w:outlineLvl w:val="0"/>
        <w:rPr>
          <w:rFonts w:ascii="Garamond" w:hAnsi="Garamond" w:cs="Calibri Light"/>
          <w:bCs/>
          <w:lang w:eastAsia="es-MX"/>
        </w:rPr>
      </w:pPr>
      <w:r w:rsidRPr="00DF0D44">
        <w:rPr>
          <w:rFonts w:ascii="Garamond" w:hAnsi="Garamond" w:cs="Calibri Light"/>
          <w:b/>
          <w:bCs/>
          <w:lang w:eastAsia="es-MX"/>
        </w:rPr>
        <w:t>Nota 1:</w:t>
      </w:r>
      <w:r w:rsidRPr="00DF0D44">
        <w:rPr>
          <w:rFonts w:ascii="Garamond" w:hAnsi="Garamond" w:cs="Calibri Light"/>
          <w:bCs/>
          <w:lang w:eastAsia="es-MX"/>
        </w:rPr>
        <w:t xml:space="preserve"> Para la determinación del valor a pagar por servicios o elementos, se requerirán al menos tres (3) cotizaciones. Estas cotizaciones deberán presentar una reducción máxima del veinticinco por ciento (25%) entre sí. </w:t>
      </w:r>
      <w:proofErr w:type="gramStart"/>
      <w:r w:rsidRPr="00DF0D44">
        <w:rPr>
          <w:rFonts w:ascii="Garamond" w:hAnsi="Garamond" w:cs="Calibri Light"/>
          <w:bCs/>
          <w:lang w:eastAsia="es-MX"/>
        </w:rPr>
        <w:t>El valor final a pagar</w:t>
      </w:r>
      <w:proofErr w:type="gramEnd"/>
      <w:r w:rsidRPr="00DF0D44">
        <w:rPr>
          <w:rFonts w:ascii="Garamond" w:hAnsi="Garamond" w:cs="Calibri Light"/>
          <w:bCs/>
          <w:lang w:eastAsia="es-MX"/>
        </w:rPr>
        <w:t xml:space="preserve"> será el promedio de estas tres cotizaciones. Si la variación de precios entre las cotizaciones excede este límite, se deberán obtener nuevas cotizaciones hasta alcanzar un rango aceptable que permita concertar el valor real de los bienes o servicios requeridos.</w:t>
      </w:r>
    </w:p>
    <w:p w14:paraId="36588BF7" w14:textId="77777777" w:rsidR="00A800FF" w:rsidRPr="00DF0D44" w:rsidRDefault="00A800FF" w:rsidP="00A800FF">
      <w:pPr>
        <w:tabs>
          <w:tab w:val="left" w:pos="851"/>
          <w:tab w:val="center" w:pos="4419"/>
          <w:tab w:val="right" w:pos="8838"/>
        </w:tabs>
        <w:ind w:right="255"/>
        <w:jc w:val="both"/>
        <w:textDirection w:val="btLr"/>
        <w:textAlignment w:val="top"/>
        <w:outlineLvl w:val="0"/>
        <w:rPr>
          <w:rFonts w:ascii="Garamond" w:hAnsi="Garamond" w:cs="Calibri Light"/>
          <w:bCs/>
          <w:lang w:eastAsia="es-MX"/>
        </w:rPr>
      </w:pPr>
    </w:p>
    <w:p w14:paraId="7DFE5599" w14:textId="77777777" w:rsidR="00A800FF" w:rsidRDefault="00A800FF" w:rsidP="00A800FF">
      <w:pPr>
        <w:tabs>
          <w:tab w:val="left" w:pos="851"/>
          <w:tab w:val="center" w:pos="4419"/>
          <w:tab w:val="right" w:pos="8838"/>
        </w:tabs>
        <w:ind w:right="255"/>
        <w:jc w:val="both"/>
        <w:textDirection w:val="btLr"/>
        <w:textAlignment w:val="top"/>
        <w:outlineLvl w:val="0"/>
        <w:rPr>
          <w:rFonts w:ascii="Garamond" w:hAnsi="Garamond" w:cs="Calibri Light"/>
          <w:lang w:eastAsia="es-MX"/>
        </w:rPr>
      </w:pPr>
      <w:r w:rsidRPr="00DF0D44">
        <w:rPr>
          <w:rFonts w:ascii="Garamond" w:hAnsi="Garamond" w:cs="Calibri Light"/>
          <w:b/>
          <w:bCs/>
          <w:lang w:eastAsia="es-MX"/>
        </w:rPr>
        <w:t>Nota 2:</w:t>
      </w:r>
      <w:r w:rsidRPr="00DF0D44">
        <w:rPr>
          <w:rFonts w:ascii="Garamond" w:hAnsi="Garamond" w:cs="Calibri Light"/>
          <w:lang w:eastAsia="es-MX"/>
        </w:rPr>
        <w:t xml:space="preserve"> Todos los insumos y elementos adquiridos y proporcionados en el marco de este contrato quedarán bajo la responsabilidad de la Alcaldía Local (ALM). La ALM gestionará su uso y disposición para garantizar su disponibilidad y aprovechamiento en las futuras Escuelas Deportivas y ciclos formativos.</w:t>
      </w:r>
    </w:p>
    <w:p w14:paraId="64B16672" w14:textId="77777777" w:rsidR="00A800FF" w:rsidRDefault="00A800FF" w:rsidP="77793397">
      <w:pPr>
        <w:tabs>
          <w:tab w:val="left" w:pos="851"/>
          <w:tab w:val="center" w:pos="4419"/>
          <w:tab w:val="right" w:pos="8838"/>
        </w:tabs>
        <w:ind w:right="255"/>
        <w:jc w:val="both"/>
        <w:rPr>
          <w:rFonts w:ascii="Garamond" w:eastAsia="Garamond" w:hAnsi="Garamond" w:cs="Garamond"/>
        </w:rPr>
      </w:pPr>
    </w:p>
    <w:p w14:paraId="7FB5B8DE" w14:textId="199FC601" w:rsidR="46695728" w:rsidRPr="00DF0D44" w:rsidRDefault="16EF717D" w:rsidP="77793397">
      <w:pPr>
        <w:tabs>
          <w:tab w:val="left" w:pos="851"/>
          <w:tab w:val="center" w:pos="4419"/>
          <w:tab w:val="right" w:pos="8838"/>
        </w:tabs>
        <w:ind w:right="255"/>
        <w:jc w:val="both"/>
        <w:rPr>
          <w:rFonts w:ascii="Garamond" w:hAnsi="Garamond"/>
        </w:rPr>
      </w:pPr>
      <w:r w:rsidRPr="00DF0D44">
        <w:rPr>
          <w:rFonts w:ascii="Garamond" w:eastAsia="Garamond" w:hAnsi="Garamond" w:cs="Garamond"/>
        </w:rPr>
        <w:t>Presentación de tres (3) cotizaciones (2) por parte del contratista, (1) por parte del fondo de desarrollo Local de los Mártires.</w:t>
      </w:r>
      <w:r w:rsidR="00AC6256" w:rsidRPr="00DF0D44">
        <w:rPr>
          <w:rFonts w:ascii="Garamond" w:eastAsia="Garamond" w:hAnsi="Garamond" w:cs="Garamond"/>
        </w:rPr>
        <w:t xml:space="preserve"> </w:t>
      </w:r>
    </w:p>
    <w:p w14:paraId="4182715B" w14:textId="176C72B0" w:rsidR="46695728" w:rsidRPr="00DF0D44" w:rsidRDefault="16EF717D" w:rsidP="77793397">
      <w:pPr>
        <w:tabs>
          <w:tab w:val="left" w:pos="851"/>
          <w:tab w:val="center" w:pos="4419"/>
          <w:tab w:val="right" w:pos="8838"/>
        </w:tabs>
        <w:ind w:right="255"/>
        <w:jc w:val="both"/>
        <w:rPr>
          <w:rFonts w:ascii="Garamond" w:hAnsi="Garamond"/>
        </w:rPr>
      </w:pPr>
      <w:r w:rsidRPr="00DF0D44">
        <w:rPr>
          <w:rFonts w:ascii="Garamond" w:eastAsia="Garamond" w:hAnsi="Garamond" w:cs="Garamond"/>
        </w:rPr>
        <w:t xml:space="preserve"> </w:t>
      </w:r>
    </w:p>
    <w:p w14:paraId="2285155E" w14:textId="6CF98B44" w:rsidR="46695728" w:rsidRPr="00DF0D44" w:rsidRDefault="16EF717D" w:rsidP="77793397">
      <w:pPr>
        <w:jc w:val="both"/>
        <w:rPr>
          <w:rFonts w:ascii="Garamond" w:hAnsi="Garamond"/>
        </w:rPr>
      </w:pPr>
      <w:r w:rsidRPr="00DF0D44">
        <w:rPr>
          <w:rFonts w:ascii="Garamond" w:eastAsia="Garamond" w:hAnsi="Garamond" w:cs="Garamond"/>
          <w:b/>
          <w:bCs/>
          <w:color w:val="000000" w:themeColor="text1"/>
        </w:rPr>
        <w:t>Paso 1:</w:t>
      </w:r>
    </w:p>
    <w:p w14:paraId="7AD2DF4E" w14:textId="38862B4A" w:rsidR="46695728" w:rsidRPr="00DF0D44" w:rsidRDefault="16EF717D" w:rsidP="77793397">
      <w:pPr>
        <w:jc w:val="both"/>
        <w:rPr>
          <w:rFonts w:ascii="Garamond" w:hAnsi="Garamond"/>
        </w:rPr>
      </w:pPr>
      <w:r w:rsidRPr="00DF0D44">
        <w:rPr>
          <w:rFonts w:ascii="Garamond" w:eastAsia="Garamond" w:hAnsi="Garamond" w:cs="Garamond"/>
          <w:b/>
          <w:bCs/>
          <w:color w:val="000000" w:themeColor="text1"/>
        </w:rPr>
        <w:t xml:space="preserve"> </w:t>
      </w:r>
    </w:p>
    <w:tbl>
      <w:tblPr>
        <w:tblStyle w:val="Tablaconcuadrcula"/>
        <w:tblW w:w="0" w:type="auto"/>
        <w:tblLayout w:type="fixed"/>
        <w:tblLook w:val="06A0" w:firstRow="1" w:lastRow="0" w:firstColumn="1" w:lastColumn="0" w:noHBand="1" w:noVBand="1"/>
      </w:tblPr>
      <w:tblGrid>
        <w:gridCol w:w="2065"/>
        <w:gridCol w:w="2065"/>
        <w:gridCol w:w="2066"/>
        <w:gridCol w:w="2066"/>
      </w:tblGrid>
      <w:tr w:rsidR="77793397" w:rsidRPr="00DF0D44" w14:paraId="776CF1CE" w14:textId="77777777" w:rsidTr="06C935F1">
        <w:trPr>
          <w:trHeight w:val="300"/>
        </w:trPr>
        <w:tc>
          <w:tcPr>
            <w:tcW w:w="2065" w:type="dxa"/>
            <w:tcBorders>
              <w:top w:val="single" w:sz="8" w:space="0" w:color="auto"/>
              <w:left w:val="single" w:sz="8" w:space="0" w:color="auto"/>
              <w:bottom w:val="single" w:sz="8" w:space="0" w:color="auto"/>
              <w:right w:val="single" w:sz="8" w:space="0" w:color="auto"/>
            </w:tcBorders>
            <w:shd w:val="clear" w:color="auto" w:fill="AEAAAA" w:themeFill="background2" w:themeFillShade="BF"/>
            <w:tcMar>
              <w:left w:w="108" w:type="dxa"/>
              <w:right w:w="108" w:type="dxa"/>
            </w:tcMar>
          </w:tcPr>
          <w:p w14:paraId="095EDBEA" w14:textId="00881C34" w:rsidR="77793397" w:rsidRPr="00DF0D44" w:rsidRDefault="77793397" w:rsidP="77793397">
            <w:pPr>
              <w:jc w:val="both"/>
              <w:rPr>
                <w:rFonts w:ascii="Garamond" w:hAnsi="Garamond"/>
              </w:rPr>
            </w:pPr>
            <w:r w:rsidRPr="00DF0D44">
              <w:rPr>
                <w:rFonts w:ascii="Garamond" w:eastAsia="Garamond" w:hAnsi="Garamond" w:cs="Garamond"/>
                <w:b/>
                <w:bCs/>
                <w:color w:val="000000" w:themeColor="text1"/>
              </w:rPr>
              <w:t xml:space="preserve"> </w:t>
            </w:r>
          </w:p>
        </w:tc>
        <w:tc>
          <w:tcPr>
            <w:tcW w:w="2065" w:type="dxa"/>
            <w:tcBorders>
              <w:top w:val="single" w:sz="8" w:space="0" w:color="auto"/>
              <w:left w:val="single" w:sz="8" w:space="0" w:color="auto"/>
              <w:bottom w:val="single" w:sz="8" w:space="0" w:color="auto"/>
              <w:right w:val="single" w:sz="8" w:space="0" w:color="auto"/>
            </w:tcBorders>
            <w:shd w:val="clear" w:color="auto" w:fill="AEAAAA" w:themeFill="background2" w:themeFillShade="BF"/>
            <w:tcMar>
              <w:left w:w="108" w:type="dxa"/>
              <w:right w:w="108" w:type="dxa"/>
            </w:tcMar>
          </w:tcPr>
          <w:p w14:paraId="0BD47856" w14:textId="15F63287" w:rsidR="77793397" w:rsidRPr="00DF0D44" w:rsidRDefault="77793397" w:rsidP="77793397">
            <w:pPr>
              <w:jc w:val="both"/>
              <w:rPr>
                <w:rFonts w:ascii="Garamond" w:hAnsi="Garamond"/>
              </w:rPr>
            </w:pPr>
            <w:r w:rsidRPr="00DF0D44">
              <w:rPr>
                <w:rFonts w:ascii="Garamond" w:eastAsia="Garamond" w:hAnsi="Garamond" w:cs="Garamond"/>
                <w:b/>
                <w:bCs/>
                <w:color w:val="000000" w:themeColor="text1"/>
              </w:rPr>
              <w:t>Cotización 1</w:t>
            </w:r>
          </w:p>
        </w:tc>
        <w:tc>
          <w:tcPr>
            <w:tcW w:w="2066" w:type="dxa"/>
            <w:tcBorders>
              <w:top w:val="single" w:sz="8" w:space="0" w:color="auto"/>
              <w:left w:val="single" w:sz="8" w:space="0" w:color="auto"/>
              <w:bottom w:val="single" w:sz="8" w:space="0" w:color="auto"/>
              <w:right w:val="single" w:sz="8" w:space="0" w:color="auto"/>
            </w:tcBorders>
            <w:shd w:val="clear" w:color="auto" w:fill="AEAAAA" w:themeFill="background2" w:themeFillShade="BF"/>
            <w:tcMar>
              <w:left w:w="108" w:type="dxa"/>
              <w:right w:w="108" w:type="dxa"/>
            </w:tcMar>
          </w:tcPr>
          <w:p w14:paraId="0E3FEE62" w14:textId="2E79FA8C" w:rsidR="77793397" w:rsidRPr="00DF0D44" w:rsidRDefault="77793397" w:rsidP="77793397">
            <w:pPr>
              <w:jc w:val="both"/>
              <w:rPr>
                <w:rFonts w:ascii="Garamond" w:hAnsi="Garamond"/>
              </w:rPr>
            </w:pPr>
            <w:r w:rsidRPr="00DF0D44">
              <w:rPr>
                <w:rFonts w:ascii="Garamond" w:eastAsia="Garamond" w:hAnsi="Garamond" w:cs="Garamond"/>
                <w:b/>
                <w:bCs/>
                <w:color w:val="000000" w:themeColor="text1"/>
              </w:rPr>
              <w:t>Cotización 2</w:t>
            </w:r>
          </w:p>
        </w:tc>
        <w:tc>
          <w:tcPr>
            <w:tcW w:w="2066" w:type="dxa"/>
            <w:tcBorders>
              <w:top w:val="single" w:sz="8" w:space="0" w:color="auto"/>
              <w:left w:val="single" w:sz="8" w:space="0" w:color="auto"/>
              <w:bottom w:val="single" w:sz="8" w:space="0" w:color="auto"/>
              <w:right w:val="single" w:sz="8" w:space="0" w:color="auto"/>
            </w:tcBorders>
            <w:shd w:val="clear" w:color="auto" w:fill="AEAAAA" w:themeFill="background2" w:themeFillShade="BF"/>
            <w:tcMar>
              <w:left w:w="108" w:type="dxa"/>
              <w:right w:w="108" w:type="dxa"/>
            </w:tcMar>
          </w:tcPr>
          <w:p w14:paraId="2A2EE09A" w14:textId="633816E3" w:rsidR="77793397" w:rsidRPr="00DF0D44" w:rsidRDefault="77793397" w:rsidP="77793397">
            <w:pPr>
              <w:jc w:val="both"/>
              <w:rPr>
                <w:rFonts w:ascii="Garamond" w:hAnsi="Garamond"/>
              </w:rPr>
            </w:pPr>
            <w:r w:rsidRPr="00DF0D44">
              <w:rPr>
                <w:rFonts w:ascii="Garamond" w:eastAsia="Garamond" w:hAnsi="Garamond" w:cs="Garamond"/>
                <w:b/>
                <w:bCs/>
                <w:color w:val="000000" w:themeColor="text1"/>
              </w:rPr>
              <w:t>Cotización 3</w:t>
            </w:r>
          </w:p>
        </w:tc>
      </w:tr>
      <w:tr w:rsidR="77793397" w:rsidRPr="00DF0D44" w14:paraId="21ECC9DC" w14:textId="77777777" w:rsidTr="06C935F1">
        <w:trPr>
          <w:trHeight w:val="300"/>
        </w:trPr>
        <w:tc>
          <w:tcPr>
            <w:tcW w:w="2065" w:type="dxa"/>
            <w:tcBorders>
              <w:top w:val="single" w:sz="8" w:space="0" w:color="auto"/>
              <w:left w:val="single" w:sz="8" w:space="0" w:color="auto"/>
              <w:bottom w:val="single" w:sz="8" w:space="0" w:color="auto"/>
              <w:right w:val="single" w:sz="8" w:space="0" w:color="auto"/>
            </w:tcBorders>
            <w:tcMar>
              <w:left w:w="108" w:type="dxa"/>
              <w:right w:w="108" w:type="dxa"/>
            </w:tcMar>
          </w:tcPr>
          <w:p w14:paraId="65A1BE99" w14:textId="4A52112B" w:rsidR="77793397" w:rsidRPr="00DF0D44" w:rsidRDefault="007048F1" w:rsidP="77793397">
            <w:pPr>
              <w:jc w:val="both"/>
              <w:rPr>
                <w:rFonts w:ascii="Garamond" w:hAnsi="Garamond"/>
              </w:rPr>
            </w:pPr>
            <w:r w:rsidRPr="00DF0D44">
              <w:rPr>
                <w:rFonts w:ascii="Garamond" w:eastAsia="Garamond" w:hAnsi="Garamond" w:cs="Garamond"/>
                <w:b/>
                <w:bCs/>
                <w:color w:val="000000" w:themeColor="text1"/>
              </w:rPr>
              <w:t>Ítem</w:t>
            </w:r>
            <w:r w:rsidR="77793397" w:rsidRPr="00DF0D44">
              <w:rPr>
                <w:rFonts w:ascii="Garamond" w:eastAsia="Garamond" w:hAnsi="Garamond" w:cs="Garamond"/>
                <w:b/>
                <w:bCs/>
                <w:color w:val="000000" w:themeColor="text1"/>
              </w:rPr>
              <w:t xml:space="preserve"> A</w:t>
            </w:r>
          </w:p>
        </w:tc>
        <w:tc>
          <w:tcPr>
            <w:tcW w:w="2065" w:type="dxa"/>
            <w:tcBorders>
              <w:top w:val="single" w:sz="8" w:space="0" w:color="auto"/>
              <w:left w:val="single" w:sz="8" w:space="0" w:color="auto"/>
              <w:bottom w:val="single" w:sz="8" w:space="0" w:color="auto"/>
              <w:right w:val="single" w:sz="8" w:space="0" w:color="auto"/>
            </w:tcBorders>
            <w:tcMar>
              <w:left w:w="108" w:type="dxa"/>
              <w:right w:w="108" w:type="dxa"/>
            </w:tcMar>
          </w:tcPr>
          <w:p w14:paraId="0395F1DB" w14:textId="5BDF1FB2" w:rsidR="77793397" w:rsidRPr="00DF0D44" w:rsidRDefault="77793397" w:rsidP="77793397">
            <w:pPr>
              <w:jc w:val="both"/>
              <w:rPr>
                <w:rFonts w:ascii="Garamond" w:hAnsi="Garamond"/>
              </w:rPr>
            </w:pPr>
            <w:r w:rsidRPr="00DF0D44">
              <w:rPr>
                <w:rFonts w:ascii="Garamond" w:eastAsia="Garamond" w:hAnsi="Garamond" w:cs="Garamond"/>
                <w:color w:val="000000" w:themeColor="text1"/>
              </w:rPr>
              <w:t>N1</w:t>
            </w:r>
          </w:p>
        </w:tc>
        <w:tc>
          <w:tcPr>
            <w:tcW w:w="2066" w:type="dxa"/>
            <w:tcBorders>
              <w:top w:val="single" w:sz="8" w:space="0" w:color="auto"/>
              <w:left w:val="single" w:sz="8" w:space="0" w:color="auto"/>
              <w:bottom w:val="single" w:sz="8" w:space="0" w:color="auto"/>
              <w:right w:val="single" w:sz="8" w:space="0" w:color="auto"/>
            </w:tcBorders>
            <w:tcMar>
              <w:left w:w="108" w:type="dxa"/>
              <w:right w:w="108" w:type="dxa"/>
            </w:tcMar>
          </w:tcPr>
          <w:p w14:paraId="302AF65F" w14:textId="4B94D2C9" w:rsidR="77793397" w:rsidRPr="00DF0D44" w:rsidRDefault="77793397" w:rsidP="77793397">
            <w:pPr>
              <w:jc w:val="both"/>
              <w:rPr>
                <w:rFonts w:ascii="Garamond" w:hAnsi="Garamond"/>
              </w:rPr>
            </w:pPr>
            <w:r w:rsidRPr="00DF0D44">
              <w:rPr>
                <w:rFonts w:ascii="Garamond" w:eastAsia="Garamond" w:hAnsi="Garamond" w:cs="Garamond"/>
                <w:color w:val="000000" w:themeColor="text1"/>
              </w:rPr>
              <w:t>N2</w:t>
            </w:r>
          </w:p>
        </w:tc>
        <w:tc>
          <w:tcPr>
            <w:tcW w:w="2066" w:type="dxa"/>
            <w:tcBorders>
              <w:top w:val="single" w:sz="8" w:space="0" w:color="auto"/>
              <w:left w:val="single" w:sz="8" w:space="0" w:color="auto"/>
              <w:bottom w:val="single" w:sz="8" w:space="0" w:color="auto"/>
              <w:right w:val="single" w:sz="8" w:space="0" w:color="auto"/>
            </w:tcBorders>
            <w:tcMar>
              <w:left w:w="108" w:type="dxa"/>
              <w:right w:w="108" w:type="dxa"/>
            </w:tcMar>
          </w:tcPr>
          <w:p w14:paraId="27949B67" w14:textId="0AE15460" w:rsidR="77793397" w:rsidRPr="00DF0D44" w:rsidRDefault="77793397" w:rsidP="77793397">
            <w:pPr>
              <w:jc w:val="both"/>
              <w:rPr>
                <w:rFonts w:ascii="Garamond" w:hAnsi="Garamond"/>
              </w:rPr>
            </w:pPr>
            <w:r w:rsidRPr="00DF0D44">
              <w:rPr>
                <w:rFonts w:ascii="Garamond" w:eastAsia="Garamond" w:hAnsi="Garamond" w:cs="Garamond"/>
                <w:color w:val="000000" w:themeColor="text1"/>
              </w:rPr>
              <w:t>N3</w:t>
            </w:r>
          </w:p>
        </w:tc>
      </w:tr>
    </w:tbl>
    <w:p w14:paraId="6793A5A0" w14:textId="6FF822D6" w:rsidR="46695728" w:rsidRPr="00DF0D44" w:rsidRDefault="16EF717D" w:rsidP="77793397">
      <w:pPr>
        <w:jc w:val="both"/>
        <w:rPr>
          <w:rFonts w:ascii="Garamond" w:hAnsi="Garamond"/>
        </w:rPr>
      </w:pPr>
      <w:r w:rsidRPr="00DF0D44">
        <w:rPr>
          <w:rFonts w:ascii="Garamond" w:eastAsia="Garamond" w:hAnsi="Garamond" w:cs="Garamond"/>
          <w:b/>
          <w:bCs/>
          <w:color w:val="000000" w:themeColor="text1"/>
        </w:rPr>
        <w:t xml:space="preserve"> </w:t>
      </w:r>
    </w:p>
    <w:p w14:paraId="7176A8F4" w14:textId="1E4591DA" w:rsidR="46695728" w:rsidRPr="00DF0D44" w:rsidRDefault="16EF717D" w:rsidP="77793397">
      <w:pPr>
        <w:pStyle w:val="Prrafodelista"/>
        <w:ind w:hanging="360"/>
        <w:jc w:val="both"/>
        <w:rPr>
          <w:rFonts w:ascii="Garamond" w:eastAsia="Garamond" w:hAnsi="Garamond" w:cs="Garamond"/>
          <w:b/>
          <w:bCs/>
          <w:color w:val="000000" w:themeColor="text1"/>
          <w:lang w:val="es-CO"/>
        </w:rPr>
      </w:pPr>
      <w:r w:rsidRPr="00DF0D44">
        <w:rPr>
          <w:rFonts w:ascii="Garamond" w:eastAsia="Garamond" w:hAnsi="Garamond" w:cs="Garamond"/>
          <w:b/>
          <w:bCs/>
          <w:color w:val="000000" w:themeColor="text1"/>
          <w:lang w:val="es-CO"/>
        </w:rPr>
        <w:t>Promedio Simple del valor de las (3) cotizaciones</w:t>
      </w:r>
    </w:p>
    <w:p w14:paraId="7A7405D7" w14:textId="182A2CE5" w:rsidR="46695728" w:rsidRPr="00DF0D44" w:rsidRDefault="16EF717D" w:rsidP="77793397">
      <w:pPr>
        <w:jc w:val="both"/>
        <w:rPr>
          <w:rFonts w:ascii="Garamond" w:hAnsi="Garamond"/>
        </w:rPr>
      </w:pPr>
      <w:r w:rsidRPr="00DF0D44">
        <w:rPr>
          <w:rFonts w:ascii="Garamond" w:eastAsia="Garamond" w:hAnsi="Garamond" w:cs="Garamond"/>
          <w:b/>
          <w:bCs/>
          <w:color w:val="000000" w:themeColor="text1"/>
        </w:rPr>
        <w:t xml:space="preserve"> </w:t>
      </w:r>
    </w:p>
    <w:p w14:paraId="2E709761" w14:textId="49467DB1" w:rsidR="46695728" w:rsidRPr="00DF0D44" w:rsidRDefault="16EF717D" w:rsidP="77793397">
      <w:pPr>
        <w:jc w:val="both"/>
        <w:rPr>
          <w:rFonts w:ascii="Garamond" w:hAnsi="Garamond"/>
        </w:rPr>
      </w:pPr>
      <w:r w:rsidRPr="00DF0D44">
        <w:rPr>
          <w:rFonts w:ascii="Garamond" w:eastAsia="Garamond" w:hAnsi="Garamond" w:cs="Garamond"/>
          <w:b/>
          <w:bCs/>
          <w:color w:val="000000" w:themeColor="text1"/>
        </w:rPr>
        <w:t>Paso 2.</w:t>
      </w:r>
    </w:p>
    <w:p w14:paraId="2C616724" w14:textId="72A09D04" w:rsidR="46695728" w:rsidRPr="00DF0D44" w:rsidRDefault="16EF717D" w:rsidP="77793397">
      <w:pPr>
        <w:jc w:val="both"/>
        <w:rPr>
          <w:rFonts w:ascii="Garamond" w:hAnsi="Garamond"/>
        </w:rPr>
      </w:pPr>
      <w:r w:rsidRPr="00DF0D44">
        <w:rPr>
          <w:rFonts w:ascii="Garamond" w:eastAsia="Garamond" w:hAnsi="Garamond" w:cs="Garamond"/>
          <w:b/>
          <w:bCs/>
          <w:color w:val="000000" w:themeColor="text1"/>
        </w:rPr>
        <w:t xml:space="preserve"> </w:t>
      </w:r>
    </w:p>
    <w:tbl>
      <w:tblPr>
        <w:tblStyle w:val="Tablaconcuadrcula"/>
        <w:tblW w:w="0" w:type="auto"/>
        <w:tblLayout w:type="fixed"/>
        <w:tblLook w:val="06A0" w:firstRow="1" w:lastRow="0" w:firstColumn="1" w:lastColumn="0" w:noHBand="1" w:noVBand="1"/>
      </w:tblPr>
      <w:tblGrid>
        <w:gridCol w:w="2207"/>
        <w:gridCol w:w="2207"/>
        <w:gridCol w:w="2207"/>
        <w:gridCol w:w="2207"/>
      </w:tblGrid>
      <w:tr w:rsidR="77793397" w:rsidRPr="00DF0D44" w14:paraId="6DEDC1C2" w14:textId="77777777" w:rsidTr="06C935F1">
        <w:trPr>
          <w:trHeight w:val="300"/>
        </w:trPr>
        <w:tc>
          <w:tcPr>
            <w:tcW w:w="2207" w:type="dxa"/>
            <w:tcBorders>
              <w:top w:val="single" w:sz="8" w:space="0" w:color="auto"/>
              <w:left w:val="single" w:sz="8" w:space="0" w:color="auto"/>
              <w:bottom w:val="single" w:sz="8" w:space="0" w:color="auto"/>
              <w:right w:val="single" w:sz="8" w:space="0" w:color="auto"/>
            </w:tcBorders>
            <w:shd w:val="clear" w:color="auto" w:fill="AEAAAA" w:themeFill="background2" w:themeFillShade="BF"/>
            <w:tcMar>
              <w:left w:w="108" w:type="dxa"/>
              <w:right w:w="108" w:type="dxa"/>
            </w:tcMar>
          </w:tcPr>
          <w:p w14:paraId="7F8932F0" w14:textId="51CA9E73" w:rsidR="77793397" w:rsidRPr="00DF0D44" w:rsidRDefault="77793397" w:rsidP="77793397">
            <w:pPr>
              <w:jc w:val="both"/>
              <w:rPr>
                <w:rFonts w:ascii="Garamond" w:hAnsi="Garamond"/>
              </w:rPr>
            </w:pPr>
            <w:r w:rsidRPr="00DF0D44">
              <w:rPr>
                <w:rFonts w:ascii="Garamond" w:eastAsia="Garamond" w:hAnsi="Garamond" w:cs="Garamond"/>
                <w:b/>
                <w:bCs/>
                <w:color w:val="000000" w:themeColor="text1"/>
              </w:rPr>
              <w:t>Promedio Simple</w:t>
            </w:r>
          </w:p>
        </w:tc>
        <w:tc>
          <w:tcPr>
            <w:tcW w:w="2207" w:type="dxa"/>
            <w:tcBorders>
              <w:top w:val="single" w:sz="8" w:space="0" w:color="auto"/>
              <w:left w:val="single" w:sz="8" w:space="0" w:color="auto"/>
              <w:bottom w:val="single" w:sz="8" w:space="0" w:color="auto"/>
              <w:right w:val="single" w:sz="8" w:space="0" w:color="auto"/>
            </w:tcBorders>
            <w:shd w:val="clear" w:color="auto" w:fill="AEAAAA" w:themeFill="background2" w:themeFillShade="BF"/>
            <w:tcMar>
              <w:left w:w="108" w:type="dxa"/>
              <w:right w:w="108" w:type="dxa"/>
            </w:tcMar>
          </w:tcPr>
          <w:p w14:paraId="107FA3A5" w14:textId="6A0F01D1" w:rsidR="77793397" w:rsidRPr="00DF0D44" w:rsidRDefault="77793397" w:rsidP="77793397">
            <w:pPr>
              <w:jc w:val="both"/>
              <w:rPr>
                <w:rFonts w:ascii="Garamond" w:hAnsi="Garamond"/>
              </w:rPr>
            </w:pPr>
            <w:r w:rsidRPr="00DF0D44">
              <w:rPr>
                <w:rFonts w:ascii="Garamond" w:eastAsia="Garamond" w:hAnsi="Garamond" w:cs="Garamond"/>
                <w:b/>
                <w:bCs/>
                <w:color w:val="000000" w:themeColor="text1"/>
              </w:rPr>
              <w:t>(N</w:t>
            </w:r>
            <w:proofErr w:type="gramStart"/>
            <w:r w:rsidRPr="00DF0D44">
              <w:rPr>
                <w:rFonts w:ascii="Garamond" w:eastAsia="Garamond" w:hAnsi="Garamond" w:cs="Garamond"/>
                <w:b/>
                <w:bCs/>
                <w:color w:val="000000" w:themeColor="text1"/>
              </w:rPr>
              <w:t>1;N2;N</w:t>
            </w:r>
            <w:proofErr w:type="gramEnd"/>
            <w:r w:rsidRPr="00DF0D44">
              <w:rPr>
                <w:rFonts w:ascii="Garamond" w:eastAsia="Garamond" w:hAnsi="Garamond" w:cs="Garamond"/>
                <w:b/>
                <w:bCs/>
                <w:color w:val="000000" w:themeColor="text1"/>
              </w:rPr>
              <w:t>3)</w:t>
            </w:r>
          </w:p>
        </w:tc>
        <w:tc>
          <w:tcPr>
            <w:tcW w:w="2207" w:type="dxa"/>
            <w:tcBorders>
              <w:top w:val="single" w:sz="8" w:space="0" w:color="auto"/>
              <w:left w:val="single" w:sz="8" w:space="0" w:color="auto"/>
              <w:bottom w:val="single" w:sz="8" w:space="0" w:color="auto"/>
              <w:right w:val="single" w:sz="8" w:space="0" w:color="auto"/>
            </w:tcBorders>
            <w:shd w:val="clear" w:color="auto" w:fill="AEAAAA" w:themeFill="background2" w:themeFillShade="BF"/>
            <w:tcMar>
              <w:left w:w="108" w:type="dxa"/>
              <w:right w:w="108" w:type="dxa"/>
            </w:tcMar>
          </w:tcPr>
          <w:p w14:paraId="2278BF57" w14:textId="7837840B" w:rsidR="77793397" w:rsidRPr="00DF0D44" w:rsidRDefault="77793397" w:rsidP="77793397">
            <w:pPr>
              <w:jc w:val="both"/>
              <w:rPr>
                <w:rFonts w:ascii="Garamond" w:hAnsi="Garamond"/>
              </w:rPr>
            </w:pPr>
            <w:r w:rsidRPr="00DF0D44">
              <w:rPr>
                <w:rFonts w:ascii="Garamond" w:eastAsia="Garamond" w:hAnsi="Garamond" w:cs="Garamond"/>
                <w:b/>
                <w:bCs/>
                <w:color w:val="000000" w:themeColor="text1"/>
              </w:rPr>
              <w:t>=</w:t>
            </w:r>
          </w:p>
        </w:tc>
        <w:tc>
          <w:tcPr>
            <w:tcW w:w="2207" w:type="dxa"/>
            <w:tcBorders>
              <w:top w:val="single" w:sz="8" w:space="0" w:color="auto"/>
              <w:left w:val="single" w:sz="8" w:space="0" w:color="auto"/>
              <w:bottom w:val="single" w:sz="8" w:space="0" w:color="auto"/>
              <w:right w:val="single" w:sz="8" w:space="0" w:color="auto"/>
            </w:tcBorders>
            <w:shd w:val="clear" w:color="auto" w:fill="AEAAAA" w:themeFill="background2" w:themeFillShade="BF"/>
            <w:tcMar>
              <w:left w:w="108" w:type="dxa"/>
              <w:right w:w="108" w:type="dxa"/>
            </w:tcMar>
          </w:tcPr>
          <w:p w14:paraId="1C6CAA06" w14:textId="2F3E35BE" w:rsidR="77793397" w:rsidRPr="00DF0D44" w:rsidRDefault="77793397" w:rsidP="77793397">
            <w:pPr>
              <w:jc w:val="both"/>
              <w:rPr>
                <w:rFonts w:ascii="Garamond" w:hAnsi="Garamond"/>
              </w:rPr>
            </w:pPr>
            <w:r w:rsidRPr="00DF0D44">
              <w:rPr>
                <w:rFonts w:ascii="Garamond" w:eastAsia="Garamond" w:hAnsi="Garamond" w:cs="Garamond"/>
                <w:b/>
                <w:bCs/>
                <w:color w:val="000000" w:themeColor="text1"/>
              </w:rPr>
              <w:t>PS</w:t>
            </w:r>
          </w:p>
        </w:tc>
      </w:tr>
    </w:tbl>
    <w:p w14:paraId="2E0A8C62" w14:textId="18C60D69" w:rsidR="46695728" w:rsidRPr="00DF0D44" w:rsidRDefault="16EF717D" w:rsidP="77793397">
      <w:pPr>
        <w:jc w:val="both"/>
        <w:rPr>
          <w:rFonts w:ascii="Garamond" w:hAnsi="Garamond"/>
        </w:rPr>
      </w:pPr>
      <w:r w:rsidRPr="00DF0D44">
        <w:rPr>
          <w:rFonts w:ascii="Garamond" w:eastAsia="Garamond" w:hAnsi="Garamond" w:cs="Garamond"/>
          <w:b/>
          <w:bCs/>
          <w:color w:val="000000" w:themeColor="text1"/>
        </w:rPr>
        <w:t xml:space="preserve"> </w:t>
      </w:r>
    </w:p>
    <w:p w14:paraId="6838DBB8" w14:textId="13E2E836" w:rsidR="46695728" w:rsidRPr="00DF0D44" w:rsidRDefault="16EF717D" w:rsidP="77793397">
      <w:pPr>
        <w:pStyle w:val="Prrafodelista"/>
        <w:ind w:hanging="360"/>
        <w:jc w:val="both"/>
        <w:rPr>
          <w:rFonts w:ascii="Garamond" w:eastAsia="Garamond" w:hAnsi="Garamond" w:cs="Garamond"/>
          <w:b/>
          <w:bCs/>
          <w:color w:val="000000" w:themeColor="text1"/>
          <w:lang w:val="es-CO"/>
        </w:rPr>
      </w:pPr>
      <w:r w:rsidRPr="00DF0D44">
        <w:rPr>
          <w:rFonts w:ascii="Garamond" w:eastAsia="Garamond" w:hAnsi="Garamond" w:cs="Garamond"/>
          <w:b/>
          <w:bCs/>
          <w:color w:val="000000" w:themeColor="text1"/>
          <w:lang w:val="es-CO"/>
        </w:rPr>
        <w:t>Desviación Estándar del valor de las 3 cotizaciones</w:t>
      </w:r>
    </w:p>
    <w:p w14:paraId="230852C7" w14:textId="1CC42D73" w:rsidR="46695728" w:rsidRPr="00DF0D44" w:rsidRDefault="16EF717D" w:rsidP="77793397">
      <w:pPr>
        <w:jc w:val="both"/>
        <w:rPr>
          <w:rFonts w:ascii="Garamond" w:hAnsi="Garamond"/>
        </w:rPr>
      </w:pPr>
      <w:r w:rsidRPr="00DF0D44">
        <w:rPr>
          <w:rFonts w:ascii="Garamond" w:eastAsia="Garamond" w:hAnsi="Garamond" w:cs="Garamond"/>
          <w:color w:val="000000" w:themeColor="text1"/>
        </w:rPr>
        <w:t xml:space="preserve"> </w:t>
      </w:r>
    </w:p>
    <w:p w14:paraId="5785F6F9" w14:textId="34C34C49" w:rsidR="46695728" w:rsidRPr="00DF0D44" w:rsidRDefault="16EF717D" w:rsidP="77793397">
      <w:pPr>
        <w:jc w:val="both"/>
        <w:rPr>
          <w:rFonts w:ascii="Garamond" w:hAnsi="Garamond"/>
        </w:rPr>
      </w:pPr>
      <w:r w:rsidRPr="00DF0D44">
        <w:rPr>
          <w:rFonts w:ascii="Garamond" w:eastAsia="Garamond" w:hAnsi="Garamond" w:cs="Garamond"/>
          <w:b/>
          <w:bCs/>
          <w:color w:val="000000" w:themeColor="text1"/>
        </w:rPr>
        <w:t>Paso 3.</w:t>
      </w:r>
    </w:p>
    <w:p w14:paraId="4E4669F2" w14:textId="120EF80F" w:rsidR="46695728" w:rsidRPr="00DF0D44" w:rsidRDefault="16EF717D" w:rsidP="77793397">
      <w:pPr>
        <w:jc w:val="both"/>
        <w:rPr>
          <w:rFonts w:ascii="Garamond" w:hAnsi="Garamond"/>
        </w:rPr>
      </w:pPr>
      <w:r w:rsidRPr="00DF0D44">
        <w:rPr>
          <w:rFonts w:ascii="Garamond" w:eastAsia="Garamond" w:hAnsi="Garamond" w:cs="Garamond"/>
          <w:b/>
          <w:bCs/>
          <w:color w:val="000000" w:themeColor="text1"/>
        </w:rPr>
        <w:t xml:space="preserve"> </w:t>
      </w:r>
    </w:p>
    <w:tbl>
      <w:tblPr>
        <w:tblStyle w:val="Tablaconcuadrcula"/>
        <w:tblW w:w="0" w:type="auto"/>
        <w:tblLayout w:type="fixed"/>
        <w:tblLook w:val="06A0" w:firstRow="1" w:lastRow="0" w:firstColumn="1" w:lastColumn="0" w:noHBand="1" w:noVBand="1"/>
      </w:tblPr>
      <w:tblGrid>
        <w:gridCol w:w="2207"/>
        <w:gridCol w:w="2207"/>
        <w:gridCol w:w="2207"/>
        <w:gridCol w:w="2207"/>
      </w:tblGrid>
      <w:tr w:rsidR="77793397" w:rsidRPr="00DF0D44" w14:paraId="2722DAAE" w14:textId="77777777" w:rsidTr="77793397">
        <w:trPr>
          <w:trHeight w:val="300"/>
        </w:trPr>
        <w:tc>
          <w:tcPr>
            <w:tcW w:w="2207" w:type="dxa"/>
            <w:tcBorders>
              <w:top w:val="single" w:sz="8" w:space="0" w:color="auto"/>
              <w:left w:val="single" w:sz="8" w:space="0" w:color="auto"/>
              <w:bottom w:val="single" w:sz="8" w:space="0" w:color="auto"/>
              <w:right w:val="single" w:sz="8" w:space="0" w:color="auto"/>
            </w:tcBorders>
            <w:tcMar>
              <w:left w:w="108" w:type="dxa"/>
              <w:right w:w="108" w:type="dxa"/>
            </w:tcMar>
          </w:tcPr>
          <w:p w14:paraId="55887F2F" w14:textId="0BC6F891" w:rsidR="77793397" w:rsidRPr="00DF0D44" w:rsidRDefault="77793397" w:rsidP="77793397">
            <w:pPr>
              <w:jc w:val="both"/>
              <w:rPr>
                <w:rFonts w:ascii="Garamond" w:hAnsi="Garamond"/>
              </w:rPr>
            </w:pPr>
            <w:r w:rsidRPr="00DF0D44">
              <w:rPr>
                <w:rFonts w:ascii="Garamond" w:eastAsia="Garamond" w:hAnsi="Garamond" w:cs="Garamond"/>
                <w:b/>
                <w:bCs/>
                <w:color w:val="000000" w:themeColor="text1"/>
              </w:rPr>
              <w:t>Desviación Estándar</w:t>
            </w:r>
          </w:p>
        </w:tc>
        <w:tc>
          <w:tcPr>
            <w:tcW w:w="2207" w:type="dxa"/>
            <w:tcBorders>
              <w:top w:val="single" w:sz="8" w:space="0" w:color="auto"/>
              <w:left w:val="single" w:sz="8" w:space="0" w:color="auto"/>
              <w:bottom w:val="single" w:sz="8" w:space="0" w:color="auto"/>
              <w:right w:val="single" w:sz="8" w:space="0" w:color="auto"/>
            </w:tcBorders>
            <w:tcMar>
              <w:left w:w="108" w:type="dxa"/>
              <w:right w:w="108" w:type="dxa"/>
            </w:tcMar>
          </w:tcPr>
          <w:p w14:paraId="16EC0344" w14:textId="0627B5AD" w:rsidR="77793397" w:rsidRPr="00DF0D44" w:rsidRDefault="77793397" w:rsidP="77793397">
            <w:pPr>
              <w:jc w:val="both"/>
              <w:rPr>
                <w:rFonts w:ascii="Garamond" w:hAnsi="Garamond"/>
              </w:rPr>
            </w:pPr>
            <w:r w:rsidRPr="00DF0D44">
              <w:rPr>
                <w:rFonts w:ascii="Garamond" w:eastAsia="Garamond" w:hAnsi="Garamond" w:cs="Garamond"/>
                <w:b/>
                <w:bCs/>
                <w:color w:val="000000" w:themeColor="text1"/>
              </w:rPr>
              <w:t>(N</w:t>
            </w:r>
            <w:proofErr w:type="gramStart"/>
            <w:r w:rsidRPr="00DF0D44">
              <w:rPr>
                <w:rFonts w:ascii="Garamond" w:eastAsia="Garamond" w:hAnsi="Garamond" w:cs="Garamond"/>
                <w:b/>
                <w:bCs/>
                <w:color w:val="000000" w:themeColor="text1"/>
              </w:rPr>
              <w:t>1;N2;N</w:t>
            </w:r>
            <w:proofErr w:type="gramEnd"/>
            <w:r w:rsidRPr="00DF0D44">
              <w:rPr>
                <w:rFonts w:ascii="Garamond" w:eastAsia="Garamond" w:hAnsi="Garamond" w:cs="Garamond"/>
                <w:b/>
                <w:bCs/>
                <w:color w:val="000000" w:themeColor="text1"/>
              </w:rPr>
              <w:t>3)</w:t>
            </w:r>
          </w:p>
        </w:tc>
        <w:tc>
          <w:tcPr>
            <w:tcW w:w="2207" w:type="dxa"/>
            <w:tcBorders>
              <w:top w:val="single" w:sz="8" w:space="0" w:color="auto"/>
              <w:left w:val="single" w:sz="8" w:space="0" w:color="auto"/>
              <w:bottom w:val="single" w:sz="8" w:space="0" w:color="auto"/>
              <w:right w:val="single" w:sz="8" w:space="0" w:color="auto"/>
            </w:tcBorders>
            <w:tcMar>
              <w:left w:w="108" w:type="dxa"/>
              <w:right w:w="108" w:type="dxa"/>
            </w:tcMar>
          </w:tcPr>
          <w:p w14:paraId="5BC3A760" w14:textId="037C52D3" w:rsidR="77793397" w:rsidRPr="00DF0D44" w:rsidRDefault="77793397" w:rsidP="77793397">
            <w:pPr>
              <w:jc w:val="both"/>
              <w:rPr>
                <w:rFonts w:ascii="Garamond" w:hAnsi="Garamond"/>
              </w:rPr>
            </w:pPr>
            <w:r w:rsidRPr="00DF0D44">
              <w:rPr>
                <w:rFonts w:ascii="Garamond" w:eastAsia="Garamond" w:hAnsi="Garamond" w:cs="Garamond"/>
                <w:b/>
                <w:bCs/>
                <w:color w:val="000000" w:themeColor="text1"/>
              </w:rPr>
              <w:t>=</w:t>
            </w:r>
          </w:p>
        </w:tc>
        <w:tc>
          <w:tcPr>
            <w:tcW w:w="2207" w:type="dxa"/>
            <w:tcBorders>
              <w:top w:val="single" w:sz="8" w:space="0" w:color="auto"/>
              <w:left w:val="single" w:sz="8" w:space="0" w:color="auto"/>
              <w:bottom w:val="single" w:sz="8" w:space="0" w:color="auto"/>
              <w:right w:val="single" w:sz="8" w:space="0" w:color="auto"/>
            </w:tcBorders>
            <w:tcMar>
              <w:left w:w="108" w:type="dxa"/>
              <w:right w:w="108" w:type="dxa"/>
            </w:tcMar>
          </w:tcPr>
          <w:p w14:paraId="08EBB472" w14:textId="457C4AE5" w:rsidR="77793397" w:rsidRPr="00DF0D44" w:rsidRDefault="77793397" w:rsidP="77793397">
            <w:pPr>
              <w:jc w:val="both"/>
              <w:rPr>
                <w:rFonts w:ascii="Garamond" w:hAnsi="Garamond"/>
              </w:rPr>
            </w:pPr>
            <w:r w:rsidRPr="00DF0D44">
              <w:rPr>
                <w:rFonts w:ascii="Garamond" w:eastAsia="Garamond" w:hAnsi="Garamond" w:cs="Garamond"/>
                <w:b/>
                <w:bCs/>
                <w:color w:val="000000" w:themeColor="text1"/>
              </w:rPr>
              <w:t>DE</w:t>
            </w:r>
          </w:p>
        </w:tc>
      </w:tr>
    </w:tbl>
    <w:p w14:paraId="5DF86961" w14:textId="462E781D" w:rsidR="46695728" w:rsidRPr="00DF0D44" w:rsidRDefault="16EF717D" w:rsidP="77793397">
      <w:pPr>
        <w:jc w:val="both"/>
        <w:rPr>
          <w:rFonts w:ascii="Garamond" w:hAnsi="Garamond"/>
        </w:rPr>
      </w:pPr>
      <w:r w:rsidRPr="00DF0D44">
        <w:rPr>
          <w:rFonts w:ascii="Garamond" w:eastAsia="Garamond" w:hAnsi="Garamond" w:cs="Garamond"/>
          <w:b/>
          <w:bCs/>
          <w:color w:val="000000" w:themeColor="text1"/>
        </w:rPr>
        <w:t xml:space="preserve"> </w:t>
      </w:r>
    </w:p>
    <w:p w14:paraId="101797BC" w14:textId="76F9E6ED" w:rsidR="46695728" w:rsidRPr="00DF0D44" w:rsidRDefault="16EF717D" w:rsidP="77793397">
      <w:pPr>
        <w:pStyle w:val="Prrafodelista"/>
        <w:ind w:hanging="360"/>
        <w:jc w:val="both"/>
        <w:rPr>
          <w:rFonts w:ascii="Garamond" w:eastAsia="Garamond" w:hAnsi="Garamond" w:cs="Garamond"/>
          <w:b/>
          <w:bCs/>
          <w:color w:val="000000" w:themeColor="text1"/>
          <w:lang w:val="es-CO"/>
        </w:rPr>
      </w:pPr>
      <w:r w:rsidRPr="00DF0D44">
        <w:rPr>
          <w:rFonts w:ascii="Garamond" w:eastAsia="Garamond" w:hAnsi="Garamond" w:cs="Garamond"/>
          <w:b/>
          <w:bCs/>
          <w:color w:val="000000" w:themeColor="text1"/>
          <w:lang w:val="es-CO"/>
        </w:rPr>
        <w:t>Establecer límite superior, límite inferior</w:t>
      </w:r>
    </w:p>
    <w:p w14:paraId="6CD0DDEB" w14:textId="40718002" w:rsidR="46695728" w:rsidRPr="00DF0D44" w:rsidRDefault="16EF717D" w:rsidP="77793397">
      <w:pPr>
        <w:ind w:left="720"/>
        <w:jc w:val="both"/>
        <w:rPr>
          <w:rFonts w:ascii="Garamond" w:hAnsi="Garamond"/>
        </w:rPr>
      </w:pPr>
      <w:r w:rsidRPr="00DF0D44">
        <w:rPr>
          <w:rFonts w:ascii="Garamond" w:eastAsia="Garamond" w:hAnsi="Garamond" w:cs="Garamond"/>
          <w:b/>
          <w:bCs/>
          <w:color w:val="000000" w:themeColor="text1"/>
        </w:rPr>
        <w:t xml:space="preserve"> </w:t>
      </w:r>
    </w:p>
    <w:p w14:paraId="312C5982" w14:textId="37719478" w:rsidR="46695728" w:rsidRPr="00DF0D44" w:rsidRDefault="16EF717D" w:rsidP="77793397">
      <w:pPr>
        <w:jc w:val="both"/>
        <w:rPr>
          <w:rFonts w:ascii="Garamond" w:hAnsi="Garamond"/>
        </w:rPr>
      </w:pPr>
      <w:r w:rsidRPr="00DF0D44">
        <w:rPr>
          <w:rFonts w:ascii="Garamond" w:eastAsia="Garamond" w:hAnsi="Garamond" w:cs="Garamond"/>
          <w:b/>
          <w:bCs/>
          <w:color w:val="000000" w:themeColor="text1"/>
        </w:rPr>
        <w:t xml:space="preserve">Paso 4. </w:t>
      </w:r>
    </w:p>
    <w:p w14:paraId="4F1B1252" w14:textId="4FB730AD" w:rsidR="46695728" w:rsidRPr="00DF0D44" w:rsidRDefault="16EF717D" w:rsidP="77793397">
      <w:pPr>
        <w:jc w:val="both"/>
        <w:rPr>
          <w:rFonts w:ascii="Garamond" w:hAnsi="Garamond"/>
        </w:rPr>
      </w:pPr>
      <w:r w:rsidRPr="00DF0D44">
        <w:rPr>
          <w:rFonts w:ascii="Garamond" w:eastAsia="Garamond" w:hAnsi="Garamond" w:cs="Garamond"/>
          <w:b/>
          <w:bCs/>
          <w:color w:val="000000" w:themeColor="text1"/>
        </w:rPr>
        <w:t xml:space="preserve"> </w:t>
      </w:r>
    </w:p>
    <w:tbl>
      <w:tblPr>
        <w:tblStyle w:val="Tablaconcuadrcula"/>
        <w:tblW w:w="0" w:type="auto"/>
        <w:tblLayout w:type="fixed"/>
        <w:tblLook w:val="06A0" w:firstRow="1" w:lastRow="0" w:firstColumn="1" w:lastColumn="0" w:noHBand="1" w:noVBand="1"/>
      </w:tblPr>
      <w:tblGrid>
        <w:gridCol w:w="2807"/>
        <w:gridCol w:w="2807"/>
        <w:gridCol w:w="2807"/>
      </w:tblGrid>
      <w:tr w:rsidR="77793397" w:rsidRPr="00DF0D44" w14:paraId="7F57926A" w14:textId="77777777" w:rsidTr="77793397">
        <w:trPr>
          <w:trHeight w:val="300"/>
        </w:trPr>
        <w:tc>
          <w:tcPr>
            <w:tcW w:w="2807" w:type="dxa"/>
            <w:tcBorders>
              <w:top w:val="single" w:sz="8" w:space="0" w:color="auto"/>
              <w:left w:val="single" w:sz="8" w:space="0" w:color="auto"/>
              <w:bottom w:val="single" w:sz="8" w:space="0" w:color="auto"/>
              <w:right w:val="single" w:sz="8" w:space="0" w:color="auto"/>
            </w:tcBorders>
            <w:tcMar>
              <w:left w:w="108" w:type="dxa"/>
              <w:right w:w="108" w:type="dxa"/>
            </w:tcMar>
          </w:tcPr>
          <w:p w14:paraId="771B2810" w14:textId="32F13386" w:rsidR="77793397" w:rsidRPr="00DF0D44" w:rsidRDefault="77793397" w:rsidP="77793397">
            <w:pPr>
              <w:jc w:val="both"/>
              <w:rPr>
                <w:rFonts w:ascii="Garamond" w:hAnsi="Garamond"/>
              </w:rPr>
            </w:pPr>
            <w:r w:rsidRPr="00DF0D44">
              <w:rPr>
                <w:rFonts w:ascii="Garamond" w:eastAsia="Garamond" w:hAnsi="Garamond" w:cs="Garamond"/>
                <w:b/>
                <w:bCs/>
                <w:color w:val="000000" w:themeColor="text1"/>
              </w:rPr>
              <w:t>Límite Superior</w:t>
            </w:r>
          </w:p>
        </w:tc>
        <w:tc>
          <w:tcPr>
            <w:tcW w:w="2807" w:type="dxa"/>
            <w:tcBorders>
              <w:top w:val="single" w:sz="8" w:space="0" w:color="auto"/>
              <w:left w:val="single" w:sz="8" w:space="0" w:color="auto"/>
              <w:bottom w:val="single" w:sz="8" w:space="0" w:color="auto"/>
              <w:right w:val="single" w:sz="8" w:space="0" w:color="auto"/>
            </w:tcBorders>
            <w:tcMar>
              <w:left w:w="108" w:type="dxa"/>
              <w:right w:w="108" w:type="dxa"/>
            </w:tcMar>
          </w:tcPr>
          <w:p w14:paraId="4D9B94C9" w14:textId="3FEF849F" w:rsidR="77793397" w:rsidRPr="00DF0D44" w:rsidRDefault="77793397" w:rsidP="77793397">
            <w:pPr>
              <w:jc w:val="both"/>
              <w:rPr>
                <w:rFonts w:ascii="Garamond" w:hAnsi="Garamond"/>
              </w:rPr>
            </w:pPr>
            <w:r w:rsidRPr="00DF0D44">
              <w:rPr>
                <w:rFonts w:ascii="Garamond" w:eastAsia="Garamond" w:hAnsi="Garamond" w:cs="Garamond"/>
                <w:b/>
                <w:bCs/>
                <w:color w:val="000000" w:themeColor="text1"/>
              </w:rPr>
              <w:t>=</w:t>
            </w:r>
          </w:p>
        </w:tc>
        <w:tc>
          <w:tcPr>
            <w:tcW w:w="2807" w:type="dxa"/>
            <w:tcBorders>
              <w:top w:val="single" w:sz="8" w:space="0" w:color="auto"/>
              <w:left w:val="single" w:sz="8" w:space="0" w:color="auto"/>
              <w:bottom w:val="single" w:sz="8" w:space="0" w:color="auto"/>
              <w:right w:val="single" w:sz="8" w:space="0" w:color="auto"/>
            </w:tcBorders>
            <w:tcMar>
              <w:left w:w="108" w:type="dxa"/>
              <w:right w:w="108" w:type="dxa"/>
            </w:tcMar>
          </w:tcPr>
          <w:p w14:paraId="245B17A4" w14:textId="02454F1A" w:rsidR="77793397" w:rsidRPr="00DF0D44" w:rsidRDefault="77793397" w:rsidP="77793397">
            <w:pPr>
              <w:jc w:val="both"/>
              <w:rPr>
                <w:rFonts w:ascii="Garamond" w:hAnsi="Garamond"/>
              </w:rPr>
            </w:pPr>
            <w:r w:rsidRPr="00DF0D44">
              <w:rPr>
                <w:rFonts w:ascii="Garamond" w:eastAsia="Garamond" w:hAnsi="Garamond" w:cs="Garamond"/>
                <w:b/>
                <w:bCs/>
                <w:color w:val="000000" w:themeColor="text1"/>
              </w:rPr>
              <w:t>PS + DE</w:t>
            </w:r>
          </w:p>
        </w:tc>
      </w:tr>
    </w:tbl>
    <w:p w14:paraId="08F61D1D" w14:textId="1F5C10AB" w:rsidR="46695728" w:rsidRPr="00DF0D44" w:rsidRDefault="16EF717D" w:rsidP="77793397">
      <w:pPr>
        <w:jc w:val="both"/>
        <w:rPr>
          <w:rFonts w:ascii="Garamond" w:hAnsi="Garamond"/>
        </w:rPr>
      </w:pPr>
      <w:r w:rsidRPr="00DF0D44">
        <w:rPr>
          <w:rFonts w:ascii="Garamond" w:eastAsia="Garamond" w:hAnsi="Garamond" w:cs="Garamond"/>
          <w:b/>
          <w:bCs/>
          <w:color w:val="000000" w:themeColor="text1"/>
        </w:rPr>
        <w:t xml:space="preserve"> </w:t>
      </w:r>
    </w:p>
    <w:p w14:paraId="40156B41" w14:textId="36878A4F" w:rsidR="46695728" w:rsidRPr="00DF0D44" w:rsidRDefault="16EF717D" w:rsidP="77793397">
      <w:pPr>
        <w:jc w:val="both"/>
        <w:rPr>
          <w:rFonts w:ascii="Garamond" w:hAnsi="Garamond"/>
        </w:rPr>
      </w:pPr>
      <w:r w:rsidRPr="00DF0D44">
        <w:rPr>
          <w:rFonts w:ascii="Garamond" w:eastAsia="Garamond" w:hAnsi="Garamond" w:cs="Garamond"/>
          <w:b/>
          <w:bCs/>
          <w:color w:val="000000" w:themeColor="text1"/>
        </w:rPr>
        <w:t xml:space="preserve"> </w:t>
      </w:r>
    </w:p>
    <w:tbl>
      <w:tblPr>
        <w:tblStyle w:val="Tablaconcuadrcula"/>
        <w:tblW w:w="0" w:type="auto"/>
        <w:tblLayout w:type="fixed"/>
        <w:tblLook w:val="06A0" w:firstRow="1" w:lastRow="0" w:firstColumn="1" w:lastColumn="0" w:noHBand="1" w:noVBand="1"/>
      </w:tblPr>
      <w:tblGrid>
        <w:gridCol w:w="2807"/>
        <w:gridCol w:w="2807"/>
        <w:gridCol w:w="2807"/>
      </w:tblGrid>
      <w:tr w:rsidR="77793397" w:rsidRPr="00DF0D44" w14:paraId="682505BE" w14:textId="77777777" w:rsidTr="77793397">
        <w:trPr>
          <w:trHeight w:val="300"/>
        </w:trPr>
        <w:tc>
          <w:tcPr>
            <w:tcW w:w="2807" w:type="dxa"/>
            <w:tcBorders>
              <w:top w:val="single" w:sz="8" w:space="0" w:color="auto"/>
              <w:left w:val="single" w:sz="8" w:space="0" w:color="auto"/>
              <w:bottom w:val="single" w:sz="8" w:space="0" w:color="auto"/>
              <w:right w:val="single" w:sz="8" w:space="0" w:color="auto"/>
            </w:tcBorders>
            <w:tcMar>
              <w:left w:w="108" w:type="dxa"/>
              <w:right w:w="108" w:type="dxa"/>
            </w:tcMar>
          </w:tcPr>
          <w:p w14:paraId="5DF828A6" w14:textId="0C8A7BC0" w:rsidR="77793397" w:rsidRPr="00DF0D44" w:rsidRDefault="77793397" w:rsidP="77793397">
            <w:pPr>
              <w:jc w:val="both"/>
              <w:rPr>
                <w:rFonts w:ascii="Garamond" w:hAnsi="Garamond"/>
              </w:rPr>
            </w:pPr>
            <w:r w:rsidRPr="00DF0D44">
              <w:rPr>
                <w:rFonts w:ascii="Garamond" w:eastAsia="Garamond" w:hAnsi="Garamond" w:cs="Garamond"/>
                <w:b/>
                <w:bCs/>
                <w:color w:val="000000" w:themeColor="text1"/>
              </w:rPr>
              <w:t>Límite Inferior</w:t>
            </w:r>
          </w:p>
        </w:tc>
        <w:tc>
          <w:tcPr>
            <w:tcW w:w="2807" w:type="dxa"/>
            <w:tcBorders>
              <w:top w:val="single" w:sz="8" w:space="0" w:color="auto"/>
              <w:left w:val="single" w:sz="8" w:space="0" w:color="auto"/>
              <w:bottom w:val="single" w:sz="8" w:space="0" w:color="auto"/>
              <w:right w:val="single" w:sz="8" w:space="0" w:color="auto"/>
            </w:tcBorders>
            <w:tcMar>
              <w:left w:w="108" w:type="dxa"/>
              <w:right w:w="108" w:type="dxa"/>
            </w:tcMar>
          </w:tcPr>
          <w:p w14:paraId="5AE637E5" w14:textId="4B91DAC7" w:rsidR="77793397" w:rsidRPr="00DF0D44" w:rsidRDefault="77793397" w:rsidP="77793397">
            <w:pPr>
              <w:jc w:val="both"/>
              <w:rPr>
                <w:rFonts w:ascii="Garamond" w:hAnsi="Garamond"/>
              </w:rPr>
            </w:pPr>
            <w:r w:rsidRPr="00DF0D44">
              <w:rPr>
                <w:rFonts w:ascii="Garamond" w:eastAsia="Garamond" w:hAnsi="Garamond" w:cs="Garamond"/>
                <w:b/>
                <w:bCs/>
                <w:color w:val="000000" w:themeColor="text1"/>
              </w:rPr>
              <w:t>=</w:t>
            </w:r>
          </w:p>
        </w:tc>
        <w:tc>
          <w:tcPr>
            <w:tcW w:w="2807" w:type="dxa"/>
            <w:tcBorders>
              <w:top w:val="single" w:sz="8" w:space="0" w:color="auto"/>
              <w:left w:val="single" w:sz="8" w:space="0" w:color="auto"/>
              <w:bottom w:val="single" w:sz="8" w:space="0" w:color="auto"/>
              <w:right w:val="single" w:sz="8" w:space="0" w:color="auto"/>
            </w:tcBorders>
            <w:tcMar>
              <w:left w:w="108" w:type="dxa"/>
              <w:right w:w="108" w:type="dxa"/>
            </w:tcMar>
          </w:tcPr>
          <w:p w14:paraId="62A5551B" w14:textId="4E325876" w:rsidR="77793397" w:rsidRPr="00DF0D44" w:rsidRDefault="77793397" w:rsidP="77793397">
            <w:pPr>
              <w:jc w:val="both"/>
              <w:rPr>
                <w:rFonts w:ascii="Garamond" w:hAnsi="Garamond"/>
              </w:rPr>
            </w:pPr>
            <w:r w:rsidRPr="00DF0D44">
              <w:rPr>
                <w:rFonts w:ascii="Garamond" w:eastAsia="Garamond" w:hAnsi="Garamond" w:cs="Garamond"/>
                <w:b/>
                <w:bCs/>
                <w:color w:val="000000" w:themeColor="text1"/>
              </w:rPr>
              <w:t>PS - DE</w:t>
            </w:r>
          </w:p>
        </w:tc>
      </w:tr>
    </w:tbl>
    <w:p w14:paraId="21EFBE0D" w14:textId="60D3E16E" w:rsidR="46695728" w:rsidRPr="00DF0D44" w:rsidRDefault="16EF717D" w:rsidP="77793397">
      <w:pPr>
        <w:jc w:val="both"/>
        <w:rPr>
          <w:rFonts w:ascii="Garamond" w:hAnsi="Garamond"/>
        </w:rPr>
      </w:pPr>
      <w:r w:rsidRPr="00DF0D44">
        <w:rPr>
          <w:rFonts w:ascii="Garamond" w:eastAsia="Garamond" w:hAnsi="Garamond" w:cs="Garamond"/>
          <w:b/>
          <w:bCs/>
          <w:color w:val="000000" w:themeColor="text1"/>
        </w:rPr>
        <w:t xml:space="preserve"> </w:t>
      </w:r>
    </w:p>
    <w:p w14:paraId="2C183F91" w14:textId="72297193" w:rsidR="46695728" w:rsidRPr="00DF0D44" w:rsidRDefault="16EF717D" w:rsidP="77793397">
      <w:pPr>
        <w:pStyle w:val="Prrafodelista"/>
        <w:ind w:hanging="360"/>
        <w:jc w:val="both"/>
        <w:rPr>
          <w:rFonts w:ascii="Garamond" w:eastAsia="Garamond" w:hAnsi="Garamond" w:cs="Garamond"/>
          <w:b/>
          <w:bCs/>
          <w:color w:val="000000" w:themeColor="text1"/>
          <w:lang w:val="es-CO"/>
        </w:rPr>
      </w:pPr>
      <w:r w:rsidRPr="00DF0D44">
        <w:rPr>
          <w:rFonts w:ascii="Garamond" w:eastAsia="Garamond" w:hAnsi="Garamond" w:cs="Garamond"/>
          <w:b/>
          <w:bCs/>
          <w:color w:val="000000" w:themeColor="text1"/>
          <w:lang w:val="es-CO"/>
        </w:rPr>
        <w:t>Valor de referencia para el ítem nuevo a adquirir</w:t>
      </w:r>
    </w:p>
    <w:p w14:paraId="36E5512F" w14:textId="3ED3BF93" w:rsidR="46695728" w:rsidRPr="00DF0D44" w:rsidRDefault="16EF717D" w:rsidP="77793397">
      <w:pPr>
        <w:ind w:left="720"/>
        <w:jc w:val="both"/>
        <w:rPr>
          <w:rFonts w:ascii="Garamond" w:hAnsi="Garamond"/>
        </w:rPr>
      </w:pPr>
      <w:r w:rsidRPr="00DF0D44">
        <w:rPr>
          <w:rFonts w:ascii="Garamond" w:eastAsia="Garamond" w:hAnsi="Garamond" w:cs="Garamond"/>
          <w:b/>
          <w:bCs/>
          <w:color w:val="000000" w:themeColor="text1"/>
        </w:rPr>
        <w:t xml:space="preserve"> </w:t>
      </w:r>
    </w:p>
    <w:p w14:paraId="2E4B5B54" w14:textId="137342AA" w:rsidR="46695728" w:rsidRPr="00DF0D44" w:rsidRDefault="16EF717D" w:rsidP="77793397">
      <w:pPr>
        <w:jc w:val="both"/>
        <w:rPr>
          <w:rFonts w:ascii="Garamond" w:hAnsi="Garamond"/>
        </w:rPr>
      </w:pPr>
      <w:r w:rsidRPr="00DF0D44">
        <w:rPr>
          <w:rFonts w:ascii="Garamond" w:eastAsia="Garamond" w:hAnsi="Garamond" w:cs="Garamond"/>
          <w:b/>
          <w:bCs/>
          <w:color w:val="000000" w:themeColor="text1"/>
        </w:rPr>
        <w:t xml:space="preserve">Paso 5. </w:t>
      </w:r>
    </w:p>
    <w:p w14:paraId="4EFF2A0B" w14:textId="17A8D4A4" w:rsidR="46695728" w:rsidRPr="00DF0D44" w:rsidRDefault="16EF717D" w:rsidP="77793397">
      <w:pPr>
        <w:jc w:val="both"/>
        <w:rPr>
          <w:rFonts w:ascii="Garamond" w:hAnsi="Garamond"/>
        </w:rPr>
      </w:pPr>
      <w:r w:rsidRPr="00DF0D44">
        <w:rPr>
          <w:rFonts w:ascii="Garamond" w:eastAsia="Garamond" w:hAnsi="Garamond" w:cs="Garamond"/>
          <w:b/>
          <w:bCs/>
          <w:color w:val="000000" w:themeColor="text1"/>
        </w:rPr>
        <w:t xml:space="preserve"> </w:t>
      </w:r>
    </w:p>
    <w:tbl>
      <w:tblPr>
        <w:tblW w:w="0" w:type="auto"/>
        <w:tblInd w:w="60" w:type="dxa"/>
        <w:tblLayout w:type="fixed"/>
        <w:tblLook w:val="06A0" w:firstRow="1" w:lastRow="0" w:firstColumn="1" w:lastColumn="0" w:noHBand="1" w:noVBand="1"/>
      </w:tblPr>
      <w:tblGrid>
        <w:gridCol w:w="8835"/>
      </w:tblGrid>
      <w:tr w:rsidR="77793397" w:rsidRPr="00DF0D44" w14:paraId="535ACD2F" w14:textId="77777777" w:rsidTr="77793397">
        <w:trPr>
          <w:trHeight w:val="585"/>
        </w:trPr>
        <w:tc>
          <w:tcPr>
            <w:tcW w:w="8835" w:type="dxa"/>
            <w:tcBorders>
              <w:top w:val="single" w:sz="8" w:space="0" w:color="auto"/>
              <w:left w:val="single" w:sz="8" w:space="0" w:color="auto"/>
              <w:bottom w:val="single" w:sz="8" w:space="0" w:color="auto"/>
              <w:right w:val="single" w:sz="8" w:space="0" w:color="auto"/>
            </w:tcBorders>
            <w:tcMar>
              <w:left w:w="70" w:type="dxa"/>
              <w:right w:w="70" w:type="dxa"/>
            </w:tcMar>
          </w:tcPr>
          <w:p w14:paraId="7727D1CC" w14:textId="5D7E7413" w:rsidR="77793397" w:rsidRPr="00DF0D44" w:rsidRDefault="77793397" w:rsidP="77793397">
            <w:pPr>
              <w:jc w:val="both"/>
              <w:rPr>
                <w:rFonts w:ascii="Garamond" w:hAnsi="Garamond"/>
              </w:rPr>
            </w:pPr>
            <w:r w:rsidRPr="00DF0D44">
              <w:rPr>
                <w:rFonts w:ascii="Garamond" w:eastAsia="Garamond" w:hAnsi="Garamond" w:cs="Garamond"/>
                <w:b/>
                <w:bCs/>
                <w:color w:val="000000" w:themeColor="text1"/>
              </w:rPr>
              <w:t>Promedio simple cotizaciones dentro del límite superior y el límite inferior: valor de referencia para el ítem nuevo a adquirir</w:t>
            </w:r>
          </w:p>
        </w:tc>
      </w:tr>
    </w:tbl>
    <w:p w14:paraId="219E4019" w14:textId="5332902B" w:rsidR="691BF832" w:rsidRPr="00DF0D44" w:rsidRDefault="691BF832" w:rsidP="691BF832">
      <w:pPr>
        <w:rPr>
          <w:rFonts w:ascii="Garamond" w:hAnsi="Garamond" w:cs="Calibri Light"/>
          <w:b/>
          <w:bCs/>
          <w:lang w:eastAsia="es-MX"/>
        </w:rPr>
      </w:pPr>
    </w:p>
    <w:p w14:paraId="6757AA96" w14:textId="16B97FEF" w:rsidR="009A1114" w:rsidRPr="00DF0D44" w:rsidRDefault="009A1114" w:rsidP="005F37B6">
      <w:pPr>
        <w:pStyle w:val="Ttulo2"/>
        <w:jc w:val="both"/>
        <w:rPr>
          <w:rFonts w:ascii="Garamond" w:hAnsi="Garamond"/>
          <w:sz w:val="24"/>
          <w:szCs w:val="24"/>
        </w:rPr>
      </w:pPr>
      <w:r w:rsidRPr="00DF0D44">
        <w:rPr>
          <w:rStyle w:val="Fuerte"/>
          <w:rFonts w:ascii="Garamond" w:hAnsi="Garamond"/>
          <w:b/>
          <w:bCs w:val="0"/>
          <w:sz w:val="24"/>
          <w:szCs w:val="24"/>
        </w:rPr>
        <w:lastRenderedPageBreak/>
        <w:t>Adquisición y Suministro de Elementos para el Desarrollo de la</w:t>
      </w:r>
      <w:r w:rsidR="006F72B5">
        <w:rPr>
          <w:rStyle w:val="Fuerte"/>
          <w:rFonts w:ascii="Garamond" w:hAnsi="Garamond"/>
          <w:b/>
          <w:bCs w:val="0"/>
          <w:sz w:val="24"/>
          <w:szCs w:val="24"/>
        </w:rPr>
        <w:t>s</w:t>
      </w:r>
      <w:r w:rsidRPr="00DF0D44">
        <w:rPr>
          <w:rStyle w:val="Fuerte"/>
          <w:rFonts w:ascii="Garamond" w:hAnsi="Garamond"/>
          <w:b/>
          <w:bCs w:val="0"/>
          <w:sz w:val="24"/>
          <w:szCs w:val="24"/>
        </w:rPr>
        <w:t xml:space="preserve"> </w:t>
      </w:r>
      <w:r w:rsidR="006F72B5">
        <w:rPr>
          <w:rStyle w:val="Fuerte"/>
          <w:rFonts w:ascii="Garamond" w:hAnsi="Garamond"/>
          <w:b/>
          <w:bCs w:val="0"/>
          <w:sz w:val="24"/>
          <w:szCs w:val="24"/>
        </w:rPr>
        <w:t>metas</w:t>
      </w:r>
      <w:r w:rsidRPr="00DF0D44">
        <w:rPr>
          <w:rStyle w:val="Fuerte"/>
          <w:rFonts w:ascii="Garamond" w:hAnsi="Garamond"/>
          <w:b/>
          <w:bCs w:val="0"/>
          <w:sz w:val="24"/>
          <w:szCs w:val="24"/>
        </w:rPr>
        <w:t xml:space="preserve">: </w:t>
      </w:r>
    </w:p>
    <w:p w14:paraId="29381B47" w14:textId="52F615F1" w:rsidR="009A1114" w:rsidRPr="00DF0D44" w:rsidRDefault="009A1114" w:rsidP="005F37B6">
      <w:pPr>
        <w:pStyle w:val="Ttulo3"/>
        <w:jc w:val="both"/>
        <w:rPr>
          <w:rFonts w:ascii="Garamond" w:hAnsi="Garamond"/>
          <w:sz w:val="24"/>
          <w:szCs w:val="24"/>
        </w:rPr>
      </w:pPr>
      <w:r w:rsidRPr="00DF0D44">
        <w:rPr>
          <w:rStyle w:val="Fuerte"/>
          <w:rFonts w:ascii="Garamond" w:hAnsi="Garamond"/>
          <w:b/>
          <w:bCs w:val="0"/>
          <w:sz w:val="24"/>
          <w:szCs w:val="24"/>
        </w:rPr>
        <w:t>Determinación y Aprobación de Elementos y Cantidades</w:t>
      </w:r>
    </w:p>
    <w:p w14:paraId="687B4403" w14:textId="77777777" w:rsidR="009A1114" w:rsidRPr="00DF0D44" w:rsidRDefault="009A1114" w:rsidP="005F37B6">
      <w:pPr>
        <w:pStyle w:val="NormalWeb"/>
        <w:jc w:val="both"/>
        <w:rPr>
          <w:rFonts w:ascii="Garamond" w:hAnsi="Garamond"/>
        </w:rPr>
      </w:pPr>
      <w:r w:rsidRPr="00DF0D44">
        <w:rPr>
          <w:rFonts w:ascii="Garamond" w:hAnsi="Garamond"/>
        </w:rPr>
        <w:t xml:space="preserve">La identificación de los elementos, materiales y herramientas necesarios para el desarrollo adecuado y dinámico de las iniciativas deportivas y recreativas será un proceso continuo durante la ejecución del contrato. Los requisitos específicos, así como sus cantidades, serán definidos y aprobados por el </w:t>
      </w:r>
      <w:r w:rsidRPr="00DF0D44">
        <w:rPr>
          <w:rStyle w:val="Fuerte"/>
          <w:rFonts w:ascii="Garamond" w:hAnsi="Garamond"/>
        </w:rPr>
        <w:t>Comité Técnico de Seguimiento</w:t>
      </w:r>
      <w:r w:rsidRPr="00DF0D44">
        <w:rPr>
          <w:rFonts w:ascii="Garamond" w:hAnsi="Garamond"/>
        </w:rPr>
        <w:t xml:space="preserve"> del contrato. Este comité, conformado por delegados de la Alcaldía Local y la supervisión/interventoría, evaluará la pertinencia y la necesidad real de cada elemento en función del avance, los objetivos específicos de cada actividad y las demandas del desarrollo de la iniciativa. La decisión del comité será vinculante y quedará debidamente registrada en actas.</w:t>
      </w:r>
    </w:p>
    <w:p w14:paraId="5BED2365" w14:textId="45B4AC8C" w:rsidR="009A1114" w:rsidRPr="00DF0D44" w:rsidRDefault="009A1114" w:rsidP="005F37B6">
      <w:pPr>
        <w:pStyle w:val="Ttulo3"/>
        <w:jc w:val="both"/>
        <w:rPr>
          <w:rFonts w:ascii="Garamond" w:hAnsi="Garamond"/>
          <w:sz w:val="24"/>
          <w:szCs w:val="24"/>
        </w:rPr>
      </w:pPr>
      <w:r w:rsidRPr="00DF0D44">
        <w:rPr>
          <w:rStyle w:val="Fuerte"/>
          <w:rFonts w:ascii="Garamond" w:hAnsi="Garamond"/>
          <w:b/>
          <w:bCs w:val="0"/>
          <w:sz w:val="24"/>
          <w:szCs w:val="24"/>
        </w:rPr>
        <w:t>Adquisición de Elementos con Base en el Estudio de Mercado</w:t>
      </w:r>
    </w:p>
    <w:p w14:paraId="3373C0A5" w14:textId="6BBB4BFA" w:rsidR="009A1114" w:rsidRPr="00DF0D44" w:rsidRDefault="009A1114" w:rsidP="005F37B6">
      <w:pPr>
        <w:pStyle w:val="NormalWeb"/>
        <w:jc w:val="both"/>
        <w:rPr>
          <w:rFonts w:ascii="Garamond" w:hAnsi="Garamond"/>
        </w:rPr>
      </w:pPr>
      <w:r w:rsidRPr="00DF0D44">
        <w:rPr>
          <w:rFonts w:ascii="Garamond" w:hAnsi="Garamond"/>
        </w:rPr>
        <w:t xml:space="preserve">Una vez definidas las cantidades requeridas por el Comité Técnico de Seguimiento, la adquisición de estos elementos se priorizará de acuerdo con las especificaciones técnicas y los precios de referencia establecidos en el </w:t>
      </w:r>
      <w:r w:rsidRPr="00DF0D44">
        <w:rPr>
          <w:rStyle w:val="Fuerte"/>
          <w:rFonts w:ascii="Garamond" w:hAnsi="Garamond"/>
        </w:rPr>
        <w:t>Estudio de Mercado</w:t>
      </w:r>
      <w:r w:rsidRPr="00DF0D44">
        <w:rPr>
          <w:rFonts w:ascii="Garamond" w:hAnsi="Garamond"/>
        </w:rPr>
        <w:t xml:space="preserve"> que hace parte integral del presente proceso contractual. </w:t>
      </w:r>
    </w:p>
    <w:p w14:paraId="7AB24371" w14:textId="32810AFF" w:rsidR="009A1114" w:rsidRPr="00DF0D44" w:rsidRDefault="009A1114" w:rsidP="005F37B6">
      <w:pPr>
        <w:pStyle w:val="Ttulo3"/>
        <w:jc w:val="both"/>
        <w:rPr>
          <w:rFonts w:ascii="Garamond" w:hAnsi="Garamond"/>
          <w:sz w:val="24"/>
          <w:szCs w:val="24"/>
        </w:rPr>
      </w:pPr>
      <w:r w:rsidRPr="00DF0D44">
        <w:rPr>
          <w:rStyle w:val="Fuerte"/>
          <w:rFonts w:ascii="Garamond" w:hAnsi="Garamond"/>
          <w:b/>
          <w:bCs w:val="0"/>
          <w:sz w:val="24"/>
          <w:szCs w:val="24"/>
        </w:rPr>
        <w:t>Adquisición de Ítems No Previstos en el Estudio de Mercado</w:t>
      </w:r>
    </w:p>
    <w:p w14:paraId="2F4DA0C9" w14:textId="0D2F7B52" w:rsidR="00CC63DA" w:rsidRPr="00DF0D44" w:rsidRDefault="009A1114" w:rsidP="005F37B6">
      <w:pPr>
        <w:pStyle w:val="NormalWeb"/>
        <w:jc w:val="both"/>
        <w:rPr>
          <w:rFonts w:ascii="Garamond" w:hAnsi="Garamond"/>
        </w:rPr>
      </w:pPr>
      <w:r w:rsidRPr="00DF0D44">
        <w:rPr>
          <w:rFonts w:ascii="Garamond" w:hAnsi="Garamond"/>
        </w:rPr>
        <w:t xml:space="preserve">En aquellos casos excepcionales donde el Comité Técnico de Seguimiento determine la necesidad de adquirir elementos, materiales o herramientas que </w:t>
      </w:r>
      <w:r w:rsidRPr="00DF0D44">
        <w:rPr>
          <w:rStyle w:val="Fuerte"/>
          <w:rFonts w:ascii="Garamond" w:hAnsi="Garamond"/>
        </w:rPr>
        <w:t>no se encuentren identificados ni previstos dentro del Estudio de Mercado</w:t>
      </w:r>
      <w:r w:rsidRPr="00DF0D44">
        <w:rPr>
          <w:rFonts w:ascii="Garamond" w:hAnsi="Garamond"/>
        </w:rPr>
        <w:t xml:space="preserve"> inicial, o que sus características o especificaciones difieran sustancialmente de lo allí establecido, se aplicará la </w:t>
      </w:r>
      <w:r w:rsidRPr="00DF0D44">
        <w:rPr>
          <w:rFonts w:ascii="Garamond" w:hAnsi="Garamond"/>
          <w:b/>
        </w:rPr>
        <w:t>"Metodología de Adquisición de Ítems No Previstos",</w:t>
      </w:r>
      <w:r w:rsidRPr="00DF0D44">
        <w:rPr>
          <w:rFonts w:ascii="Garamond" w:hAnsi="Garamond"/>
        </w:rPr>
        <w:t xml:space="preserve"> detallada en </w:t>
      </w:r>
      <w:r w:rsidR="00A475AC" w:rsidRPr="00DF0D44">
        <w:rPr>
          <w:rFonts w:ascii="Garamond" w:hAnsi="Garamond"/>
        </w:rPr>
        <w:t xml:space="preserve">numeral 11. </w:t>
      </w:r>
      <w:r w:rsidRPr="00DF0D44">
        <w:rPr>
          <w:rFonts w:ascii="Garamond" w:hAnsi="Garamond"/>
        </w:rPr>
        <w:t>del presente Anexo Técnico. Esta metodología establecerá el procedimiento específico para la validación de la necesidad, la obtención de cotizaciones, la justificación de precios y la aprobación por parte de la Entidad, asegurando la trazabilidad y el c</w:t>
      </w:r>
      <w:r w:rsidR="00A475AC" w:rsidRPr="00DF0D44">
        <w:rPr>
          <w:rFonts w:ascii="Garamond" w:hAnsi="Garamond"/>
        </w:rPr>
        <w:t xml:space="preserve">ontrol de los recursos públicos. </w:t>
      </w:r>
      <w:r w:rsidR="00434077" w:rsidRPr="00DF0D44">
        <w:rPr>
          <w:rFonts w:ascii="Garamond" w:hAnsi="Garamond"/>
        </w:rPr>
        <w:t>El contratista deberá presentar las cotizaciones y/o propuestas de adquisición que se ajusten a los parámetros de calidad y precio definidos en dicho estudio, garantizando la eficiencia y la transparencia en la inversión de los recursos.</w:t>
      </w:r>
    </w:p>
    <w:p w14:paraId="1550583D" w14:textId="77777777" w:rsidR="006B56CB" w:rsidRPr="00DF0D44" w:rsidRDefault="006B56CB" w:rsidP="006B56CB">
      <w:pPr>
        <w:rPr>
          <w:rFonts w:ascii="Garamond" w:hAnsi="Garamond" w:cs="Calibri Light"/>
          <w:b/>
          <w:bCs/>
          <w:lang w:eastAsia="es-MX"/>
        </w:rPr>
      </w:pPr>
    </w:p>
    <w:p w14:paraId="2529A9F5" w14:textId="2DBDC0D2" w:rsidR="00464372" w:rsidRPr="00DF0D44" w:rsidRDefault="00CC63DA" w:rsidP="000F175C">
      <w:pPr>
        <w:pStyle w:val="Prrafodelista"/>
        <w:numPr>
          <w:ilvl w:val="2"/>
          <w:numId w:val="38"/>
        </w:numPr>
        <w:tabs>
          <w:tab w:val="left" w:pos="851"/>
          <w:tab w:val="center" w:pos="4419"/>
          <w:tab w:val="right" w:pos="8838"/>
        </w:tabs>
        <w:ind w:right="255"/>
        <w:jc w:val="both"/>
        <w:textDirection w:val="btLr"/>
        <w:textAlignment w:val="top"/>
        <w:outlineLvl w:val="0"/>
        <w:rPr>
          <w:rFonts w:ascii="Garamond" w:hAnsi="Garamond" w:cs="Calibri Light"/>
        </w:rPr>
      </w:pPr>
      <w:r w:rsidRPr="00DF0D44">
        <w:rPr>
          <w:rFonts w:ascii="Garamond" w:hAnsi="Garamond" w:cs="Calibri Light"/>
          <w:b/>
          <w:bCs/>
          <w:lang w:eastAsia="es-MX"/>
        </w:rPr>
        <w:t>EVENTO DE CIERRE:</w:t>
      </w:r>
    </w:p>
    <w:p w14:paraId="5A549BD1" w14:textId="77777777" w:rsidR="00464372" w:rsidRPr="00DF0D44" w:rsidRDefault="00464372" w:rsidP="00464372">
      <w:pPr>
        <w:pStyle w:val="Prrafodelista"/>
        <w:tabs>
          <w:tab w:val="left" w:pos="851"/>
          <w:tab w:val="center" w:pos="4419"/>
          <w:tab w:val="right" w:pos="8838"/>
        </w:tabs>
        <w:ind w:right="255"/>
        <w:jc w:val="both"/>
        <w:textDirection w:val="btLr"/>
        <w:textAlignment w:val="top"/>
        <w:outlineLvl w:val="0"/>
        <w:rPr>
          <w:rFonts w:ascii="Garamond" w:hAnsi="Garamond" w:cs="Calibri Light"/>
        </w:rPr>
      </w:pPr>
    </w:p>
    <w:p w14:paraId="749B97ED" w14:textId="149A260B" w:rsidR="2784ECC2" w:rsidRPr="00DF0D44" w:rsidRDefault="00996495" w:rsidP="000F175C">
      <w:pPr>
        <w:pStyle w:val="Prrafodelista"/>
        <w:numPr>
          <w:ilvl w:val="3"/>
          <w:numId w:val="38"/>
        </w:numPr>
        <w:tabs>
          <w:tab w:val="left" w:pos="851"/>
          <w:tab w:val="center" w:pos="4419"/>
          <w:tab w:val="right" w:pos="8838"/>
        </w:tabs>
        <w:ind w:right="255"/>
        <w:jc w:val="both"/>
        <w:textDirection w:val="btLr"/>
        <w:textAlignment w:val="top"/>
        <w:outlineLvl w:val="0"/>
        <w:rPr>
          <w:rFonts w:ascii="Garamond" w:hAnsi="Garamond" w:cs="Calibri Light"/>
        </w:rPr>
      </w:pPr>
      <w:r w:rsidRPr="00996495">
        <w:rPr>
          <w:rFonts w:ascii="Garamond" w:hAnsi="Garamond" w:cs="Calibri Light"/>
          <w:b/>
          <w:bCs/>
        </w:rPr>
        <w:t>RECURSOS EVENTO EJECUCION Y CIERRE PROYECTOS</w:t>
      </w:r>
      <w:r w:rsidR="2784ECC2" w:rsidRPr="00DF0D44">
        <w:rPr>
          <w:rFonts w:ascii="Garamond" w:hAnsi="Garamond" w:cs="Calibri Light"/>
          <w:b/>
          <w:bCs/>
        </w:rPr>
        <w:t>:</w:t>
      </w:r>
      <w:r w:rsidR="2784ECC2" w:rsidRPr="00DF0D44">
        <w:rPr>
          <w:rFonts w:ascii="Garamond" w:hAnsi="Garamond" w:cs="Calibri Light"/>
        </w:rPr>
        <w:t xml:space="preserve"> </w:t>
      </w:r>
    </w:p>
    <w:p w14:paraId="30A979D5" w14:textId="77777777" w:rsidR="00DC4179" w:rsidRPr="00DF0D44" w:rsidRDefault="00DC4179" w:rsidP="06C935F1">
      <w:pPr>
        <w:tabs>
          <w:tab w:val="left" w:pos="851"/>
          <w:tab w:val="center" w:pos="4419"/>
          <w:tab w:val="right" w:pos="8838"/>
        </w:tabs>
        <w:ind w:right="255"/>
        <w:jc w:val="both"/>
        <w:outlineLvl w:val="0"/>
        <w:rPr>
          <w:rFonts w:ascii="Garamond" w:hAnsi="Garamond" w:cs="Calibri Light"/>
        </w:rPr>
      </w:pPr>
    </w:p>
    <w:p w14:paraId="716D721B" w14:textId="44E3F7F1" w:rsidR="00D218CE" w:rsidRDefault="00D218CE" w:rsidP="00D218CE">
      <w:pPr>
        <w:tabs>
          <w:tab w:val="left" w:pos="851"/>
          <w:tab w:val="center" w:pos="4419"/>
          <w:tab w:val="right" w:pos="8838"/>
        </w:tabs>
        <w:ind w:right="255"/>
        <w:jc w:val="both"/>
        <w:textDirection w:val="btLr"/>
        <w:textAlignment w:val="top"/>
        <w:outlineLvl w:val="0"/>
        <w:rPr>
          <w:rFonts w:ascii="Garamond" w:hAnsi="Garamond" w:cs="Calibri Light"/>
        </w:rPr>
      </w:pPr>
      <w:r w:rsidRPr="00620A04">
        <w:rPr>
          <w:rFonts w:ascii="Garamond" w:hAnsi="Garamond" w:cs="Calibri Light"/>
        </w:rPr>
        <w:t xml:space="preserve">El objetivo del festival deportivo de clausura, en el marco de la presente prórroga y adición contractual, es verificar el nivel de logros alcanzados por los beneficiarios y evaluar la labor pedagógica del equipo de instructores. Este espacio integrará los resultados de las escuelas de formación deportiva del ciclo inicial junto con las nuevas iniciativas ciudadanas incorporadas para esta fase </w:t>
      </w:r>
      <w:r w:rsidR="0071502A" w:rsidRPr="00620A04">
        <w:rPr>
          <w:rFonts w:ascii="Garamond" w:hAnsi="Garamond" w:cs="Calibri Light"/>
        </w:rPr>
        <w:t>(Escuela</w:t>
      </w:r>
      <w:r w:rsidRPr="00620A04">
        <w:rPr>
          <w:rFonts w:ascii="Garamond" w:hAnsi="Garamond" w:cs="Calibri Light"/>
        </w:rPr>
        <w:t xml:space="preserve"> de Formación en Artes Marciales y los procesos de Adulto Mayor).</w:t>
      </w:r>
    </w:p>
    <w:p w14:paraId="09BDE228" w14:textId="77777777" w:rsidR="0071502A" w:rsidRPr="00620A04" w:rsidRDefault="0071502A" w:rsidP="00D218CE">
      <w:pPr>
        <w:tabs>
          <w:tab w:val="left" w:pos="851"/>
          <w:tab w:val="center" w:pos="4419"/>
          <w:tab w:val="right" w:pos="8838"/>
        </w:tabs>
        <w:ind w:right="255"/>
        <w:jc w:val="both"/>
        <w:textDirection w:val="btLr"/>
        <w:textAlignment w:val="top"/>
        <w:outlineLvl w:val="0"/>
        <w:rPr>
          <w:rFonts w:ascii="Garamond" w:hAnsi="Garamond" w:cs="Calibri Light"/>
        </w:rPr>
      </w:pPr>
    </w:p>
    <w:p w14:paraId="0EBF7C3C" w14:textId="77777777" w:rsidR="00D218CE" w:rsidRDefault="00D218CE" w:rsidP="00D218CE">
      <w:pPr>
        <w:tabs>
          <w:tab w:val="left" w:pos="851"/>
          <w:tab w:val="center" w:pos="4419"/>
          <w:tab w:val="right" w:pos="8838"/>
        </w:tabs>
        <w:ind w:right="255"/>
        <w:jc w:val="both"/>
        <w:textDirection w:val="btLr"/>
        <w:textAlignment w:val="top"/>
        <w:outlineLvl w:val="0"/>
        <w:rPr>
          <w:rFonts w:ascii="Garamond" w:hAnsi="Garamond" w:cs="Calibri Light"/>
        </w:rPr>
      </w:pPr>
      <w:r w:rsidRPr="00620A04">
        <w:rPr>
          <w:rFonts w:ascii="Garamond" w:hAnsi="Garamond" w:cs="Calibri Light"/>
        </w:rPr>
        <w:lastRenderedPageBreak/>
        <w:t>Este evento se debe realizar con las condiciones técnicas y competitivas necesarias para la valoración adecuada de todos los participantes de la localidad. Se deberán tener en cuenta los parámetros de clasificación de avances, edad, peso o nivel obtenido según cada disciplina y categoría.</w:t>
      </w:r>
    </w:p>
    <w:p w14:paraId="701DBE85" w14:textId="77777777" w:rsidR="0071502A" w:rsidRPr="00620A04" w:rsidRDefault="0071502A" w:rsidP="00D218CE">
      <w:pPr>
        <w:tabs>
          <w:tab w:val="left" w:pos="851"/>
          <w:tab w:val="center" w:pos="4419"/>
          <w:tab w:val="right" w:pos="8838"/>
        </w:tabs>
        <w:ind w:right="255"/>
        <w:jc w:val="both"/>
        <w:textDirection w:val="btLr"/>
        <w:textAlignment w:val="top"/>
        <w:outlineLvl w:val="0"/>
        <w:rPr>
          <w:rFonts w:ascii="Garamond" w:hAnsi="Garamond" w:cs="Calibri Light"/>
        </w:rPr>
      </w:pPr>
    </w:p>
    <w:p w14:paraId="630DB82D" w14:textId="77777777" w:rsidR="00D218CE" w:rsidRDefault="00D218CE" w:rsidP="00D218CE">
      <w:pPr>
        <w:tabs>
          <w:tab w:val="left" w:pos="851"/>
          <w:tab w:val="center" w:pos="4419"/>
          <w:tab w:val="right" w:pos="8838"/>
        </w:tabs>
        <w:ind w:right="255"/>
        <w:jc w:val="both"/>
        <w:textDirection w:val="btLr"/>
        <w:textAlignment w:val="top"/>
        <w:outlineLvl w:val="0"/>
        <w:rPr>
          <w:rFonts w:ascii="Garamond" w:hAnsi="Garamond" w:cs="Calibri Light"/>
        </w:rPr>
      </w:pPr>
      <w:r w:rsidRPr="00620A04">
        <w:rPr>
          <w:rFonts w:ascii="Garamond" w:hAnsi="Garamond" w:cs="Calibri Light"/>
        </w:rPr>
        <w:t>Deberá ejecutarse en un escenario que permita congregar simultáneamente las distintas disciplinas deportivas y las muestras culturales, garantizando los espacios necesarios, la accesibilidad universal y los servicios de primera necesidad. El entorno debe estar diseñado para que la población asistente viva una experiencia lúdica, deportiva y recreativa integral.</w:t>
      </w:r>
    </w:p>
    <w:p w14:paraId="5A48AB97" w14:textId="77777777" w:rsidR="00E24700" w:rsidRPr="00620A04" w:rsidRDefault="00E24700" w:rsidP="00D218CE">
      <w:pPr>
        <w:tabs>
          <w:tab w:val="left" w:pos="851"/>
          <w:tab w:val="center" w:pos="4419"/>
          <w:tab w:val="right" w:pos="8838"/>
        </w:tabs>
        <w:ind w:right="255"/>
        <w:jc w:val="both"/>
        <w:textDirection w:val="btLr"/>
        <w:textAlignment w:val="top"/>
        <w:outlineLvl w:val="0"/>
        <w:rPr>
          <w:rFonts w:ascii="Garamond" w:hAnsi="Garamond" w:cs="Calibri Light"/>
        </w:rPr>
      </w:pPr>
    </w:p>
    <w:p w14:paraId="205F80E6" w14:textId="77777777" w:rsidR="00D218CE" w:rsidRDefault="00D218CE" w:rsidP="00D218CE">
      <w:pPr>
        <w:tabs>
          <w:tab w:val="left" w:pos="851"/>
          <w:tab w:val="center" w:pos="4419"/>
          <w:tab w:val="right" w:pos="8838"/>
        </w:tabs>
        <w:ind w:right="255"/>
        <w:jc w:val="both"/>
        <w:textDirection w:val="btLr"/>
        <w:textAlignment w:val="top"/>
        <w:outlineLvl w:val="0"/>
        <w:rPr>
          <w:rFonts w:ascii="Garamond" w:hAnsi="Garamond" w:cs="Calibri Light"/>
          <w:b/>
          <w:bCs/>
        </w:rPr>
      </w:pPr>
      <w:r w:rsidRPr="00620A04">
        <w:rPr>
          <w:rFonts w:ascii="Garamond" w:hAnsi="Garamond" w:cs="Calibri Light"/>
          <w:b/>
          <w:bCs/>
        </w:rPr>
        <w:t>Requerimientos Logísticos y de Producción:</w:t>
      </w:r>
    </w:p>
    <w:p w14:paraId="5C56D219" w14:textId="77777777" w:rsidR="00E24700" w:rsidRPr="00620A04" w:rsidRDefault="00E24700" w:rsidP="00D218CE">
      <w:pPr>
        <w:tabs>
          <w:tab w:val="left" w:pos="851"/>
          <w:tab w:val="center" w:pos="4419"/>
          <w:tab w:val="right" w:pos="8838"/>
        </w:tabs>
        <w:ind w:right="255"/>
        <w:jc w:val="both"/>
        <w:textDirection w:val="btLr"/>
        <w:textAlignment w:val="top"/>
        <w:outlineLvl w:val="0"/>
        <w:rPr>
          <w:rFonts w:ascii="Garamond" w:hAnsi="Garamond" w:cs="Calibri Light"/>
        </w:rPr>
      </w:pPr>
    </w:p>
    <w:p w14:paraId="0AE0B646" w14:textId="26C11737" w:rsidR="00D218CE" w:rsidRPr="00620A04" w:rsidRDefault="00D218CE" w:rsidP="000F175C">
      <w:pPr>
        <w:numPr>
          <w:ilvl w:val="0"/>
          <w:numId w:val="30"/>
        </w:numPr>
        <w:tabs>
          <w:tab w:val="left" w:pos="851"/>
          <w:tab w:val="center" w:pos="4419"/>
          <w:tab w:val="right" w:pos="8838"/>
        </w:tabs>
        <w:ind w:right="255"/>
        <w:jc w:val="both"/>
        <w:textDirection w:val="btLr"/>
        <w:textAlignment w:val="top"/>
        <w:outlineLvl w:val="0"/>
        <w:rPr>
          <w:rFonts w:ascii="Garamond" w:hAnsi="Garamond" w:cs="Calibri Light"/>
        </w:rPr>
      </w:pPr>
      <w:r w:rsidRPr="00620A04">
        <w:rPr>
          <w:rFonts w:ascii="Garamond" w:hAnsi="Garamond" w:cs="Calibri Light"/>
          <w:b/>
          <w:bCs/>
        </w:rPr>
        <w:t>Organización:</w:t>
      </w:r>
      <w:r w:rsidRPr="00620A04">
        <w:rPr>
          <w:rFonts w:ascii="Garamond" w:hAnsi="Garamond" w:cs="Calibri Light"/>
        </w:rPr>
        <w:t xml:space="preserve"> Disposición</w:t>
      </w:r>
      <w:r w:rsidR="001C1EF8">
        <w:rPr>
          <w:rFonts w:ascii="Garamond" w:hAnsi="Garamond" w:cs="Calibri Light"/>
        </w:rPr>
        <w:t xml:space="preserve"> logística necesaria,</w:t>
      </w:r>
      <w:r w:rsidRPr="00620A04">
        <w:rPr>
          <w:rFonts w:ascii="Garamond" w:hAnsi="Garamond" w:cs="Calibri Light"/>
        </w:rPr>
        <w:t xml:space="preserve"> animación, personal de logística, adecuación del escenario, ambientación, gestión de permisos, programación y plan de manejo.</w:t>
      </w:r>
    </w:p>
    <w:p w14:paraId="69BD502D" w14:textId="77777777" w:rsidR="00D218CE" w:rsidRPr="00620A04" w:rsidRDefault="00D218CE" w:rsidP="000F175C">
      <w:pPr>
        <w:numPr>
          <w:ilvl w:val="0"/>
          <w:numId w:val="30"/>
        </w:numPr>
        <w:tabs>
          <w:tab w:val="left" w:pos="851"/>
          <w:tab w:val="center" w:pos="4419"/>
          <w:tab w:val="right" w:pos="8838"/>
        </w:tabs>
        <w:ind w:right="255"/>
        <w:jc w:val="both"/>
        <w:textDirection w:val="btLr"/>
        <w:textAlignment w:val="top"/>
        <w:outlineLvl w:val="0"/>
        <w:rPr>
          <w:rFonts w:ascii="Garamond" w:hAnsi="Garamond" w:cs="Calibri Light"/>
        </w:rPr>
      </w:pPr>
      <w:r w:rsidRPr="00620A04">
        <w:rPr>
          <w:rFonts w:ascii="Garamond" w:hAnsi="Garamond" w:cs="Calibri Light"/>
          <w:b/>
          <w:bCs/>
        </w:rPr>
        <w:t>Producción:</w:t>
      </w:r>
      <w:r w:rsidRPr="00620A04">
        <w:rPr>
          <w:rFonts w:ascii="Garamond" w:hAnsi="Garamond" w:cs="Calibri Light"/>
        </w:rPr>
        <w:t xml:space="preserve"> Montaje técnico del escenario, ambientación visual y sistema de sonido profesional.</w:t>
      </w:r>
    </w:p>
    <w:p w14:paraId="1EB9C9C2" w14:textId="77777777" w:rsidR="00D218CE" w:rsidRPr="00620A04" w:rsidRDefault="00D218CE" w:rsidP="000F175C">
      <w:pPr>
        <w:numPr>
          <w:ilvl w:val="0"/>
          <w:numId w:val="30"/>
        </w:numPr>
        <w:tabs>
          <w:tab w:val="left" w:pos="851"/>
          <w:tab w:val="center" w:pos="4419"/>
          <w:tab w:val="right" w:pos="8838"/>
        </w:tabs>
        <w:ind w:right="255"/>
        <w:jc w:val="both"/>
        <w:textDirection w:val="btLr"/>
        <w:textAlignment w:val="top"/>
        <w:outlineLvl w:val="0"/>
        <w:rPr>
          <w:rFonts w:ascii="Garamond" w:hAnsi="Garamond" w:cs="Calibri Light"/>
        </w:rPr>
      </w:pPr>
      <w:r w:rsidRPr="00620A04">
        <w:rPr>
          <w:rFonts w:ascii="Garamond" w:hAnsi="Garamond" w:cs="Calibri Light"/>
          <w:b/>
          <w:bCs/>
        </w:rPr>
        <w:t>Juzgamiento:</w:t>
      </w:r>
      <w:r w:rsidRPr="00620A04">
        <w:rPr>
          <w:rFonts w:ascii="Garamond" w:hAnsi="Garamond" w:cs="Calibri Light"/>
        </w:rPr>
        <w:t xml:space="preserve"> Implementación de un modelo de juzgamiento con enfoque "pedagógico" para las justas deportivas.</w:t>
      </w:r>
    </w:p>
    <w:p w14:paraId="587DD12C" w14:textId="77777777" w:rsidR="00D218CE" w:rsidRPr="00620A04" w:rsidRDefault="00D218CE" w:rsidP="000F175C">
      <w:pPr>
        <w:numPr>
          <w:ilvl w:val="0"/>
          <w:numId w:val="30"/>
        </w:numPr>
        <w:tabs>
          <w:tab w:val="left" w:pos="851"/>
          <w:tab w:val="center" w:pos="4419"/>
          <w:tab w:val="right" w:pos="8838"/>
        </w:tabs>
        <w:ind w:right="255"/>
        <w:jc w:val="both"/>
        <w:textDirection w:val="btLr"/>
        <w:textAlignment w:val="top"/>
        <w:outlineLvl w:val="0"/>
        <w:rPr>
          <w:rFonts w:ascii="Garamond" w:hAnsi="Garamond" w:cs="Calibri Light"/>
        </w:rPr>
      </w:pPr>
      <w:r w:rsidRPr="00620A04">
        <w:rPr>
          <w:rFonts w:ascii="Garamond" w:hAnsi="Garamond" w:cs="Calibri Light"/>
          <w:b/>
          <w:bCs/>
        </w:rPr>
        <w:t>Alimentación:</w:t>
      </w:r>
      <w:r w:rsidRPr="00620A04">
        <w:rPr>
          <w:rFonts w:ascii="Garamond" w:hAnsi="Garamond" w:cs="Calibri Light"/>
        </w:rPr>
        <w:t xml:space="preserve"> Suministro de refrigerios e hidratación para los participantes.</w:t>
      </w:r>
    </w:p>
    <w:p w14:paraId="6DCE5993" w14:textId="77777777" w:rsidR="00D218CE" w:rsidRPr="00620A04" w:rsidRDefault="00D218CE" w:rsidP="000F175C">
      <w:pPr>
        <w:numPr>
          <w:ilvl w:val="0"/>
          <w:numId w:val="30"/>
        </w:numPr>
        <w:tabs>
          <w:tab w:val="left" w:pos="851"/>
          <w:tab w:val="center" w:pos="4419"/>
          <w:tab w:val="right" w:pos="8838"/>
        </w:tabs>
        <w:ind w:right="255"/>
        <w:jc w:val="both"/>
        <w:textDirection w:val="btLr"/>
        <w:textAlignment w:val="top"/>
        <w:outlineLvl w:val="0"/>
        <w:rPr>
          <w:rFonts w:ascii="Garamond" w:hAnsi="Garamond" w:cs="Calibri Light"/>
        </w:rPr>
      </w:pPr>
      <w:r w:rsidRPr="00620A04">
        <w:rPr>
          <w:rFonts w:ascii="Garamond" w:hAnsi="Garamond" w:cs="Calibri Light"/>
          <w:b/>
          <w:bCs/>
        </w:rPr>
        <w:t>Reconocimientos:</w:t>
      </w:r>
      <w:r w:rsidRPr="00620A04">
        <w:rPr>
          <w:rFonts w:ascii="Garamond" w:hAnsi="Garamond" w:cs="Calibri Light"/>
        </w:rPr>
        <w:t xml:space="preserve"> Entrega de recordatorios para todos los participantes (Diplomas/Certificados).</w:t>
      </w:r>
    </w:p>
    <w:p w14:paraId="204F5F61" w14:textId="77777777" w:rsidR="00D218CE" w:rsidRPr="00620A04" w:rsidRDefault="00D218CE" w:rsidP="000F175C">
      <w:pPr>
        <w:numPr>
          <w:ilvl w:val="0"/>
          <w:numId w:val="30"/>
        </w:numPr>
        <w:tabs>
          <w:tab w:val="left" w:pos="851"/>
          <w:tab w:val="center" w:pos="4419"/>
          <w:tab w:val="right" w:pos="8838"/>
        </w:tabs>
        <w:ind w:right="255"/>
        <w:jc w:val="both"/>
        <w:textDirection w:val="btLr"/>
        <w:textAlignment w:val="top"/>
        <w:outlineLvl w:val="0"/>
        <w:rPr>
          <w:rFonts w:ascii="Garamond" w:hAnsi="Garamond" w:cs="Calibri Light"/>
        </w:rPr>
      </w:pPr>
      <w:r w:rsidRPr="00620A04">
        <w:rPr>
          <w:rFonts w:ascii="Garamond" w:hAnsi="Garamond" w:cs="Calibri Light"/>
          <w:b/>
          <w:bCs/>
        </w:rPr>
        <w:t>Transporte:</w:t>
      </w:r>
      <w:r w:rsidRPr="00620A04">
        <w:rPr>
          <w:rFonts w:ascii="Garamond" w:hAnsi="Garamond" w:cs="Calibri Light"/>
        </w:rPr>
        <w:t xml:space="preserve"> Garantizar los desplazamientos necesarios cuando el evento se realice fuera del sector de influencia de los beneficiarios.</w:t>
      </w:r>
    </w:p>
    <w:p w14:paraId="200AD333" w14:textId="7395BD69" w:rsidR="00D218CE" w:rsidRDefault="00D218CE" w:rsidP="000F175C">
      <w:pPr>
        <w:numPr>
          <w:ilvl w:val="0"/>
          <w:numId w:val="30"/>
        </w:numPr>
        <w:tabs>
          <w:tab w:val="left" w:pos="851"/>
          <w:tab w:val="center" w:pos="4419"/>
          <w:tab w:val="right" w:pos="8838"/>
        </w:tabs>
        <w:ind w:right="255"/>
        <w:jc w:val="both"/>
        <w:textDirection w:val="btLr"/>
        <w:textAlignment w:val="top"/>
        <w:outlineLvl w:val="0"/>
        <w:rPr>
          <w:rFonts w:ascii="Garamond" w:hAnsi="Garamond" w:cs="Calibri Light"/>
        </w:rPr>
      </w:pPr>
      <w:r w:rsidRPr="00620A04">
        <w:rPr>
          <w:rFonts w:ascii="Garamond" w:hAnsi="Garamond" w:cs="Calibri Light"/>
          <w:b/>
          <w:bCs/>
        </w:rPr>
        <w:t>Gestión de Riesgos:</w:t>
      </w:r>
      <w:r w:rsidRPr="00620A04">
        <w:rPr>
          <w:rFonts w:ascii="Garamond" w:hAnsi="Garamond" w:cs="Calibri Light"/>
        </w:rPr>
        <w:t xml:space="preserve"> Verificación y cumplimiento estricto de los requisitos exigidos por el SUGA y www.idiger.gov.co (logística, primeros auxilios, pólizas de responsabilidad civil, etc.).</w:t>
      </w:r>
    </w:p>
    <w:p w14:paraId="4D485383" w14:textId="77777777" w:rsidR="000B651B" w:rsidRPr="00620A04" w:rsidRDefault="000B651B" w:rsidP="000B651B">
      <w:pPr>
        <w:tabs>
          <w:tab w:val="left" w:pos="851"/>
          <w:tab w:val="center" w:pos="4419"/>
          <w:tab w:val="right" w:pos="8838"/>
        </w:tabs>
        <w:ind w:left="720" w:right="255"/>
        <w:jc w:val="both"/>
        <w:textDirection w:val="btLr"/>
        <w:textAlignment w:val="top"/>
        <w:outlineLvl w:val="0"/>
        <w:rPr>
          <w:rFonts w:ascii="Garamond" w:hAnsi="Garamond" w:cs="Calibri Light"/>
        </w:rPr>
      </w:pPr>
    </w:p>
    <w:p w14:paraId="5A54FF87" w14:textId="77777777" w:rsidR="00D218CE" w:rsidRDefault="00D218CE" w:rsidP="00D218CE">
      <w:pPr>
        <w:tabs>
          <w:tab w:val="left" w:pos="851"/>
          <w:tab w:val="center" w:pos="4419"/>
          <w:tab w:val="right" w:pos="8838"/>
        </w:tabs>
        <w:ind w:right="255"/>
        <w:jc w:val="both"/>
        <w:textDirection w:val="btLr"/>
        <w:textAlignment w:val="top"/>
        <w:outlineLvl w:val="0"/>
        <w:rPr>
          <w:rFonts w:ascii="Garamond" w:hAnsi="Garamond" w:cs="Calibri Light"/>
          <w:b/>
          <w:bCs/>
        </w:rPr>
      </w:pPr>
      <w:r w:rsidRPr="00620A04">
        <w:rPr>
          <w:rFonts w:ascii="Garamond" w:hAnsi="Garamond" w:cs="Calibri Light"/>
          <w:b/>
          <w:bCs/>
        </w:rPr>
        <w:t>CEREMONIA DE CLAUSURA</w:t>
      </w:r>
    </w:p>
    <w:p w14:paraId="4B6C82E7" w14:textId="77777777" w:rsidR="000B651B" w:rsidRPr="00620A04" w:rsidRDefault="000B651B" w:rsidP="00D218CE">
      <w:pPr>
        <w:tabs>
          <w:tab w:val="left" w:pos="851"/>
          <w:tab w:val="center" w:pos="4419"/>
          <w:tab w:val="right" w:pos="8838"/>
        </w:tabs>
        <w:ind w:right="255"/>
        <w:jc w:val="both"/>
        <w:textDirection w:val="btLr"/>
        <w:textAlignment w:val="top"/>
        <w:outlineLvl w:val="0"/>
        <w:rPr>
          <w:rFonts w:ascii="Garamond" w:hAnsi="Garamond" w:cs="Calibri Light"/>
          <w:b/>
          <w:bCs/>
        </w:rPr>
      </w:pPr>
    </w:p>
    <w:p w14:paraId="09DBBA22" w14:textId="77777777" w:rsidR="00D218CE" w:rsidRDefault="00D218CE" w:rsidP="00D218CE">
      <w:pPr>
        <w:tabs>
          <w:tab w:val="left" w:pos="851"/>
          <w:tab w:val="center" w:pos="4419"/>
          <w:tab w:val="right" w:pos="8838"/>
        </w:tabs>
        <w:ind w:right="255"/>
        <w:jc w:val="both"/>
        <w:textDirection w:val="btLr"/>
        <w:textAlignment w:val="top"/>
        <w:outlineLvl w:val="0"/>
        <w:rPr>
          <w:rFonts w:ascii="Garamond" w:hAnsi="Garamond" w:cs="Calibri Light"/>
        </w:rPr>
      </w:pPr>
      <w:r w:rsidRPr="00620A04">
        <w:rPr>
          <w:rFonts w:ascii="Garamond" w:hAnsi="Garamond" w:cs="Calibri Light"/>
        </w:rPr>
        <w:t>Como acto central del festival, se desarrollará una ceremonia formal que consolide el cierre de la ejecución contractual. Esta ceremonia exige:</w:t>
      </w:r>
    </w:p>
    <w:p w14:paraId="07FA3F9A" w14:textId="77777777" w:rsidR="00840C2B" w:rsidRPr="00620A04" w:rsidRDefault="00840C2B" w:rsidP="00D218CE">
      <w:pPr>
        <w:tabs>
          <w:tab w:val="left" w:pos="851"/>
          <w:tab w:val="center" w:pos="4419"/>
          <w:tab w:val="right" w:pos="8838"/>
        </w:tabs>
        <w:ind w:right="255"/>
        <w:jc w:val="both"/>
        <w:textDirection w:val="btLr"/>
        <w:textAlignment w:val="top"/>
        <w:outlineLvl w:val="0"/>
        <w:rPr>
          <w:rFonts w:ascii="Garamond" w:hAnsi="Garamond" w:cs="Calibri Light"/>
        </w:rPr>
      </w:pPr>
    </w:p>
    <w:p w14:paraId="4D8066E5" w14:textId="77777777" w:rsidR="00D218CE" w:rsidRPr="00620A04" w:rsidRDefault="00D218CE" w:rsidP="000F175C">
      <w:pPr>
        <w:numPr>
          <w:ilvl w:val="0"/>
          <w:numId w:val="31"/>
        </w:numPr>
        <w:tabs>
          <w:tab w:val="left" w:pos="851"/>
          <w:tab w:val="center" w:pos="4419"/>
          <w:tab w:val="right" w:pos="8838"/>
        </w:tabs>
        <w:ind w:right="255"/>
        <w:jc w:val="both"/>
        <w:textDirection w:val="btLr"/>
        <w:textAlignment w:val="top"/>
        <w:outlineLvl w:val="0"/>
        <w:rPr>
          <w:rFonts w:ascii="Garamond" w:hAnsi="Garamond" w:cs="Calibri Light"/>
        </w:rPr>
      </w:pPr>
      <w:r w:rsidRPr="00620A04">
        <w:rPr>
          <w:rFonts w:ascii="Garamond" w:hAnsi="Garamond" w:cs="Calibri Light"/>
        </w:rPr>
        <w:t>Un plan de despliegue logístico específico.</w:t>
      </w:r>
    </w:p>
    <w:p w14:paraId="51F8300A" w14:textId="77777777" w:rsidR="00D218CE" w:rsidRPr="00620A04" w:rsidRDefault="00D218CE" w:rsidP="000F175C">
      <w:pPr>
        <w:numPr>
          <w:ilvl w:val="0"/>
          <w:numId w:val="31"/>
        </w:numPr>
        <w:tabs>
          <w:tab w:val="left" w:pos="851"/>
          <w:tab w:val="center" w:pos="4419"/>
          <w:tab w:val="right" w:pos="8838"/>
        </w:tabs>
        <w:ind w:right="255"/>
        <w:jc w:val="both"/>
        <w:textDirection w:val="btLr"/>
        <w:textAlignment w:val="top"/>
        <w:outlineLvl w:val="0"/>
        <w:rPr>
          <w:rFonts w:ascii="Garamond" w:hAnsi="Garamond" w:cs="Calibri Light"/>
        </w:rPr>
      </w:pPr>
      <w:r w:rsidRPr="00620A04">
        <w:rPr>
          <w:rFonts w:ascii="Garamond" w:hAnsi="Garamond" w:cs="Calibri Light"/>
        </w:rPr>
        <w:t>Desarrollo de una agenda con actividades culturales.</w:t>
      </w:r>
    </w:p>
    <w:p w14:paraId="3957C919" w14:textId="77777777" w:rsidR="00D218CE" w:rsidRPr="00620A04" w:rsidRDefault="00D218CE" w:rsidP="000F175C">
      <w:pPr>
        <w:numPr>
          <w:ilvl w:val="0"/>
          <w:numId w:val="31"/>
        </w:numPr>
        <w:tabs>
          <w:tab w:val="left" w:pos="851"/>
          <w:tab w:val="center" w:pos="4419"/>
          <w:tab w:val="right" w:pos="8838"/>
        </w:tabs>
        <w:ind w:right="255"/>
        <w:jc w:val="both"/>
        <w:textDirection w:val="btLr"/>
        <w:textAlignment w:val="top"/>
        <w:outlineLvl w:val="0"/>
        <w:rPr>
          <w:rFonts w:ascii="Garamond" w:hAnsi="Garamond" w:cs="Calibri Light"/>
        </w:rPr>
      </w:pPr>
      <w:r w:rsidRPr="00620A04">
        <w:rPr>
          <w:rFonts w:ascii="Garamond" w:hAnsi="Garamond" w:cs="Calibri Light"/>
        </w:rPr>
        <w:t>Entrega de premios y estímulos a los deportistas e instructores destacados de las Escuelas Deportivas Locales.</w:t>
      </w:r>
    </w:p>
    <w:p w14:paraId="77CA9946" w14:textId="77777777" w:rsidR="00D218CE" w:rsidRDefault="00D218CE" w:rsidP="000F175C">
      <w:pPr>
        <w:numPr>
          <w:ilvl w:val="0"/>
          <w:numId w:val="31"/>
        </w:numPr>
        <w:tabs>
          <w:tab w:val="left" w:pos="851"/>
          <w:tab w:val="center" w:pos="4419"/>
          <w:tab w:val="right" w:pos="8838"/>
        </w:tabs>
        <w:ind w:right="255"/>
        <w:jc w:val="both"/>
        <w:textDirection w:val="btLr"/>
        <w:textAlignment w:val="top"/>
        <w:outlineLvl w:val="0"/>
        <w:rPr>
          <w:rFonts w:ascii="Garamond" w:hAnsi="Garamond" w:cs="Calibri Light"/>
        </w:rPr>
      </w:pPr>
      <w:r w:rsidRPr="00620A04">
        <w:rPr>
          <w:rFonts w:ascii="Garamond" w:hAnsi="Garamond" w:cs="Calibri Light"/>
        </w:rPr>
        <w:t>Implementación del Plan de Manejo de recursos para mitigar riesgos y garantizar la seguridad de los asistentes (Encuentros Deportivos y actividades amistosas ejecutadas preferiblemente dentro de la localidad).</w:t>
      </w:r>
    </w:p>
    <w:p w14:paraId="528B071E" w14:textId="77777777" w:rsidR="008D6658" w:rsidRPr="00620A04" w:rsidRDefault="008D6658" w:rsidP="008D6658">
      <w:pPr>
        <w:tabs>
          <w:tab w:val="left" w:pos="851"/>
          <w:tab w:val="center" w:pos="4419"/>
          <w:tab w:val="right" w:pos="8838"/>
        </w:tabs>
        <w:ind w:left="720" w:right="255"/>
        <w:jc w:val="both"/>
        <w:textDirection w:val="btLr"/>
        <w:textAlignment w:val="top"/>
        <w:outlineLvl w:val="0"/>
        <w:rPr>
          <w:rFonts w:ascii="Garamond" w:hAnsi="Garamond" w:cs="Calibri Light"/>
        </w:rPr>
      </w:pPr>
    </w:p>
    <w:p w14:paraId="3267006D" w14:textId="77777777" w:rsidR="00D218CE" w:rsidRDefault="00D218CE" w:rsidP="00D218CE">
      <w:pPr>
        <w:tabs>
          <w:tab w:val="left" w:pos="851"/>
          <w:tab w:val="center" w:pos="4419"/>
          <w:tab w:val="right" w:pos="8838"/>
        </w:tabs>
        <w:ind w:right="255"/>
        <w:jc w:val="both"/>
        <w:textDirection w:val="btLr"/>
        <w:textAlignment w:val="top"/>
        <w:outlineLvl w:val="0"/>
        <w:rPr>
          <w:rFonts w:ascii="Garamond" w:hAnsi="Garamond" w:cs="Calibri Light"/>
          <w:b/>
          <w:bCs/>
        </w:rPr>
      </w:pPr>
      <w:proofErr w:type="gramStart"/>
      <w:r w:rsidRPr="00620A04">
        <w:rPr>
          <w:rFonts w:ascii="Garamond" w:hAnsi="Garamond" w:cs="Calibri Light"/>
          <w:b/>
          <w:bCs/>
        </w:rPr>
        <w:t>ACTIVIDADES A DESARROLLAR</w:t>
      </w:r>
      <w:proofErr w:type="gramEnd"/>
      <w:r w:rsidRPr="00620A04">
        <w:rPr>
          <w:rFonts w:ascii="Garamond" w:hAnsi="Garamond" w:cs="Calibri Light"/>
          <w:b/>
          <w:bCs/>
        </w:rPr>
        <w:t xml:space="preserve"> EN EL EVENTO</w:t>
      </w:r>
    </w:p>
    <w:p w14:paraId="2F020508" w14:textId="77777777" w:rsidR="008D6658" w:rsidRPr="00620A04" w:rsidRDefault="008D6658" w:rsidP="00D218CE">
      <w:pPr>
        <w:tabs>
          <w:tab w:val="left" w:pos="851"/>
          <w:tab w:val="center" w:pos="4419"/>
          <w:tab w:val="right" w:pos="8838"/>
        </w:tabs>
        <w:ind w:right="255"/>
        <w:jc w:val="both"/>
        <w:textDirection w:val="btLr"/>
        <w:textAlignment w:val="top"/>
        <w:outlineLvl w:val="0"/>
        <w:rPr>
          <w:rFonts w:ascii="Garamond" w:hAnsi="Garamond" w:cs="Calibri Light"/>
          <w:b/>
          <w:bCs/>
        </w:rPr>
      </w:pPr>
    </w:p>
    <w:p w14:paraId="348821F3" w14:textId="77777777" w:rsidR="00D218CE" w:rsidRPr="00620A04" w:rsidRDefault="00D218CE" w:rsidP="00D218CE">
      <w:pPr>
        <w:tabs>
          <w:tab w:val="left" w:pos="851"/>
          <w:tab w:val="center" w:pos="4419"/>
          <w:tab w:val="right" w:pos="8838"/>
        </w:tabs>
        <w:ind w:right="255"/>
        <w:jc w:val="both"/>
        <w:textDirection w:val="btLr"/>
        <w:textAlignment w:val="top"/>
        <w:outlineLvl w:val="0"/>
        <w:rPr>
          <w:rFonts w:ascii="Garamond" w:hAnsi="Garamond" w:cs="Calibri Light"/>
        </w:rPr>
      </w:pPr>
      <w:r w:rsidRPr="00620A04">
        <w:rPr>
          <w:rFonts w:ascii="Garamond" w:hAnsi="Garamond" w:cs="Calibri Light"/>
        </w:rPr>
        <w:t>La agenda del evento de cierre deberá contemplar, como mínimo, la ejecución articulada de las siguientes actividades:</w:t>
      </w:r>
    </w:p>
    <w:p w14:paraId="658B44A3" w14:textId="77777777" w:rsidR="00D218CE" w:rsidRPr="00620A04" w:rsidRDefault="00D218CE" w:rsidP="000F175C">
      <w:pPr>
        <w:numPr>
          <w:ilvl w:val="0"/>
          <w:numId w:val="32"/>
        </w:numPr>
        <w:tabs>
          <w:tab w:val="left" w:pos="851"/>
          <w:tab w:val="center" w:pos="4419"/>
          <w:tab w:val="right" w:pos="8838"/>
        </w:tabs>
        <w:ind w:right="255"/>
        <w:jc w:val="both"/>
        <w:textDirection w:val="btLr"/>
        <w:textAlignment w:val="top"/>
        <w:outlineLvl w:val="0"/>
        <w:rPr>
          <w:rFonts w:ascii="Garamond" w:hAnsi="Garamond" w:cs="Calibri Light"/>
        </w:rPr>
      </w:pPr>
      <w:r w:rsidRPr="00620A04">
        <w:rPr>
          <w:rFonts w:ascii="Garamond" w:hAnsi="Garamond" w:cs="Calibri Light"/>
          <w:b/>
          <w:bCs/>
        </w:rPr>
        <w:lastRenderedPageBreak/>
        <w:t>Campeonato y Festival de Escuelas Deportivas:</w:t>
      </w:r>
      <w:r w:rsidRPr="00620A04">
        <w:rPr>
          <w:rFonts w:ascii="Garamond" w:hAnsi="Garamond" w:cs="Calibri Light"/>
        </w:rPr>
        <w:t xml:space="preserve"> Incluyendo las exhibiciones de las nuevas disciplinas integradas en la adición.</w:t>
      </w:r>
    </w:p>
    <w:p w14:paraId="2AD5077E" w14:textId="77777777" w:rsidR="00D218CE" w:rsidRPr="00620A04" w:rsidRDefault="00D218CE" w:rsidP="000F175C">
      <w:pPr>
        <w:numPr>
          <w:ilvl w:val="0"/>
          <w:numId w:val="32"/>
        </w:numPr>
        <w:tabs>
          <w:tab w:val="left" w:pos="851"/>
          <w:tab w:val="center" w:pos="4419"/>
          <w:tab w:val="right" w:pos="8838"/>
        </w:tabs>
        <w:ind w:right="255"/>
        <w:jc w:val="both"/>
        <w:textDirection w:val="btLr"/>
        <w:textAlignment w:val="top"/>
        <w:outlineLvl w:val="0"/>
        <w:rPr>
          <w:rFonts w:ascii="Garamond" w:hAnsi="Garamond" w:cs="Calibri Light"/>
        </w:rPr>
      </w:pPr>
      <w:r w:rsidRPr="00620A04">
        <w:rPr>
          <w:rFonts w:ascii="Garamond" w:hAnsi="Garamond" w:cs="Calibri Light"/>
          <w:b/>
          <w:bCs/>
        </w:rPr>
        <w:t>Circuito de Juegos Tradicionales:</w:t>
      </w:r>
      <w:r w:rsidRPr="00620A04">
        <w:rPr>
          <w:rFonts w:ascii="Garamond" w:hAnsi="Garamond" w:cs="Calibri Light"/>
        </w:rPr>
        <w:t xml:space="preserve"> Espacios de integración intergeneracional.</w:t>
      </w:r>
    </w:p>
    <w:p w14:paraId="498D444A" w14:textId="77777777" w:rsidR="00D218CE" w:rsidRPr="00620A04" w:rsidRDefault="00D218CE" w:rsidP="000F175C">
      <w:pPr>
        <w:numPr>
          <w:ilvl w:val="0"/>
          <w:numId w:val="32"/>
        </w:numPr>
        <w:tabs>
          <w:tab w:val="left" w:pos="851"/>
          <w:tab w:val="center" w:pos="4419"/>
          <w:tab w:val="right" w:pos="8838"/>
        </w:tabs>
        <w:ind w:right="255"/>
        <w:jc w:val="both"/>
        <w:textDirection w:val="btLr"/>
        <w:textAlignment w:val="top"/>
        <w:outlineLvl w:val="0"/>
        <w:rPr>
          <w:rFonts w:ascii="Garamond" w:hAnsi="Garamond" w:cs="Calibri Light"/>
        </w:rPr>
      </w:pPr>
      <w:r w:rsidRPr="00620A04">
        <w:rPr>
          <w:rFonts w:ascii="Garamond" w:hAnsi="Garamond" w:cs="Calibri Light"/>
          <w:b/>
          <w:bCs/>
        </w:rPr>
        <w:t>Feria de Servicios:</w:t>
      </w:r>
      <w:r w:rsidRPr="00620A04">
        <w:rPr>
          <w:rFonts w:ascii="Garamond" w:hAnsi="Garamond" w:cs="Calibri Light"/>
        </w:rPr>
        <w:t xml:space="preserve"> Articulación institucional para la comunidad asistente.</w:t>
      </w:r>
    </w:p>
    <w:p w14:paraId="4B81AAB7" w14:textId="77777777" w:rsidR="00D218CE" w:rsidRPr="00620A04" w:rsidRDefault="00D218CE" w:rsidP="000F175C">
      <w:pPr>
        <w:numPr>
          <w:ilvl w:val="0"/>
          <w:numId w:val="32"/>
        </w:numPr>
        <w:tabs>
          <w:tab w:val="left" w:pos="851"/>
          <w:tab w:val="center" w:pos="4419"/>
          <w:tab w:val="right" w:pos="8838"/>
        </w:tabs>
        <w:ind w:right="255"/>
        <w:jc w:val="both"/>
        <w:textDirection w:val="btLr"/>
        <w:textAlignment w:val="top"/>
        <w:outlineLvl w:val="0"/>
        <w:rPr>
          <w:rFonts w:ascii="Garamond" w:hAnsi="Garamond" w:cs="Calibri Light"/>
        </w:rPr>
      </w:pPr>
      <w:r w:rsidRPr="00620A04">
        <w:rPr>
          <w:rFonts w:ascii="Garamond" w:hAnsi="Garamond" w:cs="Calibri Light"/>
          <w:b/>
          <w:bCs/>
        </w:rPr>
        <w:t>Muestra del Grupo de Adulto Mayor:</w:t>
      </w:r>
      <w:r w:rsidRPr="00620A04">
        <w:rPr>
          <w:rFonts w:ascii="Garamond" w:hAnsi="Garamond" w:cs="Calibri Light"/>
        </w:rPr>
        <w:t xml:space="preserve"> Presentación de danza y resultados del componente de actividad física (articulado con las iniciativas adicionadas).</w:t>
      </w:r>
    </w:p>
    <w:p w14:paraId="487F1488" w14:textId="77777777" w:rsidR="00D218CE" w:rsidRPr="00620A04" w:rsidRDefault="00D218CE" w:rsidP="000F175C">
      <w:pPr>
        <w:numPr>
          <w:ilvl w:val="0"/>
          <w:numId w:val="32"/>
        </w:numPr>
        <w:tabs>
          <w:tab w:val="left" w:pos="851"/>
          <w:tab w:val="center" w:pos="4419"/>
          <w:tab w:val="right" w:pos="8838"/>
        </w:tabs>
        <w:ind w:right="255"/>
        <w:jc w:val="both"/>
        <w:textDirection w:val="btLr"/>
        <w:textAlignment w:val="top"/>
        <w:outlineLvl w:val="0"/>
        <w:rPr>
          <w:rFonts w:ascii="Garamond" w:hAnsi="Garamond" w:cs="Calibri Light"/>
        </w:rPr>
      </w:pPr>
      <w:r w:rsidRPr="00620A04">
        <w:rPr>
          <w:rFonts w:ascii="Garamond" w:hAnsi="Garamond" w:cs="Calibri Light"/>
          <w:b/>
          <w:bCs/>
        </w:rPr>
        <w:t>Muestra Cultural:</w:t>
      </w:r>
      <w:r w:rsidRPr="00620A04">
        <w:rPr>
          <w:rFonts w:ascii="Garamond" w:hAnsi="Garamond" w:cs="Calibri Light"/>
        </w:rPr>
        <w:t xml:space="preserve"> Presentaciones artísticas representativas de la localidad.</w:t>
      </w:r>
    </w:p>
    <w:p w14:paraId="4E438E61" w14:textId="77777777" w:rsidR="00D218CE" w:rsidRPr="00620A04" w:rsidRDefault="00D218CE" w:rsidP="000F175C">
      <w:pPr>
        <w:numPr>
          <w:ilvl w:val="0"/>
          <w:numId w:val="32"/>
        </w:numPr>
        <w:tabs>
          <w:tab w:val="left" w:pos="851"/>
          <w:tab w:val="center" w:pos="4419"/>
          <w:tab w:val="right" w:pos="8838"/>
        </w:tabs>
        <w:ind w:right="255"/>
        <w:jc w:val="both"/>
        <w:textDirection w:val="btLr"/>
        <w:textAlignment w:val="top"/>
        <w:outlineLvl w:val="0"/>
        <w:rPr>
          <w:rFonts w:ascii="Garamond" w:hAnsi="Garamond" w:cs="Calibri Light"/>
        </w:rPr>
      </w:pPr>
      <w:r w:rsidRPr="00620A04">
        <w:rPr>
          <w:rFonts w:ascii="Garamond" w:hAnsi="Garamond" w:cs="Calibri Light"/>
          <w:b/>
          <w:bCs/>
        </w:rPr>
        <w:t>Reconocimiento Local:</w:t>
      </w:r>
      <w:r w:rsidRPr="00620A04">
        <w:rPr>
          <w:rFonts w:ascii="Garamond" w:hAnsi="Garamond" w:cs="Calibri Light"/>
        </w:rPr>
        <w:t xml:space="preserve"> Acto de exaltación a los deportistas destacados de la localidad de Los Mártires y entrega oficial de dotaciones a las organizaciones beneficiarias.</w:t>
      </w:r>
    </w:p>
    <w:p w14:paraId="445E68ED" w14:textId="74EC2483" w:rsidR="00FE673A" w:rsidRPr="00DF0D44" w:rsidRDefault="00FE673A" w:rsidP="00FE673A">
      <w:pPr>
        <w:tabs>
          <w:tab w:val="left" w:pos="851"/>
          <w:tab w:val="center" w:pos="4419"/>
          <w:tab w:val="right" w:pos="8838"/>
        </w:tabs>
        <w:ind w:right="255"/>
        <w:jc w:val="both"/>
        <w:textDirection w:val="btLr"/>
        <w:textAlignment w:val="top"/>
        <w:outlineLvl w:val="0"/>
        <w:rPr>
          <w:rFonts w:ascii="Garamond" w:hAnsi="Garamond" w:cs="Calibri Light"/>
          <w:bCs/>
          <w:lang w:eastAsia="es-MX"/>
        </w:rPr>
      </w:pPr>
    </w:p>
    <w:p w14:paraId="22419C52" w14:textId="353AD8A9" w:rsidR="00FE673A" w:rsidRPr="00DF0D44" w:rsidRDefault="00FE673A" w:rsidP="00FE673A">
      <w:pPr>
        <w:tabs>
          <w:tab w:val="left" w:pos="851"/>
          <w:tab w:val="center" w:pos="4419"/>
          <w:tab w:val="right" w:pos="8838"/>
        </w:tabs>
        <w:ind w:right="255"/>
        <w:jc w:val="both"/>
        <w:textDirection w:val="btLr"/>
        <w:textAlignment w:val="top"/>
        <w:outlineLvl w:val="0"/>
        <w:rPr>
          <w:rFonts w:ascii="Garamond" w:hAnsi="Garamond" w:cs="Calibri Light"/>
          <w:b/>
          <w:bCs/>
          <w:lang w:eastAsia="es-MX"/>
        </w:rPr>
      </w:pPr>
      <w:r w:rsidRPr="00DF0D44">
        <w:rPr>
          <w:rFonts w:ascii="Garamond" w:hAnsi="Garamond" w:cs="Calibri Light"/>
          <w:b/>
          <w:bCs/>
          <w:lang w:eastAsia="es-MX"/>
        </w:rPr>
        <w:t>Elementos</w:t>
      </w:r>
      <w:r w:rsidR="000D5C10" w:rsidRPr="00DF0D44">
        <w:rPr>
          <w:rFonts w:ascii="Garamond" w:hAnsi="Garamond" w:cs="Calibri Light"/>
          <w:b/>
          <w:bCs/>
          <w:lang w:eastAsia="es-MX"/>
        </w:rPr>
        <w:t xml:space="preserve"> para el evento de cierre</w:t>
      </w:r>
      <w:r w:rsidRPr="00DF0D44">
        <w:rPr>
          <w:rFonts w:ascii="Garamond" w:hAnsi="Garamond" w:cs="Calibri Light"/>
          <w:b/>
          <w:bCs/>
          <w:lang w:eastAsia="es-MX"/>
        </w:rPr>
        <w:t xml:space="preserve">: </w:t>
      </w:r>
    </w:p>
    <w:p w14:paraId="2194850D" w14:textId="77777777" w:rsidR="00FE673A" w:rsidRPr="00DF0D44" w:rsidRDefault="00FE673A" w:rsidP="00FE673A">
      <w:pPr>
        <w:tabs>
          <w:tab w:val="left" w:pos="851"/>
          <w:tab w:val="center" w:pos="4419"/>
          <w:tab w:val="right" w:pos="8838"/>
        </w:tabs>
        <w:ind w:right="255"/>
        <w:jc w:val="both"/>
        <w:textDirection w:val="btLr"/>
        <w:textAlignment w:val="top"/>
        <w:outlineLvl w:val="0"/>
        <w:rPr>
          <w:rFonts w:ascii="Garamond" w:hAnsi="Garamond" w:cs="Calibri Light"/>
          <w:bCs/>
          <w:lang w:eastAsia="es-MX"/>
        </w:rPr>
      </w:pPr>
    </w:p>
    <w:tbl>
      <w:tblPr>
        <w:tblW w:w="9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1"/>
        <w:gridCol w:w="1984"/>
        <w:gridCol w:w="2127"/>
        <w:gridCol w:w="1275"/>
        <w:gridCol w:w="1900"/>
        <w:gridCol w:w="1219"/>
      </w:tblGrid>
      <w:tr w:rsidR="00C0777F" w:rsidRPr="0049424C" w14:paraId="47B56F9C" w14:textId="77777777" w:rsidTr="000652E8">
        <w:trPr>
          <w:trHeight w:val="719"/>
          <w:tblHeader/>
        </w:trPr>
        <w:tc>
          <w:tcPr>
            <w:tcW w:w="841" w:type="dxa"/>
            <w:shd w:val="clear" w:color="000000" w:fill="F2F2F2"/>
            <w:vAlign w:val="center"/>
            <w:hideMark/>
          </w:tcPr>
          <w:p w14:paraId="516EEE86" w14:textId="77777777" w:rsidR="00C0777F" w:rsidRPr="0049424C" w:rsidRDefault="00C0777F">
            <w:pPr>
              <w:jc w:val="center"/>
              <w:rPr>
                <w:rFonts w:ascii="Garamond" w:hAnsi="Garamond"/>
                <w:b/>
                <w:bCs/>
                <w:color w:val="000000"/>
                <w:sz w:val="16"/>
                <w:szCs w:val="16"/>
              </w:rPr>
            </w:pPr>
            <w:r w:rsidRPr="0049424C">
              <w:rPr>
                <w:rFonts w:ascii="Garamond" w:hAnsi="Garamond"/>
                <w:b/>
                <w:bCs/>
                <w:color w:val="000000"/>
                <w:sz w:val="16"/>
                <w:szCs w:val="16"/>
              </w:rPr>
              <w:t>ITEM</w:t>
            </w:r>
          </w:p>
        </w:tc>
        <w:tc>
          <w:tcPr>
            <w:tcW w:w="1984" w:type="dxa"/>
            <w:shd w:val="clear" w:color="000000" w:fill="F2F2F2"/>
            <w:vAlign w:val="center"/>
            <w:hideMark/>
          </w:tcPr>
          <w:p w14:paraId="27C1735B" w14:textId="77777777" w:rsidR="00C0777F" w:rsidRPr="0049424C" w:rsidRDefault="00C0777F">
            <w:pPr>
              <w:jc w:val="center"/>
              <w:rPr>
                <w:rFonts w:ascii="Garamond" w:hAnsi="Garamond"/>
                <w:b/>
                <w:bCs/>
                <w:color w:val="000000"/>
                <w:sz w:val="16"/>
                <w:szCs w:val="16"/>
              </w:rPr>
            </w:pPr>
            <w:r w:rsidRPr="0049424C">
              <w:rPr>
                <w:rFonts w:ascii="Garamond" w:hAnsi="Garamond"/>
                <w:b/>
                <w:bCs/>
                <w:color w:val="000000"/>
                <w:sz w:val="16"/>
                <w:szCs w:val="16"/>
              </w:rPr>
              <w:t>ELEMENTO</w:t>
            </w:r>
          </w:p>
        </w:tc>
        <w:tc>
          <w:tcPr>
            <w:tcW w:w="2127" w:type="dxa"/>
            <w:shd w:val="clear" w:color="000000" w:fill="F2F2F2"/>
            <w:vAlign w:val="center"/>
            <w:hideMark/>
          </w:tcPr>
          <w:p w14:paraId="43733A62" w14:textId="77777777" w:rsidR="00C0777F" w:rsidRPr="0049424C" w:rsidRDefault="00C0777F">
            <w:pPr>
              <w:jc w:val="center"/>
              <w:rPr>
                <w:rFonts w:ascii="Garamond" w:hAnsi="Garamond"/>
                <w:b/>
                <w:bCs/>
                <w:color w:val="000000"/>
                <w:sz w:val="16"/>
                <w:szCs w:val="16"/>
              </w:rPr>
            </w:pPr>
            <w:r w:rsidRPr="0049424C">
              <w:rPr>
                <w:rFonts w:ascii="Garamond" w:hAnsi="Garamond"/>
                <w:b/>
                <w:bCs/>
                <w:color w:val="000000"/>
                <w:sz w:val="16"/>
                <w:szCs w:val="16"/>
              </w:rPr>
              <w:t>DESCRIPCIÓN</w:t>
            </w:r>
          </w:p>
        </w:tc>
        <w:tc>
          <w:tcPr>
            <w:tcW w:w="1275" w:type="dxa"/>
            <w:shd w:val="clear" w:color="000000" w:fill="F2F2F2"/>
            <w:vAlign w:val="center"/>
            <w:hideMark/>
          </w:tcPr>
          <w:p w14:paraId="369390A7" w14:textId="77777777" w:rsidR="00C0777F" w:rsidRPr="0049424C" w:rsidRDefault="00C0777F">
            <w:pPr>
              <w:jc w:val="center"/>
              <w:rPr>
                <w:rFonts w:ascii="Garamond" w:hAnsi="Garamond"/>
                <w:b/>
                <w:bCs/>
                <w:color w:val="000000"/>
                <w:sz w:val="16"/>
                <w:szCs w:val="16"/>
              </w:rPr>
            </w:pPr>
            <w:r w:rsidRPr="0049424C">
              <w:rPr>
                <w:rFonts w:ascii="Garamond" w:hAnsi="Garamond"/>
                <w:b/>
                <w:bCs/>
                <w:color w:val="000000"/>
                <w:sz w:val="16"/>
                <w:szCs w:val="16"/>
              </w:rPr>
              <w:t>UND</w:t>
            </w:r>
          </w:p>
        </w:tc>
        <w:tc>
          <w:tcPr>
            <w:tcW w:w="1900" w:type="dxa"/>
            <w:shd w:val="clear" w:color="000000" w:fill="F2F2F2"/>
            <w:vAlign w:val="center"/>
            <w:hideMark/>
          </w:tcPr>
          <w:p w14:paraId="56212258" w14:textId="77777777" w:rsidR="00C0777F" w:rsidRPr="0049424C" w:rsidRDefault="00C0777F">
            <w:pPr>
              <w:jc w:val="center"/>
              <w:rPr>
                <w:rFonts w:ascii="Garamond" w:hAnsi="Garamond"/>
                <w:b/>
                <w:bCs/>
                <w:color w:val="000000"/>
                <w:sz w:val="16"/>
                <w:szCs w:val="16"/>
              </w:rPr>
            </w:pPr>
            <w:r w:rsidRPr="0049424C">
              <w:rPr>
                <w:rFonts w:ascii="Garamond" w:hAnsi="Garamond"/>
                <w:b/>
                <w:bCs/>
                <w:color w:val="000000"/>
                <w:sz w:val="16"/>
                <w:szCs w:val="16"/>
              </w:rPr>
              <w:t>CANTIDAD</w:t>
            </w:r>
          </w:p>
        </w:tc>
        <w:tc>
          <w:tcPr>
            <w:tcW w:w="1219" w:type="dxa"/>
            <w:shd w:val="clear" w:color="000000" w:fill="F2F2F2"/>
            <w:vAlign w:val="center"/>
            <w:hideMark/>
          </w:tcPr>
          <w:p w14:paraId="502F7557" w14:textId="77777777" w:rsidR="00C0777F" w:rsidRPr="0049424C" w:rsidRDefault="00C0777F">
            <w:pPr>
              <w:jc w:val="center"/>
              <w:rPr>
                <w:rFonts w:ascii="Garamond" w:hAnsi="Garamond"/>
                <w:b/>
                <w:bCs/>
                <w:color w:val="000000"/>
                <w:sz w:val="16"/>
                <w:szCs w:val="16"/>
              </w:rPr>
            </w:pPr>
            <w:r w:rsidRPr="0049424C">
              <w:rPr>
                <w:rFonts w:ascii="Garamond" w:hAnsi="Garamond"/>
                <w:b/>
                <w:bCs/>
                <w:color w:val="000000"/>
                <w:sz w:val="16"/>
                <w:szCs w:val="16"/>
              </w:rPr>
              <w:t xml:space="preserve"> VALOR UNITARIO OFERTADO SIN IVA </w:t>
            </w:r>
          </w:p>
        </w:tc>
      </w:tr>
      <w:tr w:rsidR="00C0777F" w:rsidRPr="0049424C" w14:paraId="68723617" w14:textId="77777777" w:rsidTr="00DB6C5A">
        <w:trPr>
          <w:trHeight w:val="560"/>
        </w:trPr>
        <w:tc>
          <w:tcPr>
            <w:tcW w:w="9346" w:type="dxa"/>
            <w:gridSpan w:val="6"/>
            <w:shd w:val="clear" w:color="000000" w:fill="83E28E"/>
            <w:vAlign w:val="center"/>
            <w:hideMark/>
          </w:tcPr>
          <w:p w14:paraId="168787D2" w14:textId="77777777" w:rsidR="00C0777F" w:rsidRPr="0049424C" w:rsidRDefault="00C0777F">
            <w:pPr>
              <w:jc w:val="center"/>
              <w:rPr>
                <w:rFonts w:ascii="Garamond" w:hAnsi="Garamond"/>
                <w:b/>
                <w:bCs/>
                <w:color w:val="000000"/>
                <w:sz w:val="16"/>
                <w:szCs w:val="16"/>
              </w:rPr>
            </w:pPr>
            <w:r w:rsidRPr="0049424C">
              <w:rPr>
                <w:rFonts w:ascii="Garamond" w:hAnsi="Garamond"/>
                <w:b/>
                <w:bCs/>
                <w:color w:val="000000"/>
                <w:sz w:val="16"/>
                <w:szCs w:val="16"/>
              </w:rPr>
              <w:t>RECURSOS EVENTO EJECUCION Y CIERRE PROYECTOS</w:t>
            </w:r>
          </w:p>
        </w:tc>
      </w:tr>
      <w:tr w:rsidR="008D470C" w:rsidRPr="0049424C" w14:paraId="4BDCA29B" w14:textId="77777777" w:rsidTr="00E425BA">
        <w:trPr>
          <w:trHeight w:val="5250"/>
        </w:trPr>
        <w:tc>
          <w:tcPr>
            <w:tcW w:w="841" w:type="dxa"/>
            <w:vAlign w:val="center"/>
            <w:hideMark/>
          </w:tcPr>
          <w:p w14:paraId="0091F00B" w14:textId="77777777" w:rsidR="008D470C" w:rsidRPr="0049424C" w:rsidRDefault="008D470C" w:rsidP="008D470C">
            <w:pPr>
              <w:jc w:val="center"/>
              <w:rPr>
                <w:rFonts w:ascii="Garamond" w:hAnsi="Garamond"/>
                <w:color w:val="000000"/>
                <w:sz w:val="16"/>
                <w:szCs w:val="16"/>
              </w:rPr>
            </w:pPr>
            <w:r w:rsidRPr="0049424C">
              <w:rPr>
                <w:rFonts w:ascii="Garamond" w:hAnsi="Garamond"/>
                <w:color w:val="000000"/>
                <w:sz w:val="16"/>
                <w:szCs w:val="16"/>
              </w:rPr>
              <w:t>102</w:t>
            </w:r>
          </w:p>
        </w:tc>
        <w:tc>
          <w:tcPr>
            <w:tcW w:w="1984" w:type="dxa"/>
            <w:vAlign w:val="center"/>
            <w:hideMark/>
          </w:tcPr>
          <w:p w14:paraId="79B287BF" w14:textId="77777777" w:rsidR="008D470C" w:rsidRPr="0049424C" w:rsidRDefault="008D470C" w:rsidP="008D470C">
            <w:pPr>
              <w:jc w:val="both"/>
              <w:rPr>
                <w:rFonts w:ascii="Garamond" w:hAnsi="Garamond"/>
                <w:color w:val="000000"/>
                <w:sz w:val="16"/>
                <w:szCs w:val="16"/>
              </w:rPr>
            </w:pPr>
            <w:r w:rsidRPr="0049424C">
              <w:rPr>
                <w:rFonts w:ascii="Garamond" w:hAnsi="Garamond"/>
                <w:color w:val="000000"/>
                <w:sz w:val="16"/>
                <w:szCs w:val="16"/>
              </w:rPr>
              <w:t xml:space="preserve">Apoyos </w:t>
            </w:r>
            <w:proofErr w:type="spellStart"/>
            <w:r w:rsidRPr="0049424C">
              <w:rPr>
                <w:rFonts w:ascii="Garamond" w:hAnsi="Garamond"/>
                <w:color w:val="000000"/>
                <w:sz w:val="16"/>
                <w:szCs w:val="16"/>
              </w:rPr>
              <w:t>logisticos</w:t>
            </w:r>
            <w:proofErr w:type="spellEnd"/>
          </w:p>
        </w:tc>
        <w:tc>
          <w:tcPr>
            <w:tcW w:w="2127" w:type="dxa"/>
            <w:vAlign w:val="center"/>
            <w:hideMark/>
          </w:tcPr>
          <w:p w14:paraId="510E9B9B" w14:textId="77777777" w:rsidR="008D470C" w:rsidRPr="0049424C" w:rsidRDefault="008D470C" w:rsidP="008D470C">
            <w:pPr>
              <w:rPr>
                <w:rFonts w:ascii="Garamond" w:hAnsi="Garamond"/>
                <w:sz w:val="16"/>
                <w:szCs w:val="16"/>
              </w:rPr>
            </w:pPr>
            <w:r w:rsidRPr="0049424C">
              <w:rPr>
                <w:rFonts w:ascii="Garamond" w:hAnsi="Garamond"/>
                <w:sz w:val="16"/>
                <w:szCs w:val="16"/>
              </w:rPr>
              <w:t>Perfil de Apoyo Logístico:</w:t>
            </w:r>
            <w:r w:rsidRPr="0049424C">
              <w:rPr>
                <w:rFonts w:ascii="Garamond" w:hAnsi="Garamond"/>
                <w:sz w:val="16"/>
                <w:szCs w:val="16"/>
              </w:rPr>
              <w:br/>
            </w:r>
            <w:r w:rsidRPr="0049424C">
              <w:rPr>
                <w:rFonts w:ascii="Garamond" w:hAnsi="Garamond"/>
                <w:sz w:val="16"/>
                <w:szCs w:val="16"/>
              </w:rPr>
              <w:br/>
              <w:t>Nivel Educativo: Poseer título de Bachiller académico o su equivalente, debidamente certificado.</w:t>
            </w:r>
            <w:r w:rsidRPr="0049424C">
              <w:rPr>
                <w:rFonts w:ascii="Garamond" w:hAnsi="Garamond"/>
                <w:sz w:val="16"/>
                <w:szCs w:val="16"/>
              </w:rPr>
              <w:br/>
              <w:t>Experiencia Específica: Acreditar una experiencia mínima certificada de cinco (5) meses en roles de facilitación o apoyo logístico dentro de la organización y ejecución de eventos de cualquier índole. Se valorará especialmente la experiencia en eventos deportivos, recreativos o comunitarios. La certificación deberá indicar claramente las funciones desempeñadas, el período de vinculación y el nombre de la entidad o persona que emite la certificación.</w:t>
            </w:r>
            <w:r w:rsidRPr="0049424C">
              <w:rPr>
                <w:rFonts w:ascii="Garamond" w:hAnsi="Garamond"/>
                <w:sz w:val="16"/>
                <w:szCs w:val="16"/>
              </w:rPr>
              <w:br/>
            </w:r>
            <w:r w:rsidRPr="0049424C">
              <w:rPr>
                <w:rFonts w:ascii="Garamond" w:hAnsi="Garamond"/>
                <w:sz w:val="16"/>
                <w:szCs w:val="16"/>
              </w:rPr>
              <w:br/>
              <w:t>Este personal de apoyo logístico se efectuará bajo la modalidad de valor unitario, con un monto total agotable</w:t>
            </w:r>
          </w:p>
        </w:tc>
        <w:tc>
          <w:tcPr>
            <w:tcW w:w="1275" w:type="dxa"/>
            <w:vAlign w:val="center"/>
            <w:hideMark/>
          </w:tcPr>
          <w:p w14:paraId="38745A02" w14:textId="77777777" w:rsidR="008D470C" w:rsidRPr="0049424C" w:rsidRDefault="008D470C" w:rsidP="008D470C">
            <w:pPr>
              <w:jc w:val="center"/>
              <w:rPr>
                <w:rFonts w:ascii="Garamond" w:hAnsi="Garamond"/>
                <w:color w:val="000000"/>
                <w:sz w:val="16"/>
                <w:szCs w:val="16"/>
              </w:rPr>
            </w:pPr>
            <w:r w:rsidRPr="0049424C">
              <w:rPr>
                <w:rFonts w:ascii="Garamond" w:hAnsi="Garamond"/>
                <w:color w:val="000000"/>
                <w:sz w:val="16"/>
                <w:szCs w:val="16"/>
              </w:rPr>
              <w:t>Jornada</w:t>
            </w:r>
          </w:p>
        </w:tc>
        <w:tc>
          <w:tcPr>
            <w:tcW w:w="1900" w:type="dxa"/>
            <w:vAlign w:val="center"/>
            <w:hideMark/>
          </w:tcPr>
          <w:p w14:paraId="62ADCA41" w14:textId="77777777" w:rsidR="008D470C" w:rsidRPr="0049424C" w:rsidRDefault="008D470C" w:rsidP="008D470C">
            <w:pPr>
              <w:jc w:val="center"/>
              <w:rPr>
                <w:rFonts w:ascii="Garamond" w:hAnsi="Garamond"/>
                <w:color w:val="000000"/>
                <w:sz w:val="16"/>
                <w:szCs w:val="16"/>
              </w:rPr>
            </w:pPr>
            <w:r w:rsidRPr="0049424C">
              <w:rPr>
                <w:rFonts w:ascii="Garamond" w:hAnsi="Garamond"/>
                <w:color w:val="000000"/>
                <w:sz w:val="16"/>
                <w:szCs w:val="16"/>
              </w:rPr>
              <w:t>4</w:t>
            </w:r>
          </w:p>
        </w:tc>
        <w:tc>
          <w:tcPr>
            <w:tcW w:w="1219" w:type="dxa"/>
            <w:hideMark/>
          </w:tcPr>
          <w:p w14:paraId="4034FD0D" w14:textId="7040E29A" w:rsidR="008D470C" w:rsidRPr="0049424C" w:rsidRDefault="008D470C" w:rsidP="008D470C">
            <w:pPr>
              <w:jc w:val="center"/>
              <w:rPr>
                <w:rFonts w:ascii="Garamond" w:hAnsi="Garamond"/>
                <w:color w:val="000000"/>
                <w:sz w:val="16"/>
                <w:szCs w:val="16"/>
              </w:rPr>
            </w:pPr>
            <w:r w:rsidRPr="00801758">
              <w:rPr>
                <w:rFonts w:ascii="Garamond" w:hAnsi="Garamond"/>
                <w:b/>
                <w:bCs/>
                <w:sz w:val="16"/>
                <w:szCs w:val="16"/>
              </w:rPr>
              <w:t>MAYOR CANTIDAD:</w:t>
            </w:r>
            <w:r w:rsidRPr="00801758">
              <w:rPr>
                <w:rFonts w:ascii="Garamond" w:hAnsi="Garamond"/>
                <w:sz w:val="16"/>
                <w:szCs w:val="16"/>
              </w:rPr>
              <w:t xml:space="preserve"> Precio pactado en la Oferta Económica inicial del CPS 264-2025</w:t>
            </w:r>
          </w:p>
        </w:tc>
      </w:tr>
      <w:tr w:rsidR="008D470C" w:rsidRPr="0049424C" w14:paraId="58949CAC" w14:textId="77777777" w:rsidTr="008566CB">
        <w:trPr>
          <w:trHeight w:val="5712"/>
        </w:trPr>
        <w:tc>
          <w:tcPr>
            <w:tcW w:w="841" w:type="dxa"/>
            <w:vAlign w:val="center"/>
            <w:hideMark/>
          </w:tcPr>
          <w:p w14:paraId="6A56E7B4" w14:textId="77777777" w:rsidR="008D470C" w:rsidRPr="0049424C" w:rsidRDefault="008D470C" w:rsidP="008D470C">
            <w:pPr>
              <w:jc w:val="center"/>
              <w:rPr>
                <w:rFonts w:ascii="Garamond" w:hAnsi="Garamond"/>
                <w:color w:val="000000"/>
                <w:sz w:val="16"/>
                <w:szCs w:val="16"/>
              </w:rPr>
            </w:pPr>
            <w:r w:rsidRPr="0049424C">
              <w:rPr>
                <w:rFonts w:ascii="Garamond" w:hAnsi="Garamond"/>
                <w:color w:val="000000"/>
                <w:sz w:val="16"/>
                <w:szCs w:val="16"/>
              </w:rPr>
              <w:lastRenderedPageBreak/>
              <w:t>103</w:t>
            </w:r>
          </w:p>
        </w:tc>
        <w:tc>
          <w:tcPr>
            <w:tcW w:w="1984" w:type="dxa"/>
            <w:vAlign w:val="center"/>
            <w:hideMark/>
          </w:tcPr>
          <w:p w14:paraId="2303C49A" w14:textId="77777777" w:rsidR="008D470C" w:rsidRPr="0049424C" w:rsidRDefault="008D470C" w:rsidP="008D470C">
            <w:pPr>
              <w:jc w:val="both"/>
              <w:rPr>
                <w:rFonts w:ascii="Garamond" w:hAnsi="Garamond"/>
                <w:color w:val="000000"/>
                <w:sz w:val="16"/>
                <w:szCs w:val="16"/>
              </w:rPr>
            </w:pPr>
            <w:r w:rsidRPr="0049424C">
              <w:rPr>
                <w:rFonts w:ascii="Garamond" w:hAnsi="Garamond"/>
                <w:color w:val="000000"/>
                <w:sz w:val="16"/>
                <w:szCs w:val="16"/>
              </w:rPr>
              <w:t xml:space="preserve">Auxiliar de enfermería </w:t>
            </w:r>
          </w:p>
        </w:tc>
        <w:tc>
          <w:tcPr>
            <w:tcW w:w="2127" w:type="dxa"/>
            <w:vAlign w:val="center"/>
            <w:hideMark/>
          </w:tcPr>
          <w:p w14:paraId="629A041C" w14:textId="77777777" w:rsidR="008D470C" w:rsidRPr="0049424C" w:rsidRDefault="008D470C" w:rsidP="008D470C">
            <w:pPr>
              <w:rPr>
                <w:rFonts w:ascii="Garamond" w:hAnsi="Garamond"/>
                <w:sz w:val="16"/>
                <w:szCs w:val="16"/>
              </w:rPr>
            </w:pPr>
            <w:r w:rsidRPr="0049424C">
              <w:rPr>
                <w:rFonts w:ascii="Garamond" w:hAnsi="Garamond"/>
                <w:sz w:val="16"/>
                <w:szCs w:val="16"/>
              </w:rPr>
              <w:t>Perfil de Auxiliar de Enfermería:</w:t>
            </w:r>
            <w:r w:rsidRPr="0049424C">
              <w:rPr>
                <w:rFonts w:ascii="Garamond" w:hAnsi="Garamond"/>
                <w:sz w:val="16"/>
                <w:szCs w:val="16"/>
              </w:rPr>
              <w:br/>
            </w:r>
            <w:r w:rsidRPr="0049424C">
              <w:rPr>
                <w:rFonts w:ascii="Garamond" w:hAnsi="Garamond"/>
                <w:sz w:val="16"/>
                <w:szCs w:val="16"/>
              </w:rPr>
              <w:br/>
              <w:t xml:space="preserve">Profesión: Técnico Profesional o </w:t>
            </w:r>
            <w:proofErr w:type="spellStart"/>
            <w:r w:rsidRPr="0049424C">
              <w:rPr>
                <w:rFonts w:ascii="Garamond" w:hAnsi="Garamond"/>
                <w:sz w:val="16"/>
                <w:szCs w:val="16"/>
              </w:rPr>
              <w:t>tecnolog</w:t>
            </w:r>
            <w:proofErr w:type="spellEnd"/>
            <w:r w:rsidRPr="0049424C">
              <w:rPr>
                <w:rFonts w:ascii="Garamond" w:hAnsi="Garamond"/>
                <w:sz w:val="16"/>
                <w:szCs w:val="16"/>
              </w:rPr>
              <w:t xml:space="preserve"> en Auxiliar de Enfermería, con título debidamente registrado y licencia o tarjeta profesional vigente (si aplica según la normativa colombiana).</w:t>
            </w:r>
            <w:r w:rsidRPr="0049424C">
              <w:rPr>
                <w:rFonts w:ascii="Garamond" w:hAnsi="Garamond"/>
                <w:sz w:val="16"/>
                <w:szCs w:val="16"/>
              </w:rPr>
              <w:br/>
            </w:r>
            <w:r w:rsidRPr="0049424C">
              <w:rPr>
                <w:rFonts w:ascii="Garamond" w:hAnsi="Garamond"/>
                <w:sz w:val="16"/>
                <w:szCs w:val="16"/>
              </w:rPr>
              <w:br/>
              <w:t>Experiencia Profesional:</w:t>
            </w:r>
            <w:r w:rsidRPr="0049424C">
              <w:rPr>
                <w:rFonts w:ascii="Garamond" w:hAnsi="Garamond"/>
                <w:sz w:val="16"/>
                <w:szCs w:val="16"/>
              </w:rPr>
              <w:br/>
            </w:r>
            <w:r w:rsidRPr="0049424C">
              <w:rPr>
                <w:rFonts w:ascii="Garamond" w:hAnsi="Garamond"/>
                <w:sz w:val="16"/>
                <w:szCs w:val="16"/>
              </w:rPr>
              <w:br/>
              <w:t>General: Deseable experiencia mínima de seis (6) meses en la atención de personas mayores, ya sea en instituciones geriátricas, centros de día, programas de atención domiciliaria o similares.</w:t>
            </w:r>
            <w:r w:rsidRPr="0049424C">
              <w:rPr>
                <w:rFonts w:ascii="Garamond" w:hAnsi="Garamond"/>
                <w:sz w:val="16"/>
                <w:szCs w:val="16"/>
              </w:rPr>
              <w:br/>
              <w:t>Específica preferiblemente (Valorada): Se valorará positivamente la experiencia previa en el acompañamiento de personas mayores en actividades físicas, recreativas o deportivas, o en programas de promoción de la salud y prevención de enfermedades en este grupo poblacional. 4-5 horas</w:t>
            </w:r>
          </w:p>
        </w:tc>
        <w:tc>
          <w:tcPr>
            <w:tcW w:w="1275" w:type="dxa"/>
            <w:vAlign w:val="center"/>
            <w:hideMark/>
          </w:tcPr>
          <w:p w14:paraId="499CA0E7" w14:textId="77777777" w:rsidR="008D470C" w:rsidRPr="0049424C" w:rsidRDefault="008D470C" w:rsidP="008D470C">
            <w:pPr>
              <w:jc w:val="center"/>
              <w:rPr>
                <w:rFonts w:ascii="Garamond" w:hAnsi="Garamond"/>
                <w:color w:val="000000"/>
                <w:sz w:val="16"/>
                <w:szCs w:val="16"/>
              </w:rPr>
            </w:pPr>
            <w:r w:rsidRPr="0049424C">
              <w:rPr>
                <w:rFonts w:ascii="Garamond" w:hAnsi="Garamond"/>
                <w:color w:val="000000"/>
                <w:sz w:val="16"/>
                <w:szCs w:val="16"/>
              </w:rPr>
              <w:t>Jornada</w:t>
            </w:r>
          </w:p>
        </w:tc>
        <w:tc>
          <w:tcPr>
            <w:tcW w:w="1900" w:type="dxa"/>
            <w:vAlign w:val="center"/>
            <w:hideMark/>
          </w:tcPr>
          <w:p w14:paraId="18D5ABFE" w14:textId="77777777" w:rsidR="008D470C" w:rsidRPr="0049424C" w:rsidRDefault="008D470C" w:rsidP="008D470C">
            <w:pPr>
              <w:jc w:val="center"/>
              <w:rPr>
                <w:rFonts w:ascii="Garamond" w:hAnsi="Garamond"/>
                <w:color w:val="000000"/>
                <w:sz w:val="16"/>
                <w:szCs w:val="16"/>
              </w:rPr>
            </w:pPr>
            <w:r w:rsidRPr="0049424C">
              <w:rPr>
                <w:rFonts w:ascii="Garamond" w:hAnsi="Garamond"/>
                <w:color w:val="000000"/>
                <w:sz w:val="16"/>
                <w:szCs w:val="16"/>
              </w:rPr>
              <w:t>1</w:t>
            </w:r>
          </w:p>
        </w:tc>
        <w:tc>
          <w:tcPr>
            <w:tcW w:w="1219" w:type="dxa"/>
            <w:hideMark/>
          </w:tcPr>
          <w:p w14:paraId="5833DC3B" w14:textId="791C831E" w:rsidR="008D470C" w:rsidRPr="0049424C" w:rsidRDefault="008D470C" w:rsidP="008D470C">
            <w:pPr>
              <w:jc w:val="center"/>
              <w:rPr>
                <w:rFonts w:ascii="Garamond" w:hAnsi="Garamond"/>
                <w:color w:val="000000"/>
                <w:sz w:val="16"/>
                <w:szCs w:val="16"/>
              </w:rPr>
            </w:pPr>
            <w:r w:rsidRPr="00801758">
              <w:rPr>
                <w:rFonts w:ascii="Garamond" w:hAnsi="Garamond"/>
                <w:b/>
                <w:bCs/>
                <w:sz w:val="16"/>
                <w:szCs w:val="16"/>
              </w:rPr>
              <w:t>MAYOR CANTIDAD:</w:t>
            </w:r>
            <w:r w:rsidRPr="00801758">
              <w:rPr>
                <w:rFonts w:ascii="Garamond" w:hAnsi="Garamond"/>
                <w:sz w:val="16"/>
                <w:szCs w:val="16"/>
              </w:rPr>
              <w:t xml:space="preserve"> Precio pactado en la Oferta Económica inicial del CPS 264-2025</w:t>
            </w:r>
          </w:p>
        </w:tc>
      </w:tr>
      <w:tr w:rsidR="008D470C" w:rsidRPr="0049424C" w14:paraId="6972B0CD" w14:textId="77777777" w:rsidTr="00E425BA">
        <w:trPr>
          <w:trHeight w:val="1685"/>
        </w:trPr>
        <w:tc>
          <w:tcPr>
            <w:tcW w:w="841" w:type="dxa"/>
            <w:vAlign w:val="center"/>
            <w:hideMark/>
          </w:tcPr>
          <w:p w14:paraId="584B5923" w14:textId="77777777" w:rsidR="008D470C" w:rsidRPr="0049424C" w:rsidRDefault="008D470C" w:rsidP="008D470C">
            <w:pPr>
              <w:jc w:val="center"/>
              <w:rPr>
                <w:rFonts w:ascii="Garamond" w:hAnsi="Garamond"/>
                <w:color w:val="000000"/>
                <w:sz w:val="16"/>
                <w:szCs w:val="16"/>
              </w:rPr>
            </w:pPr>
            <w:r w:rsidRPr="0049424C">
              <w:rPr>
                <w:rFonts w:ascii="Garamond" w:hAnsi="Garamond"/>
                <w:color w:val="000000"/>
                <w:sz w:val="16"/>
                <w:szCs w:val="16"/>
              </w:rPr>
              <w:t>104</w:t>
            </w:r>
          </w:p>
        </w:tc>
        <w:tc>
          <w:tcPr>
            <w:tcW w:w="1984" w:type="dxa"/>
            <w:vAlign w:val="center"/>
            <w:hideMark/>
          </w:tcPr>
          <w:p w14:paraId="5DA767B5" w14:textId="77777777" w:rsidR="008D470C" w:rsidRPr="0049424C" w:rsidRDefault="008D470C" w:rsidP="008D470C">
            <w:pPr>
              <w:jc w:val="both"/>
              <w:rPr>
                <w:rFonts w:ascii="Garamond" w:hAnsi="Garamond"/>
                <w:color w:val="000000"/>
                <w:sz w:val="16"/>
                <w:szCs w:val="16"/>
              </w:rPr>
            </w:pPr>
            <w:r w:rsidRPr="0049424C">
              <w:rPr>
                <w:rFonts w:ascii="Garamond" w:hAnsi="Garamond"/>
                <w:color w:val="000000"/>
                <w:sz w:val="16"/>
                <w:szCs w:val="16"/>
              </w:rPr>
              <w:t xml:space="preserve">Presentador </w:t>
            </w:r>
          </w:p>
        </w:tc>
        <w:tc>
          <w:tcPr>
            <w:tcW w:w="2127" w:type="dxa"/>
            <w:vAlign w:val="center"/>
            <w:hideMark/>
          </w:tcPr>
          <w:p w14:paraId="7A427C58" w14:textId="77777777" w:rsidR="008D470C" w:rsidRPr="0049424C" w:rsidRDefault="008D470C" w:rsidP="008D470C">
            <w:pPr>
              <w:rPr>
                <w:rFonts w:ascii="Garamond" w:hAnsi="Garamond"/>
                <w:sz w:val="16"/>
                <w:szCs w:val="16"/>
              </w:rPr>
            </w:pPr>
            <w:r w:rsidRPr="0049424C">
              <w:rPr>
                <w:rFonts w:ascii="Garamond" w:hAnsi="Garamond"/>
                <w:sz w:val="16"/>
                <w:szCs w:val="16"/>
              </w:rPr>
              <w:t>Presentador(a) general del evento el cual debe encargarse de la presentación del evento, y demás actividades a realizarse en el marco del evento.</w:t>
            </w:r>
          </w:p>
        </w:tc>
        <w:tc>
          <w:tcPr>
            <w:tcW w:w="1275" w:type="dxa"/>
            <w:vAlign w:val="center"/>
            <w:hideMark/>
          </w:tcPr>
          <w:p w14:paraId="63A923E4" w14:textId="77777777" w:rsidR="008D470C" w:rsidRPr="0049424C" w:rsidRDefault="008D470C" w:rsidP="008D470C">
            <w:pPr>
              <w:jc w:val="center"/>
              <w:rPr>
                <w:rFonts w:ascii="Garamond" w:hAnsi="Garamond"/>
                <w:color w:val="000000"/>
                <w:sz w:val="16"/>
                <w:szCs w:val="16"/>
              </w:rPr>
            </w:pPr>
            <w:r w:rsidRPr="0049424C">
              <w:rPr>
                <w:rFonts w:ascii="Garamond" w:hAnsi="Garamond"/>
                <w:color w:val="000000"/>
                <w:sz w:val="16"/>
                <w:szCs w:val="16"/>
              </w:rPr>
              <w:t>JORNADA</w:t>
            </w:r>
          </w:p>
        </w:tc>
        <w:tc>
          <w:tcPr>
            <w:tcW w:w="1900" w:type="dxa"/>
            <w:vAlign w:val="center"/>
            <w:hideMark/>
          </w:tcPr>
          <w:p w14:paraId="6AD2DFA1" w14:textId="77777777" w:rsidR="008D470C" w:rsidRPr="0049424C" w:rsidRDefault="008D470C" w:rsidP="008D470C">
            <w:pPr>
              <w:jc w:val="center"/>
              <w:rPr>
                <w:rFonts w:ascii="Garamond" w:hAnsi="Garamond"/>
                <w:color w:val="000000"/>
                <w:sz w:val="16"/>
                <w:szCs w:val="16"/>
              </w:rPr>
            </w:pPr>
            <w:r w:rsidRPr="0049424C">
              <w:rPr>
                <w:rFonts w:ascii="Garamond" w:hAnsi="Garamond"/>
                <w:color w:val="000000"/>
                <w:sz w:val="16"/>
                <w:szCs w:val="16"/>
              </w:rPr>
              <w:t>1</w:t>
            </w:r>
          </w:p>
        </w:tc>
        <w:tc>
          <w:tcPr>
            <w:tcW w:w="1219" w:type="dxa"/>
            <w:hideMark/>
          </w:tcPr>
          <w:p w14:paraId="36DA22B8" w14:textId="6B0F0D3A" w:rsidR="008D470C" w:rsidRPr="0049424C" w:rsidRDefault="008D470C" w:rsidP="008D470C">
            <w:pPr>
              <w:jc w:val="center"/>
              <w:rPr>
                <w:rFonts w:ascii="Garamond" w:hAnsi="Garamond"/>
                <w:color w:val="000000"/>
                <w:sz w:val="16"/>
                <w:szCs w:val="16"/>
              </w:rPr>
            </w:pPr>
            <w:r w:rsidRPr="00801758">
              <w:rPr>
                <w:rFonts w:ascii="Garamond" w:hAnsi="Garamond"/>
                <w:b/>
                <w:bCs/>
                <w:sz w:val="16"/>
                <w:szCs w:val="16"/>
              </w:rPr>
              <w:t>MAYOR CANTIDAD:</w:t>
            </w:r>
            <w:r w:rsidRPr="00801758">
              <w:rPr>
                <w:rFonts w:ascii="Garamond" w:hAnsi="Garamond"/>
                <w:sz w:val="16"/>
                <w:szCs w:val="16"/>
              </w:rPr>
              <w:t xml:space="preserve"> Precio pactado en la Oferta Económica inicial del CPS 264-2025</w:t>
            </w:r>
          </w:p>
        </w:tc>
      </w:tr>
      <w:tr w:rsidR="008D470C" w:rsidRPr="0049424C" w14:paraId="3CE1F734" w14:textId="77777777" w:rsidTr="000652E8">
        <w:trPr>
          <w:trHeight w:val="561"/>
        </w:trPr>
        <w:tc>
          <w:tcPr>
            <w:tcW w:w="9346" w:type="dxa"/>
            <w:gridSpan w:val="6"/>
            <w:shd w:val="clear" w:color="000000" w:fill="83E28E"/>
            <w:vAlign w:val="center"/>
            <w:hideMark/>
          </w:tcPr>
          <w:p w14:paraId="6FF59F02" w14:textId="77777777" w:rsidR="008D470C" w:rsidRPr="0049424C" w:rsidRDefault="008D470C" w:rsidP="008D470C">
            <w:pPr>
              <w:jc w:val="center"/>
              <w:rPr>
                <w:rFonts w:ascii="Garamond" w:hAnsi="Garamond"/>
                <w:b/>
                <w:bCs/>
                <w:color w:val="000000"/>
                <w:sz w:val="16"/>
                <w:szCs w:val="16"/>
              </w:rPr>
            </w:pPr>
            <w:r w:rsidRPr="0049424C">
              <w:rPr>
                <w:rFonts w:ascii="Garamond" w:hAnsi="Garamond"/>
                <w:b/>
                <w:bCs/>
                <w:color w:val="000000"/>
                <w:sz w:val="16"/>
                <w:szCs w:val="16"/>
              </w:rPr>
              <w:t>ELEMENTOS EVENTO DE CIERRE DE LAS INICIATIVAS</w:t>
            </w:r>
          </w:p>
        </w:tc>
      </w:tr>
      <w:tr w:rsidR="008D470C" w:rsidRPr="0049424C" w14:paraId="6C9215A9" w14:textId="77777777" w:rsidTr="008566CB">
        <w:trPr>
          <w:trHeight w:val="1122"/>
        </w:trPr>
        <w:tc>
          <w:tcPr>
            <w:tcW w:w="841" w:type="dxa"/>
            <w:vAlign w:val="center"/>
            <w:hideMark/>
          </w:tcPr>
          <w:p w14:paraId="43D559E3" w14:textId="77777777" w:rsidR="008D470C" w:rsidRPr="0049424C" w:rsidRDefault="008D470C" w:rsidP="008D470C">
            <w:pPr>
              <w:jc w:val="center"/>
              <w:rPr>
                <w:rFonts w:ascii="Garamond" w:hAnsi="Garamond"/>
                <w:color w:val="000000"/>
                <w:sz w:val="16"/>
                <w:szCs w:val="16"/>
              </w:rPr>
            </w:pPr>
            <w:r w:rsidRPr="0049424C">
              <w:rPr>
                <w:rFonts w:ascii="Garamond" w:hAnsi="Garamond"/>
                <w:color w:val="000000"/>
                <w:sz w:val="16"/>
                <w:szCs w:val="16"/>
              </w:rPr>
              <w:t>105</w:t>
            </w:r>
          </w:p>
        </w:tc>
        <w:tc>
          <w:tcPr>
            <w:tcW w:w="1984" w:type="dxa"/>
            <w:vAlign w:val="center"/>
            <w:hideMark/>
          </w:tcPr>
          <w:p w14:paraId="6AE624B1" w14:textId="77777777" w:rsidR="008D470C" w:rsidRPr="0049424C" w:rsidRDefault="008D470C" w:rsidP="008D470C">
            <w:pPr>
              <w:jc w:val="both"/>
              <w:rPr>
                <w:rFonts w:ascii="Garamond" w:hAnsi="Garamond"/>
                <w:color w:val="000000"/>
                <w:sz w:val="16"/>
                <w:szCs w:val="16"/>
              </w:rPr>
            </w:pPr>
            <w:r w:rsidRPr="0049424C">
              <w:rPr>
                <w:rFonts w:ascii="Garamond" w:hAnsi="Garamond"/>
                <w:color w:val="000000"/>
                <w:sz w:val="16"/>
                <w:szCs w:val="16"/>
              </w:rPr>
              <w:t xml:space="preserve">CARPAS </w:t>
            </w:r>
          </w:p>
        </w:tc>
        <w:tc>
          <w:tcPr>
            <w:tcW w:w="2127" w:type="dxa"/>
            <w:vAlign w:val="center"/>
            <w:hideMark/>
          </w:tcPr>
          <w:p w14:paraId="1A1A823B" w14:textId="77777777" w:rsidR="008D470C" w:rsidRPr="0049424C" w:rsidRDefault="008D470C" w:rsidP="008D470C">
            <w:pPr>
              <w:rPr>
                <w:rFonts w:ascii="Garamond" w:hAnsi="Garamond"/>
                <w:sz w:val="16"/>
                <w:szCs w:val="16"/>
              </w:rPr>
            </w:pPr>
            <w:r w:rsidRPr="0049424C">
              <w:rPr>
                <w:rFonts w:ascii="Garamond" w:hAnsi="Garamond"/>
                <w:sz w:val="16"/>
                <w:szCs w:val="16"/>
              </w:rPr>
              <w:t>Carpas 4x4 incluye transporte, montaje y desmontaje. (Dos carpas por día)</w:t>
            </w:r>
          </w:p>
        </w:tc>
        <w:tc>
          <w:tcPr>
            <w:tcW w:w="1275" w:type="dxa"/>
            <w:vAlign w:val="center"/>
            <w:hideMark/>
          </w:tcPr>
          <w:p w14:paraId="0602C284" w14:textId="77777777" w:rsidR="008D470C" w:rsidRPr="0049424C" w:rsidRDefault="008D470C" w:rsidP="008D470C">
            <w:pPr>
              <w:jc w:val="center"/>
              <w:rPr>
                <w:rFonts w:ascii="Garamond" w:hAnsi="Garamond"/>
                <w:color w:val="000000"/>
                <w:sz w:val="16"/>
                <w:szCs w:val="16"/>
              </w:rPr>
            </w:pPr>
            <w:r w:rsidRPr="0049424C">
              <w:rPr>
                <w:rFonts w:ascii="Garamond" w:hAnsi="Garamond"/>
                <w:color w:val="000000"/>
                <w:sz w:val="16"/>
                <w:szCs w:val="16"/>
              </w:rPr>
              <w:t>UND</w:t>
            </w:r>
          </w:p>
        </w:tc>
        <w:tc>
          <w:tcPr>
            <w:tcW w:w="1900" w:type="dxa"/>
            <w:vAlign w:val="center"/>
            <w:hideMark/>
          </w:tcPr>
          <w:p w14:paraId="32ECF475" w14:textId="77777777" w:rsidR="008D470C" w:rsidRPr="0049424C" w:rsidRDefault="008D470C" w:rsidP="008D470C">
            <w:pPr>
              <w:jc w:val="center"/>
              <w:rPr>
                <w:rFonts w:ascii="Garamond" w:hAnsi="Garamond"/>
                <w:color w:val="000000"/>
                <w:sz w:val="16"/>
                <w:szCs w:val="16"/>
              </w:rPr>
            </w:pPr>
            <w:r w:rsidRPr="0049424C">
              <w:rPr>
                <w:rFonts w:ascii="Garamond" w:hAnsi="Garamond"/>
                <w:color w:val="000000"/>
                <w:sz w:val="16"/>
                <w:szCs w:val="16"/>
              </w:rPr>
              <w:t>2</w:t>
            </w:r>
          </w:p>
        </w:tc>
        <w:tc>
          <w:tcPr>
            <w:tcW w:w="1219" w:type="dxa"/>
            <w:hideMark/>
          </w:tcPr>
          <w:p w14:paraId="476AF050" w14:textId="056A16A1" w:rsidR="008D470C" w:rsidRPr="0049424C" w:rsidRDefault="008D470C" w:rsidP="008D470C">
            <w:pPr>
              <w:jc w:val="center"/>
              <w:rPr>
                <w:rFonts w:ascii="Garamond" w:hAnsi="Garamond"/>
                <w:color w:val="000000"/>
                <w:sz w:val="16"/>
                <w:szCs w:val="16"/>
              </w:rPr>
            </w:pPr>
            <w:r w:rsidRPr="00801758">
              <w:rPr>
                <w:rFonts w:ascii="Garamond" w:hAnsi="Garamond"/>
                <w:b/>
                <w:bCs/>
                <w:sz w:val="16"/>
                <w:szCs w:val="16"/>
              </w:rPr>
              <w:t>MAYOR CANTIDAD:</w:t>
            </w:r>
            <w:r w:rsidRPr="00801758">
              <w:rPr>
                <w:rFonts w:ascii="Garamond" w:hAnsi="Garamond"/>
                <w:sz w:val="16"/>
                <w:szCs w:val="16"/>
              </w:rPr>
              <w:t xml:space="preserve"> Precio pactado en la Oferta Económica inicial del CPS 264-2025</w:t>
            </w:r>
          </w:p>
        </w:tc>
      </w:tr>
      <w:tr w:rsidR="008D470C" w:rsidRPr="0049424C" w14:paraId="50025C1D" w14:textId="77777777" w:rsidTr="00E425BA">
        <w:trPr>
          <w:trHeight w:val="1770"/>
        </w:trPr>
        <w:tc>
          <w:tcPr>
            <w:tcW w:w="841" w:type="dxa"/>
            <w:vAlign w:val="center"/>
            <w:hideMark/>
          </w:tcPr>
          <w:p w14:paraId="3B55E41D" w14:textId="77777777" w:rsidR="008D470C" w:rsidRPr="0049424C" w:rsidRDefault="008D470C" w:rsidP="008D470C">
            <w:pPr>
              <w:jc w:val="center"/>
              <w:rPr>
                <w:rFonts w:ascii="Garamond" w:hAnsi="Garamond"/>
                <w:color w:val="000000"/>
                <w:sz w:val="16"/>
                <w:szCs w:val="16"/>
              </w:rPr>
            </w:pPr>
            <w:r w:rsidRPr="0049424C">
              <w:rPr>
                <w:rFonts w:ascii="Garamond" w:hAnsi="Garamond"/>
                <w:color w:val="000000"/>
                <w:sz w:val="16"/>
                <w:szCs w:val="16"/>
              </w:rPr>
              <w:t>106</w:t>
            </w:r>
          </w:p>
        </w:tc>
        <w:tc>
          <w:tcPr>
            <w:tcW w:w="1984" w:type="dxa"/>
            <w:vAlign w:val="center"/>
            <w:hideMark/>
          </w:tcPr>
          <w:p w14:paraId="691CFFC7" w14:textId="77777777" w:rsidR="008D470C" w:rsidRPr="0049424C" w:rsidRDefault="008D470C" w:rsidP="008D470C">
            <w:pPr>
              <w:jc w:val="both"/>
              <w:rPr>
                <w:rFonts w:ascii="Garamond" w:hAnsi="Garamond"/>
                <w:color w:val="000000"/>
                <w:sz w:val="16"/>
                <w:szCs w:val="16"/>
              </w:rPr>
            </w:pPr>
            <w:r w:rsidRPr="0049424C">
              <w:rPr>
                <w:rFonts w:ascii="Garamond" w:hAnsi="Garamond"/>
                <w:color w:val="000000"/>
                <w:sz w:val="16"/>
                <w:szCs w:val="16"/>
              </w:rPr>
              <w:t xml:space="preserve">BAÑOS </w:t>
            </w:r>
          </w:p>
        </w:tc>
        <w:tc>
          <w:tcPr>
            <w:tcW w:w="2127" w:type="dxa"/>
            <w:vAlign w:val="center"/>
            <w:hideMark/>
          </w:tcPr>
          <w:p w14:paraId="188D6DEE" w14:textId="77777777" w:rsidR="008D470C" w:rsidRPr="0049424C" w:rsidRDefault="008D470C" w:rsidP="008D470C">
            <w:pPr>
              <w:rPr>
                <w:rFonts w:ascii="Garamond" w:hAnsi="Garamond"/>
                <w:sz w:val="16"/>
                <w:szCs w:val="16"/>
              </w:rPr>
            </w:pPr>
            <w:r w:rsidRPr="0049424C">
              <w:rPr>
                <w:rFonts w:ascii="Garamond" w:hAnsi="Garamond"/>
                <w:sz w:val="16"/>
                <w:szCs w:val="16"/>
              </w:rPr>
              <w:t xml:space="preserve">Baños portátiles (uno para hombre y uno para mujer), incluye servicio de alquiler, transporte y montaje. Se requiere dos baños por día </w:t>
            </w:r>
          </w:p>
        </w:tc>
        <w:tc>
          <w:tcPr>
            <w:tcW w:w="1275" w:type="dxa"/>
            <w:vAlign w:val="center"/>
            <w:hideMark/>
          </w:tcPr>
          <w:p w14:paraId="04BF07E0" w14:textId="77777777" w:rsidR="008D470C" w:rsidRPr="0049424C" w:rsidRDefault="008D470C" w:rsidP="008D470C">
            <w:pPr>
              <w:jc w:val="center"/>
              <w:rPr>
                <w:rFonts w:ascii="Garamond" w:hAnsi="Garamond"/>
                <w:color w:val="000000"/>
                <w:sz w:val="16"/>
                <w:szCs w:val="16"/>
              </w:rPr>
            </w:pPr>
            <w:r w:rsidRPr="0049424C">
              <w:rPr>
                <w:rFonts w:ascii="Garamond" w:hAnsi="Garamond"/>
                <w:color w:val="000000"/>
                <w:sz w:val="16"/>
                <w:szCs w:val="16"/>
              </w:rPr>
              <w:t>UND</w:t>
            </w:r>
          </w:p>
        </w:tc>
        <w:tc>
          <w:tcPr>
            <w:tcW w:w="1900" w:type="dxa"/>
            <w:vAlign w:val="center"/>
            <w:hideMark/>
          </w:tcPr>
          <w:p w14:paraId="2F9DC9A2" w14:textId="77777777" w:rsidR="008D470C" w:rsidRPr="0049424C" w:rsidRDefault="008D470C" w:rsidP="008D470C">
            <w:pPr>
              <w:jc w:val="center"/>
              <w:rPr>
                <w:rFonts w:ascii="Garamond" w:hAnsi="Garamond"/>
                <w:color w:val="000000"/>
                <w:sz w:val="16"/>
                <w:szCs w:val="16"/>
              </w:rPr>
            </w:pPr>
            <w:r w:rsidRPr="0049424C">
              <w:rPr>
                <w:rFonts w:ascii="Garamond" w:hAnsi="Garamond"/>
                <w:color w:val="000000"/>
                <w:sz w:val="16"/>
                <w:szCs w:val="16"/>
              </w:rPr>
              <w:t>2</w:t>
            </w:r>
          </w:p>
        </w:tc>
        <w:tc>
          <w:tcPr>
            <w:tcW w:w="1219" w:type="dxa"/>
            <w:hideMark/>
          </w:tcPr>
          <w:p w14:paraId="534D1A9A" w14:textId="6DB54826" w:rsidR="008D470C" w:rsidRPr="0049424C" w:rsidRDefault="008D470C" w:rsidP="008D470C">
            <w:pPr>
              <w:jc w:val="center"/>
              <w:rPr>
                <w:rFonts w:ascii="Garamond" w:hAnsi="Garamond"/>
                <w:color w:val="000000"/>
                <w:sz w:val="16"/>
                <w:szCs w:val="16"/>
              </w:rPr>
            </w:pPr>
            <w:r w:rsidRPr="00801758">
              <w:rPr>
                <w:rFonts w:ascii="Garamond" w:hAnsi="Garamond"/>
                <w:b/>
                <w:bCs/>
                <w:sz w:val="16"/>
                <w:szCs w:val="16"/>
              </w:rPr>
              <w:t>MAYOR CANTIDAD:</w:t>
            </w:r>
            <w:r w:rsidRPr="00801758">
              <w:rPr>
                <w:rFonts w:ascii="Garamond" w:hAnsi="Garamond"/>
                <w:sz w:val="16"/>
                <w:szCs w:val="16"/>
              </w:rPr>
              <w:t xml:space="preserve"> Precio pactado en la Oferta Económica inicial del CPS 264-2025</w:t>
            </w:r>
          </w:p>
        </w:tc>
      </w:tr>
      <w:tr w:rsidR="008D470C" w:rsidRPr="0049424C" w14:paraId="39BDCA98" w14:textId="77777777" w:rsidTr="00E425BA">
        <w:trPr>
          <w:trHeight w:val="3000"/>
        </w:trPr>
        <w:tc>
          <w:tcPr>
            <w:tcW w:w="841" w:type="dxa"/>
            <w:vAlign w:val="center"/>
            <w:hideMark/>
          </w:tcPr>
          <w:p w14:paraId="05949A08" w14:textId="77777777" w:rsidR="008D470C" w:rsidRPr="0049424C" w:rsidRDefault="008D470C" w:rsidP="008D470C">
            <w:pPr>
              <w:jc w:val="center"/>
              <w:rPr>
                <w:rFonts w:ascii="Garamond" w:hAnsi="Garamond"/>
                <w:color w:val="000000"/>
                <w:sz w:val="16"/>
                <w:szCs w:val="16"/>
              </w:rPr>
            </w:pPr>
            <w:r w:rsidRPr="0049424C">
              <w:rPr>
                <w:rFonts w:ascii="Garamond" w:hAnsi="Garamond"/>
                <w:color w:val="000000"/>
                <w:sz w:val="16"/>
                <w:szCs w:val="16"/>
              </w:rPr>
              <w:lastRenderedPageBreak/>
              <w:t>107</w:t>
            </w:r>
          </w:p>
        </w:tc>
        <w:tc>
          <w:tcPr>
            <w:tcW w:w="1984" w:type="dxa"/>
            <w:vAlign w:val="center"/>
            <w:hideMark/>
          </w:tcPr>
          <w:p w14:paraId="30E5E20D" w14:textId="77777777" w:rsidR="008D470C" w:rsidRPr="0049424C" w:rsidRDefault="008D470C" w:rsidP="008D470C">
            <w:pPr>
              <w:jc w:val="both"/>
              <w:rPr>
                <w:rFonts w:ascii="Garamond" w:hAnsi="Garamond"/>
                <w:color w:val="000000"/>
                <w:sz w:val="16"/>
                <w:szCs w:val="16"/>
              </w:rPr>
            </w:pPr>
            <w:r w:rsidRPr="0049424C">
              <w:rPr>
                <w:rFonts w:ascii="Garamond" w:hAnsi="Garamond"/>
                <w:color w:val="000000"/>
                <w:sz w:val="16"/>
                <w:szCs w:val="16"/>
              </w:rPr>
              <w:t>POLIZA</w:t>
            </w:r>
          </w:p>
        </w:tc>
        <w:tc>
          <w:tcPr>
            <w:tcW w:w="2127" w:type="dxa"/>
            <w:vAlign w:val="center"/>
            <w:hideMark/>
          </w:tcPr>
          <w:p w14:paraId="7E1DC896" w14:textId="77777777" w:rsidR="008D470C" w:rsidRPr="0049424C" w:rsidRDefault="008D470C" w:rsidP="008D470C">
            <w:pPr>
              <w:spacing w:after="280"/>
              <w:rPr>
                <w:rFonts w:ascii="Garamond" w:hAnsi="Garamond"/>
                <w:sz w:val="16"/>
                <w:szCs w:val="16"/>
              </w:rPr>
            </w:pPr>
            <w:r w:rsidRPr="0049424C">
              <w:rPr>
                <w:rFonts w:ascii="Garamond" w:hAnsi="Garamond"/>
                <w:sz w:val="16"/>
                <w:szCs w:val="16"/>
              </w:rPr>
              <w:t>Póliza de Responsabilidad Civil Extracontractual:</w:t>
            </w:r>
            <w:r w:rsidRPr="0049424C">
              <w:rPr>
                <w:rFonts w:ascii="Garamond" w:hAnsi="Garamond"/>
                <w:sz w:val="16"/>
                <w:szCs w:val="16"/>
              </w:rPr>
              <w:br/>
            </w:r>
            <w:r w:rsidRPr="0049424C">
              <w:rPr>
                <w:rFonts w:ascii="Garamond" w:hAnsi="Garamond"/>
                <w:sz w:val="16"/>
                <w:szCs w:val="16"/>
              </w:rPr>
              <w:br/>
              <w:t>La cual cubra los daños y perjuicios (lesiones, Daños materiales o morales) que el evento o los participantes puedan causar involuntariamente a terceros (espectadores, personal no participante, Infraestructura).</w:t>
            </w:r>
            <w:r w:rsidRPr="0049424C">
              <w:rPr>
                <w:rFonts w:ascii="Garamond" w:hAnsi="Garamond"/>
                <w:sz w:val="16"/>
                <w:szCs w:val="16"/>
              </w:rPr>
              <w:br/>
            </w:r>
            <w:r w:rsidRPr="0049424C">
              <w:rPr>
                <w:rFonts w:ascii="Garamond" w:hAnsi="Garamond"/>
                <w:sz w:val="16"/>
                <w:szCs w:val="16"/>
              </w:rPr>
              <w:br/>
              <w:t>** Dada la mayor vulnerabilidad de este grupo poblacional, es crucial asegurar que los límites de cobertura sean adecuados para cubrir posibles complicaciones de salud o accidentes que puedan ocurrir durante la actividad física. Para cada actividad se debe tener cobertura.</w:t>
            </w:r>
            <w:r w:rsidRPr="0049424C">
              <w:rPr>
                <w:rFonts w:ascii="Garamond" w:hAnsi="Garamond"/>
                <w:sz w:val="16"/>
                <w:szCs w:val="16"/>
              </w:rPr>
              <w:br/>
            </w:r>
            <w:r w:rsidRPr="0049424C">
              <w:rPr>
                <w:rFonts w:ascii="Garamond" w:hAnsi="Garamond"/>
                <w:sz w:val="16"/>
                <w:szCs w:val="16"/>
              </w:rPr>
              <w:br/>
              <w:t>Permiso de Uso del Escenario Deportivo:</w:t>
            </w:r>
            <w:r w:rsidRPr="0049424C">
              <w:rPr>
                <w:rFonts w:ascii="Garamond" w:hAnsi="Garamond"/>
                <w:sz w:val="16"/>
                <w:szCs w:val="16"/>
              </w:rPr>
              <w:br/>
            </w:r>
            <w:r w:rsidRPr="0049424C">
              <w:rPr>
                <w:rFonts w:ascii="Garamond" w:hAnsi="Garamond"/>
                <w:sz w:val="16"/>
                <w:szCs w:val="16"/>
              </w:rPr>
              <w:br/>
              <w:t>Gestión de Permisos para espacios específicos (coliseo, polideportivo, cancha</w:t>
            </w:r>
            <w:proofErr w:type="gramStart"/>
            <w:r w:rsidRPr="0049424C">
              <w:rPr>
                <w:rFonts w:ascii="Garamond" w:hAnsi="Garamond"/>
                <w:sz w:val="16"/>
                <w:szCs w:val="16"/>
              </w:rPr>
              <w:t>),se</w:t>
            </w:r>
            <w:proofErr w:type="gramEnd"/>
            <w:r w:rsidRPr="0049424C">
              <w:rPr>
                <w:rFonts w:ascii="Garamond" w:hAnsi="Garamond"/>
                <w:sz w:val="16"/>
                <w:szCs w:val="16"/>
              </w:rPr>
              <w:t xml:space="preserve"> necesita la autorización escrita del propietario o administrador del lugar IDRD si es un parque distrital, o la administración de un coliseo privado). Esta autorización debe especificar las fechas y horarios de uso.</w:t>
            </w:r>
            <w:r w:rsidRPr="0049424C">
              <w:rPr>
                <w:rFonts w:ascii="Garamond" w:hAnsi="Garamond"/>
                <w:sz w:val="16"/>
                <w:szCs w:val="16"/>
              </w:rPr>
              <w:br/>
              <w:t>Para escenarios públicos del Distrito La gestión se hace ante el Instituto Distrital de Recreación y Deporte (IDRD). Por la iniciativa.</w:t>
            </w:r>
            <w:r w:rsidRPr="0049424C">
              <w:rPr>
                <w:rFonts w:ascii="Garamond" w:hAnsi="Garamond"/>
                <w:sz w:val="16"/>
                <w:szCs w:val="16"/>
              </w:rPr>
              <w:br/>
            </w:r>
            <w:r w:rsidRPr="0049424C">
              <w:rPr>
                <w:rFonts w:ascii="Garamond" w:hAnsi="Garamond"/>
                <w:sz w:val="16"/>
                <w:szCs w:val="16"/>
              </w:rPr>
              <w:br/>
              <w:t>Plan de Emergencias y Contingencias (PEC):</w:t>
            </w:r>
            <w:r w:rsidRPr="0049424C">
              <w:rPr>
                <w:rFonts w:ascii="Garamond" w:hAnsi="Garamond"/>
                <w:sz w:val="16"/>
                <w:szCs w:val="16"/>
              </w:rPr>
              <w:br/>
            </w:r>
            <w:r w:rsidRPr="0049424C">
              <w:rPr>
                <w:rFonts w:ascii="Garamond" w:hAnsi="Garamond"/>
                <w:sz w:val="16"/>
                <w:szCs w:val="16"/>
              </w:rPr>
              <w:br/>
              <w:t>Este plan debe detallar los procedimientos a seguir en caso de emergencias (</w:t>
            </w:r>
            <w:proofErr w:type="spellStart"/>
            <w:proofErr w:type="gramStart"/>
            <w:r w:rsidRPr="0049424C">
              <w:rPr>
                <w:rFonts w:ascii="Garamond" w:hAnsi="Garamond"/>
                <w:sz w:val="16"/>
                <w:szCs w:val="16"/>
              </w:rPr>
              <w:t>lesiones,incendios</w:t>
            </w:r>
            <w:proofErr w:type="spellEnd"/>
            <w:proofErr w:type="gramEnd"/>
            <w:r w:rsidRPr="0049424C">
              <w:rPr>
                <w:rFonts w:ascii="Garamond" w:hAnsi="Garamond"/>
                <w:sz w:val="16"/>
                <w:szCs w:val="16"/>
              </w:rPr>
              <w:t>, evacuación, etc.</w:t>
            </w:r>
            <w:proofErr w:type="gramStart"/>
            <w:r w:rsidRPr="0049424C">
              <w:rPr>
                <w:rFonts w:ascii="Garamond" w:hAnsi="Garamond"/>
                <w:sz w:val="16"/>
                <w:szCs w:val="16"/>
              </w:rPr>
              <w:t>),la</w:t>
            </w:r>
            <w:proofErr w:type="gramEnd"/>
            <w:r w:rsidRPr="0049424C">
              <w:rPr>
                <w:rFonts w:ascii="Garamond" w:hAnsi="Garamond"/>
                <w:sz w:val="16"/>
                <w:szCs w:val="16"/>
              </w:rPr>
              <w:t xml:space="preserve"> ubicación de los puntos de atención médica, con personal de primeros auxilios y brigadas de emergencia. de acuerdo con el Decreto 599 de 2013 - Registro SUGA - Decreto 1080 de 2015 - Registro </w:t>
            </w:r>
            <w:proofErr w:type="spellStart"/>
            <w:r w:rsidRPr="0049424C">
              <w:rPr>
                <w:rFonts w:ascii="Garamond" w:hAnsi="Garamond"/>
                <w:sz w:val="16"/>
                <w:szCs w:val="16"/>
              </w:rPr>
              <w:t>Pulep</w:t>
            </w:r>
            <w:proofErr w:type="spellEnd"/>
            <w:r w:rsidRPr="0049424C">
              <w:rPr>
                <w:rFonts w:ascii="Garamond" w:hAnsi="Garamond"/>
                <w:sz w:val="16"/>
                <w:szCs w:val="16"/>
              </w:rPr>
              <w:t xml:space="preserve">, SAYCO Y ACIMPRO </w:t>
            </w:r>
            <w:r w:rsidRPr="0049424C">
              <w:rPr>
                <w:rFonts w:ascii="Garamond" w:hAnsi="Garamond"/>
                <w:sz w:val="16"/>
                <w:szCs w:val="16"/>
              </w:rPr>
              <w:br/>
            </w:r>
          </w:p>
        </w:tc>
        <w:tc>
          <w:tcPr>
            <w:tcW w:w="1275" w:type="dxa"/>
            <w:vAlign w:val="center"/>
            <w:hideMark/>
          </w:tcPr>
          <w:p w14:paraId="57A527B7" w14:textId="77777777" w:rsidR="008D470C" w:rsidRPr="0049424C" w:rsidRDefault="008D470C" w:rsidP="008D470C">
            <w:pPr>
              <w:jc w:val="center"/>
              <w:rPr>
                <w:rFonts w:ascii="Garamond" w:hAnsi="Garamond"/>
                <w:color w:val="000000"/>
                <w:sz w:val="16"/>
                <w:szCs w:val="16"/>
              </w:rPr>
            </w:pPr>
            <w:r w:rsidRPr="0049424C">
              <w:rPr>
                <w:rFonts w:ascii="Garamond" w:hAnsi="Garamond"/>
                <w:color w:val="000000"/>
                <w:sz w:val="16"/>
                <w:szCs w:val="16"/>
              </w:rPr>
              <w:t>UND</w:t>
            </w:r>
          </w:p>
        </w:tc>
        <w:tc>
          <w:tcPr>
            <w:tcW w:w="1900" w:type="dxa"/>
            <w:vAlign w:val="center"/>
            <w:hideMark/>
          </w:tcPr>
          <w:p w14:paraId="75F16FD1" w14:textId="77777777" w:rsidR="008D470C" w:rsidRPr="0049424C" w:rsidRDefault="008D470C" w:rsidP="008D470C">
            <w:pPr>
              <w:jc w:val="center"/>
              <w:rPr>
                <w:rFonts w:ascii="Garamond" w:hAnsi="Garamond"/>
                <w:color w:val="000000"/>
                <w:sz w:val="16"/>
                <w:szCs w:val="16"/>
              </w:rPr>
            </w:pPr>
            <w:r w:rsidRPr="0049424C">
              <w:rPr>
                <w:rFonts w:ascii="Garamond" w:hAnsi="Garamond"/>
                <w:color w:val="000000"/>
                <w:sz w:val="16"/>
                <w:szCs w:val="16"/>
              </w:rPr>
              <w:t>1</w:t>
            </w:r>
          </w:p>
        </w:tc>
        <w:tc>
          <w:tcPr>
            <w:tcW w:w="1219" w:type="dxa"/>
            <w:hideMark/>
          </w:tcPr>
          <w:p w14:paraId="4A5BAB0C" w14:textId="640CE696" w:rsidR="008D470C" w:rsidRPr="0049424C" w:rsidRDefault="008D470C" w:rsidP="008D470C">
            <w:pPr>
              <w:jc w:val="center"/>
              <w:rPr>
                <w:rFonts w:ascii="Garamond" w:hAnsi="Garamond"/>
                <w:color w:val="000000"/>
                <w:sz w:val="16"/>
                <w:szCs w:val="16"/>
              </w:rPr>
            </w:pPr>
            <w:r w:rsidRPr="00801758">
              <w:rPr>
                <w:rFonts w:ascii="Garamond" w:hAnsi="Garamond"/>
                <w:b/>
                <w:bCs/>
                <w:sz w:val="16"/>
                <w:szCs w:val="16"/>
              </w:rPr>
              <w:t>MAYOR CANTIDAD:</w:t>
            </w:r>
            <w:r w:rsidRPr="00801758">
              <w:rPr>
                <w:rFonts w:ascii="Garamond" w:hAnsi="Garamond"/>
                <w:sz w:val="16"/>
                <w:szCs w:val="16"/>
              </w:rPr>
              <w:t xml:space="preserve"> Precio pactado en la Oferta Económica inicial del CPS 264-2025</w:t>
            </w:r>
          </w:p>
        </w:tc>
      </w:tr>
      <w:tr w:rsidR="008D470C" w:rsidRPr="0049424C" w14:paraId="0744BA0F" w14:textId="77777777" w:rsidTr="008566CB">
        <w:trPr>
          <w:trHeight w:val="1459"/>
        </w:trPr>
        <w:tc>
          <w:tcPr>
            <w:tcW w:w="841" w:type="dxa"/>
            <w:vAlign w:val="center"/>
            <w:hideMark/>
          </w:tcPr>
          <w:p w14:paraId="4111FDE3" w14:textId="77777777" w:rsidR="008D470C" w:rsidRPr="0049424C" w:rsidRDefault="008D470C" w:rsidP="008D470C">
            <w:pPr>
              <w:jc w:val="center"/>
              <w:rPr>
                <w:rFonts w:ascii="Garamond" w:hAnsi="Garamond"/>
                <w:color w:val="000000"/>
                <w:sz w:val="16"/>
                <w:szCs w:val="16"/>
              </w:rPr>
            </w:pPr>
            <w:r w:rsidRPr="0049424C">
              <w:rPr>
                <w:rFonts w:ascii="Garamond" w:hAnsi="Garamond"/>
                <w:color w:val="000000"/>
                <w:sz w:val="16"/>
                <w:szCs w:val="16"/>
              </w:rPr>
              <w:lastRenderedPageBreak/>
              <w:t>108</w:t>
            </w:r>
          </w:p>
        </w:tc>
        <w:tc>
          <w:tcPr>
            <w:tcW w:w="1984" w:type="dxa"/>
            <w:vAlign w:val="center"/>
            <w:hideMark/>
          </w:tcPr>
          <w:p w14:paraId="6A45D10B" w14:textId="77777777" w:rsidR="008D470C" w:rsidRPr="0049424C" w:rsidRDefault="008D470C" w:rsidP="008D470C">
            <w:pPr>
              <w:jc w:val="both"/>
              <w:rPr>
                <w:rFonts w:ascii="Garamond" w:hAnsi="Garamond"/>
                <w:color w:val="000000"/>
                <w:sz w:val="16"/>
                <w:szCs w:val="16"/>
              </w:rPr>
            </w:pPr>
            <w:r w:rsidRPr="0049424C">
              <w:rPr>
                <w:rFonts w:ascii="Garamond" w:hAnsi="Garamond"/>
                <w:color w:val="000000"/>
                <w:sz w:val="16"/>
                <w:szCs w:val="16"/>
              </w:rPr>
              <w:t>VALLAS METÁLICAS DE SEGURDIAD Y CONTENCIÓN</w:t>
            </w:r>
          </w:p>
        </w:tc>
        <w:tc>
          <w:tcPr>
            <w:tcW w:w="2127" w:type="dxa"/>
            <w:vAlign w:val="center"/>
            <w:hideMark/>
          </w:tcPr>
          <w:p w14:paraId="13717C33" w14:textId="77777777" w:rsidR="008D470C" w:rsidRPr="0049424C" w:rsidRDefault="008D470C" w:rsidP="008D470C">
            <w:pPr>
              <w:rPr>
                <w:rFonts w:ascii="Garamond" w:hAnsi="Garamond"/>
                <w:sz w:val="16"/>
                <w:szCs w:val="16"/>
              </w:rPr>
            </w:pPr>
            <w:r w:rsidRPr="0049424C">
              <w:rPr>
                <w:rFonts w:ascii="Garamond" w:hAnsi="Garamond"/>
                <w:sz w:val="16"/>
                <w:szCs w:val="16"/>
              </w:rPr>
              <w:t xml:space="preserve">Vallas metálicas de seguridad y contención de mínimo 1.50mts de alto por 1.50mts de ancho. Incluye transporte, montaje y desmontaje. Se necesitan 30 vallas por cada novena. </w:t>
            </w:r>
          </w:p>
        </w:tc>
        <w:tc>
          <w:tcPr>
            <w:tcW w:w="1275" w:type="dxa"/>
            <w:vAlign w:val="center"/>
            <w:hideMark/>
          </w:tcPr>
          <w:p w14:paraId="03B664E8" w14:textId="77777777" w:rsidR="008D470C" w:rsidRPr="0049424C" w:rsidRDefault="008D470C" w:rsidP="008D470C">
            <w:pPr>
              <w:jc w:val="center"/>
              <w:rPr>
                <w:rFonts w:ascii="Garamond" w:hAnsi="Garamond"/>
                <w:color w:val="000000"/>
                <w:sz w:val="16"/>
                <w:szCs w:val="16"/>
              </w:rPr>
            </w:pPr>
            <w:r w:rsidRPr="0049424C">
              <w:rPr>
                <w:rFonts w:ascii="Garamond" w:hAnsi="Garamond"/>
                <w:color w:val="000000"/>
                <w:sz w:val="16"/>
                <w:szCs w:val="16"/>
              </w:rPr>
              <w:t>UND</w:t>
            </w:r>
          </w:p>
        </w:tc>
        <w:tc>
          <w:tcPr>
            <w:tcW w:w="1900" w:type="dxa"/>
            <w:vAlign w:val="center"/>
            <w:hideMark/>
          </w:tcPr>
          <w:p w14:paraId="0749CA7D" w14:textId="77777777" w:rsidR="008D470C" w:rsidRPr="0049424C" w:rsidRDefault="008D470C" w:rsidP="008D470C">
            <w:pPr>
              <w:jc w:val="center"/>
              <w:rPr>
                <w:rFonts w:ascii="Garamond" w:hAnsi="Garamond"/>
                <w:color w:val="000000"/>
                <w:sz w:val="16"/>
                <w:szCs w:val="16"/>
              </w:rPr>
            </w:pPr>
            <w:r w:rsidRPr="0049424C">
              <w:rPr>
                <w:rFonts w:ascii="Garamond" w:hAnsi="Garamond"/>
                <w:color w:val="000000"/>
                <w:sz w:val="16"/>
                <w:szCs w:val="16"/>
              </w:rPr>
              <w:t>40</w:t>
            </w:r>
          </w:p>
        </w:tc>
        <w:tc>
          <w:tcPr>
            <w:tcW w:w="1219" w:type="dxa"/>
            <w:hideMark/>
          </w:tcPr>
          <w:p w14:paraId="34E9C559" w14:textId="6352C8AE" w:rsidR="008D470C" w:rsidRPr="0049424C" w:rsidRDefault="008D470C" w:rsidP="008D470C">
            <w:pPr>
              <w:jc w:val="center"/>
              <w:rPr>
                <w:rFonts w:ascii="Garamond" w:hAnsi="Garamond"/>
                <w:color w:val="000000"/>
                <w:sz w:val="16"/>
                <w:szCs w:val="16"/>
              </w:rPr>
            </w:pPr>
            <w:r w:rsidRPr="00801758">
              <w:rPr>
                <w:rFonts w:ascii="Garamond" w:hAnsi="Garamond"/>
                <w:b/>
                <w:bCs/>
                <w:sz w:val="16"/>
                <w:szCs w:val="16"/>
              </w:rPr>
              <w:t>MAYOR CANTIDAD:</w:t>
            </w:r>
            <w:r w:rsidRPr="00801758">
              <w:rPr>
                <w:rFonts w:ascii="Garamond" w:hAnsi="Garamond"/>
                <w:sz w:val="16"/>
                <w:szCs w:val="16"/>
              </w:rPr>
              <w:t xml:space="preserve"> Precio pactado en la Oferta Económica inicial del CPS 264-2025</w:t>
            </w:r>
          </w:p>
        </w:tc>
      </w:tr>
      <w:tr w:rsidR="008D470C" w:rsidRPr="0049424C" w14:paraId="7EA11D0E" w14:textId="77777777" w:rsidTr="008566CB">
        <w:trPr>
          <w:trHeight w:val="1444"/>
        </w:trPr>
        <w:tc>
          <w:tcPr>
            <w:tcW w:w="841" w:type="dxa"/>
            <w:vAlign w:val="center"/>
            <w:hideMark/>
          </w:tcPr>
          <w:p w14:paraId="72A272F0" w14:textId="77777777" w:rsidR="008D470C" w:rsidRPr="0049424C" w:rsidRDefault="008D470C" w:rsidP="008D470C">
            <w:pPr>
              <w:jc w:val="center"/>
              <w:rPr>
                <w:rFonts w:ascii="Garamond" w:hAnsi="Garamond"/>
                <w:color w:val="000000"/>
                <w:sz w:val="16"/>
                <w:szCs w:val="16"/>
              </w:rPr>
            </w:pPr>
            <w:r w:rsidRPr="0049424C">
              <w:rPr>
                <w:rFonts w:ascii="Garamond" w:hAnsi="Garamond"/>
                <w:color w:val="000000"/>
                <w:sz w:val="16"/>
                <w:szCs w:val="16"/>
              </w:rPr>
              <w:t>109</w:t>
            </w:r>
          </w:p>
        </w:tc>
        <w:tc>
          <w:tcPr>
            <w:tcW w:w="1984" w:type="dxa"/>
            <w:vAlign w:val="center"/>
            <w:hideMark/>
          </w:tcPr>
          <w:p w14:paraId="5D2068CE" w14:textId="77777777" w:rsidR="008D470C" w:rsidRPr="0049424C" w:rsidRDefault="008D470C" w:rsidP="008D470C">
            <w:pPr>
              <w:jc w:val="both"/>
              <w:rPr>
                <w:rFonts w:ascii="Garamond" w:hAnsi="Garamond"/>
                <w:color w:val="000000"/>
                <w:sz w:val="16"/>
                <w:szCs w:val="16"/>
              </w:rPr>
            </w:pPr>
            <w:r w:rsidRPr="0049424C">
              <w:rPr>
                <w:rFonts w:ascii="Garamond" w:hAnsi="Garamond"/>
                <w:color w:val="000000"/>
                <w:sz w:val="16"/>
                <w:szCs w:val="16"/>
              </w:rPr>
              <w:t>SILLAS PLASTICAS TIPO RIMAX</w:t>
            </w:r>
          </w:p>
        </w:tc>
        <w:tc>
          <w:tcPr>
            <w:tcW w:w="2127" w:type="dxa"/>
            <w:vAlign w:val="center"/>
            <w:hideMark/>
          </w:tcPr>
          <w:p w14:paraId="3F619E59" w14:textId="77777777" w:rsidR="008D470C" w:rsidRPr="0049424C" w:rsidRDefault="008D470C" w:rsidP="008D470C">
            <w:pPr>
              <w:rPr>
                <w:rFonts w:ascii="Garamond" w:hAnsi="Garamond"/>
                <w:sz w:val="16"/>
                <w:szCs w:val="16"/>
              </w:rPr>
            </w:pPr>
            <w:r w:rsidRPr="0049424C">
              <w:rPr>
                <w:rFonts w:ascii="Garamond" w:hAnsi="Garamond"/>
                <w:sz w:val="16"/>
                <w:szCs w:val="16"/>
              </w:rPr>
              <w:t xml:space="preserve">Sillas plásticas </w:t>
            </w:r>
            <w:proofErr w:type="spellStart"/>
            <w:r w:rsidRPr="0049424C">
              <w:rPr>
                <w:rFonts w:ascii="Garamond" w:hAnsi="Garamond"/>
                <w:sz w:val="16"/>
                <w:szCs w:val="16"/>
              </w:rPr>
              <w:t>rimax</w:t>
            </w:r>
            <w:proofErr w:type="spellEnd"/>
            <w:r w:rsidRPr="0049424C">
              <w:rPr>
                <w:rFonts w:ascii="Garamond" w:hAnsi="Garamond"/>
                <w:sz w:val="16"/>
                <w:szCs w:val="16"/>
              </w:rPr>
              <w:t xml:space="preserve"> sin brazos: seiscientas (600) que serían ciento cincuenta (150) por día - alquiler sillas, se debe incluir el transporte de ida y vuelta. </w:t>
            </w:r>
          </w:p>
        </w:tc>
        <w:tc>
          <w:tcPr>
            <w:tcW w:w="1275" w:type="dxa"/>
            <w:vAlign w:val="center"/>
            <w:hideMark/>
          </w:tcPr>
          <w:p w14:paraId="1F048B4F" w14:textId="77777777" w:rsidR="008D470C" w:rsidRPr="0049424C" w:rsidRDefault="008D470C" w:rsidP="008D470C">
            <w:pPr>
              <w:jc w:val="center"/>
              <w:rPr>
                <w:rFonts w:ascii="Garamond" w:hAnsi="Garamond"/>
                <w:color w:val="000000"/>
                <w:sz w:val="16"/>
                <w:szCs w:val="16"/>
              </w:rPr>
            </w:pPr>
            <w:r w:rsidRPr="0049424C">
              <w:rPr>
                <w:rFonts w:ascii="Garamond" w:hAnsi="Garamond"/>
                <w:color w:val="000000"/>
                <w:sz w:val="16"/>
                <w:szCs w:val="16"/>
              </w:rPr>
              <w:t>UND</w:t>
            </w:r>
          </w:p>
        </w:tc>
        <w:tc>
          <w:tcPr>
            <w:tcW w:w="1900" w:type="dxa"/>
            <w:vAlign w:val="center"/>
            <w:hideMark/>
          </w:tcPr>
          <w:p w14:paraId="0C611A69" w14:textId="77777777" w:rsidR="008D470C" w:rsidRPr="0049424C" w:rsidRDefault="008D470C" w:rsidP="008D470C">
            <w:pPr>
              <w:jc w:val="center"/>
              <w:rPr>
                <w:rFonts w:ascii="Garamond" w:hAnsi="Garamond"/>
                <w:color w:val="000000"/>
                <w:sz w:val="16"/>
                <w:szCs w:val="16"/>
              </w:rPr>
            </w:pPr>
            <w:r w:rsidRPr="0049424C">
              <w:rPr>
                <w:rFonts w:ascii="Garamond" w:hAnsi="Garamond"/>
                <w:color w:val="000000"/>
                <w:sz w:val="16"/>
                <w:szCs w:val="16"/>
              </w:rPr>
              <w:t>50</w:t>
            </w:r>
          </w:p>
        </w:tc>
        <w:tc>
          <w:tcPr>
            <w:tcW w:w="1219" w:type="dxa"/>
            <w:hideMark/>
          </w:tcPr>
          <w:p w14:paraId="043EF747" w14:textId="1194BF10" w:rsidR="008D470C" w:rsidRPr="0049424C" w:rsidRDefault="008D470C" w:rsidP="008D470C">
            <w:pPr>
              <w:jc w:val="center"/>
              <w:rPr>
                <w:rFonts w:ascii="Garamond" w:hAnsi="Garamond"/>
                <w:color w:val="000000"/>
                <w:sz w:val="16"/>
                <w:szCs w:val="16"/>
              </w:rPr>
            </w:pPr>
            <w:r w:rsidRPr="00801758">
              <w:rPr>
                <w:rFonts w:ascii="Garamond" w:hAnsi="Garamond"/>
                <w:b/>
                <w:bCs/>
                <w:sz w:val="16"/>
                <w:szCs w:val="16"/>
              </w:rPr>
              <w:t>MAYOR CANTIDAD:</w:t>
            </w:r>
            <w:r w:rsidRPr="00801758">
              <w:rPr>
                <w:rFonts w:ascii="Garamond" w:hAnsi="Garamond"/>
                <w:sz w:val="16"/>
                <w:szCs w:val="16"/>
              </w:rPr>
              <w:t xml:space="preserve"> Precio pactado en la Oferta Económica inicial del CPS 264-2025</w:t>
            </w:r>
          </w:p>
        </w:tc>
      </w:tr>
      <w:tr w:rsidR="008D470C" w:rsidRPr="0049424C" w14:paraId="6AE7C2CE" w14:textId="77777777" w:rsidTr="008566CB">
        <w:trPr>
          <w:trHeight w:val="1408"/>
        </w:trPr>
        <w:tc>
          <w:tcPr>
            <w:tcW w:w="841" w:type="dxa"/>
            <w:vAlign w:val="center"/>
            <w:hideMark/>
          </w:tcPr>
          <w:p w14:paraId="05E4A01F" w14:textId="77777777" w:rsidR="008D470C" w:rsidRPr="0049424C" w:rsidRDefault="008D470C" w:rsidP="008D470C">
            <w:pPr>
              <w:jc w:val="center"/>
              <w:rPr>
                <w:rFonts w:ascii="Garamond" w:hAnsi="Garamond"/>
                <w:color w:val="000000"/>
                <w:sz w:val="16"/>
                <w:szCs w:val="16"/>
              </w:rPr>
            </w:pPr>
            <w:r w:rsidRPr="0049424C">
              <w:rPr>
                <w:rFonts w:ascii="Garamond" w:hAnsi="Garamond"/>
                <w:color w:val="000000"/>
                <w:sz w:val="16"/>
                <w:szCs w:val="16"/>
              </w:rPr>
              <w:t>110</w:t>
            </w:r>
          </w:p>
        </w:tc>
        <w:tc>
          <w:tcPr>
            <w:tcW w:w="1984" w:type="dxa"/>
            <w:vAlign w:val="center"/>
            <w:hideMark/>
          </w:tcPr>
          <w:p w14:paraId="2EDF6675" w14:textId="77777777" w:rsidR="008D470C" w:rsidRPr="0049424C" w:rsidRDefault="008D470C" w:rsidP="008D470C">
            <w:pPr>
              <w:jc w:val="both"/>
              <w:rPr>
                <w:rFonts w:ascii="Garamond" w:hAnsi="Garamond"/>
                <w:color w:val="000000"/>
                <w:sz w:val="16"/>
                <w:szCs w:val="16"/>
              </w:rPr>
            </w:pPr>
            <w:r w:rsidRPr="0049424C">
              <w:rPr>
                <w:rFonts w:ascii="Garamond" w:hAnsi="Garamond"/>
                <w:color w:val="000000"/>
                <w:sz w:val="16"/>
                <w:szCs w:val="16"/>
              </w:rPr>
              <w:t>Tarima</w:t>
            </w:r>
          </w:p>
        </w:tc>
        <w:tc>
          <w:tcPr>
            <w:tcW w:w="2127" w:type="dxa"/>
            <w:vAlign w:val="center"/>
            <w:hideMark/>
          </w:tcPr>
          <w:p w14:paraId="4B6A5BE3" w14:textId="77777777" w:rsidR="008D470C" w:rsidRPr="0049424C" w:rsidRDefault="008D470C" w:rsidP="008D470C">
            <w:pPr>
              <w:rPr>
                <w:rFonts w:ascii="Garamond" w:hAnsi="Garamond"/>
                <w:sz w:val="16"/>
                <w:szCs w:val="16"/>
              </w:rPr>
            </w:pPr>
            <w:r w:rsidRPr="0049424C">
              <w:rPr>
                <w:rFonts w:ascii="Garamond" w:hAnsi="Garamond"/>
                <w:sz w:val="16"/>
                <w:szCs w:val="16"/>
              </w:rPr>
              <w:t xml:space="preserve">Tarima Pequeña: se debe suministrar 1 tarima por día, Tarima 12 x 6 </w:t>
            </w:r>
            <w:proofErr w:type="spellStart"/>
            <w:r w:rsidRPr="0049424C">
              <w:rPr>
                <w:rFonts w:ascii="Garamond" w:hAnsi="Garamond"/>
                <w:sz w:val="16"/>
                <w:szCs w:val="16"/>
              </w:rPr>
              <w:t>mts</w:t>
            </w:r>
            <w:proofErr w:type="spellEnd"/>
            <w:r w:rsidRPr="0049424C">
              <w:rPr>
                <w:rFonts w:ascii="Garamond" w:hAnsi="Garamond"/>
                <w:sz w:val="16"/>
                <w:szCs w:val="16"/>
              </w:rPr>
              <w:t xml:space="preserve"> y de Altura 1 metro con faldón, escalera y techo incluye traslado, armado y desmonte. </w:t>
            </w:r>
          </w:p>
        </w:tc>
        <w:tc>
          <w:tcPr>
            <w:tcW w:w="1275" w:type="dxa"/>
            <w:vAlign w:val="center"/>
            <w:hideMark/>
          </w:tcPr>
          <w:p w14:paraId="4A53F4F2" w14:textId="77777777" w:rsidR="008D470C" w:rsidRPr="0049424C" w:rsidRDefault="008D470C" w:rsidP="008D470C">
            <w:pPr>
              <w:jc w:val="center"/>
              <w:rPr>
                <w:rFonts w:ascii="Garamond" w:hAnsi="Garamond"/>
                <w:color w:val="000000"/>
                <w:sz w:val="16"/>
                <w:szCs w:val="16"/>
              </w:rPr>
            </w:pPr>
            <w:r w:rsidRPr="0049424C">
              <w:rPr>
                <w:rFonts w:ascii="Garamond" w:hAnsi="Garamond"/>
                <w:color w:val="000000"/>
                <w:sz w:val="16"/>
                <w:szCs w:val="16"/>
              </w:rPr>
              <w:t>UND</w:t>
            </w:r>
          </w:p>
        </w:tc>
        <w:tc>
          <w:tcPr>
            <w:tcW w:w="1900" w:type="dxa"/>
            <w:vAlign w:val="center"/>
            <w:hideMark/>
          </w:tcPr>
          <w:p w14:paraId="11E8CDD2" w14:textId="77777777" w:rsidR="008D470C" w:rsidRPr="0049424C" w:rsidRDefault="008D470C" w:rsidP="008D470C">
            <w:pPr>
              <w:jc w:val="center"/>
              <w:rPr>
                <w:rFonts w:ascii="Garamond" w:hAnsi="Garamond"/>
                <w:color w:val="000000"/>
                <w:sz w:val="16"/>
                <w:szCs w:val="16"/>
              </w:rPr>
            </w:pPr>
            <w:r w:rsidRPr="0049424C">
              <w:rPr>
                <w:rFonts w:ascii="Garamond" w:hAnsi="Garamond"/>
                <w:color w:val="000000"/>
                <w:sz w:val="16"/>
                <w:szCs w:val="16"/>
              </w:rPr>
              <w:t>1</w:t>
            </w:r>
          </w:p>
        </w:tc>
        <w:tc>
          <w:tcPr>
            <w:tcW w:w="1219" w:type="dxa"/>
            <w:hideMark/>
          </w:tcPr>
          <w:p w14:paraId="2B2CA5F7" w14:textId="4B8486A9" w:rsidR="008D470C" w:rsidRPr="0049424C" w:rsidRDefault="008D470C" w:rsidP="008D470C">
            <w:pPr>
              <w:jc w:val="center"/>
              <w:rPr>
                <w:rFonts w:ascii="Garamond" w:hAnsi="Garamond"/>
                <w:color w:val="000000"/>
                <w:sz w:val="16"/>
                <w:szCs w:val="16"/>
              </w:rPr>
            </w:pPr>
            <w:r w:rsidRPr="00801758">
              <w:rPr>
                <w:rFonts w:ascii="Garamond" w:hAnsi="Garamond"/>
                <w:b/>
                <w:bCs/>
                <w:sz w:val="16"/>
                <w:szCs w:val="16"/>
              </w:rPr>
              <w:t>MAYOR CANTIDAD:</w:t>
            </w:r>
            <w:r w:rsidRPr="00801758">
              <w:rPr>
                <w:rFonts w:ascii="Garamond" w:hAnsi="Garamond"/>
                <w:sz w:val="16"/>
                <w:szCs w:val="16"/>
              </w:rPr>
              <w:t xml:space="preserve"> Precio pactado en la Oferta Económica inicial del CPS 264-2025</w:t>
            </w:r>
          </w:p>
        </w:tc>
      </w:tr>
      <w:tr w:rsidR="008D470C" w:rsidRPr="0049424C" w14:paraId="127C635D" w14:textId="77777777" w:rsidTr="00E425BA">
        <w:trPr>
          <w:trHeight w:val="2445"/>
        </w:trPr>
        <w:tc>
          <w:tcPr>
            <w:tcW w:w="841" w:type="dxa"/>
            <w:vAlign w:val="center"/>
            <w:hideMark/>
          </w:tcPr>
          <w:p w14:paraId="58293D04" w14:textId="77777777" w:rsidR="008D470C" w:rsidRPr="0049424C" w:rsidRDefault="008D470C" w:rsidP="008D470C">
            <w:pPr>
              <w:jc w:val="center"/>
              <w:rPr>
                <w:rFonts w:ascii="Garamond" w:hAnsi="Garamond"/>
                <w:color w:val="000000"/>
                <w:sz w:val="16"/>
                <w:szCs w:val="16"/>
              </w:rPr>
            </w:pPr>
            <w:r w:rsidRPr="0049424C">
              <w:rPr>
                <w:rFonts w:ascii="Garamond" w:hAnsi="Garamond"/>
                <w:color w:val="000000"/>
                <w:sz w:val="16"/>
                <w:szCs w:val="16"/>
              </w:rPr>
              <w:t>111</w:t>
            </w:r>
          </w:p>
        </w:tc>
        <w:tc>
          <w:tcPr>
            <w:tcW w:w="1984" w:type="dxa"/>
            <w:vAlign w:val="center"/>
            <w:hideMark/>
          </w:tcPr>
          <w:p w14:paraId="411696BF" w14:textId="77777777" w:rsidR="008D470C" w:rsidRPr="0049424C" w:rsidRDefault="008D470C" w:rsidP="008D470C">
            <w:pPr>
              <w:jc w:val="both"/>
              <w:rPr>
                <w:rFonts w:ascii="Garamond" w:hAnsi="Garamond"/>
                <w:color w:val="000000"/>
                <w:sz w:val="16"/>
                <w:szCs w:val="16"/>
              </w:rPr>
            </w:pPr>
            <w:r w:rsidRPr="0049424C">
              <w:rPr>
                <w:rFonts w:ascii="Garamond" w:hAnsi="Garamond"/>
                <w:color w:val="000000"/>
                <w:sz w:val="16"/>
                <w:szCs w:val="16"/>
              </w:rPr>
              <w:t>Sonido</w:t>
            </w:r>
          </w:p>
        </w:tc>
        <w:tc>
          <w:tcPr>
            <w:tcW w:w="2127" w:type="dxa"/>
            <w:vAlign w:val="center"/>
            <w:hideMark/>
          </w:tcPr>
          <w:p w14:paraId="1AA2047E" w14:textId="77777777" w:rsidR="008D470C" w:rsidRPr="0049424C" w:rsidRDefault="008D470C" w:rsidP="008D470C">
            <w:pPr>
              <w:rPr>
                <w:rFonts w:ascii="Garamond" w:hAnsi="Garamond"/>
                <w:sz w:val="16"/>
                <w:szCs w:val="16"/>
              </w:rPr>
            </w:pPr>
            <w:r w:rsidRPr="0049424C">
              <w:rPr>
                <w:rFonts w:ascii="Garamond" w:hAnsi="Garamond"/>
                <w:sz w:val="16"/>
                <w:szCs w:val="16"/>
              </w:rPr>
              <w:t xml:space="preserve"> Servicio alquiler de Sonido por día: Alquiler de sonido line array de 13,000 Watts reales para exteriores, 6 cabinas auto potenciadas a 3 vías en </w:t>
            </w:r>
            <w:proofErr w:type="spellStart"/>
            <w:r w:rsidRPr="0049424C">
              <w:rPr>
                <w:rFonts w:ascii="Garamond" w:hAnsi="Garamond"/>
                <w:sz w:val="16"/>
                <w:szCs w:val="16"/>
              </w:rPr>
              <w:t>staking</w:t>
            </w:r>
            <w:proofErr w:type="spellEnd"/>
            <w:r w:rsidRPr="0049424C">
              <w:rPr>
                <w:rFonts w:ascii="Garamond" w:hAnsi="Garamond"/>
                <w:sz w:val="16"/>
                <w:szCs w:val="16"/>
              </w:rPr>
              <w:t xml:space="preserve"> de 1080 watts c/u, 2 bajos dobles de 3.600 vatios c/u., 1 </w:t>
            </w:r>
            <w:proofErr w:type="spellStart"/>
            <w:r w:rsidRPr="0049424C">
              <w:rPr>
                <w:rFonts w:ascii="Garamond" w:hAnsi="Garamond"/>
                <w:sz w:val="16"/>
                <w:szCs w:val="16"/>
              </w:rPr>
              <w:t>side</w:t>
            </w:r>
            <w:proofErr w:type="spellEnd"/>
            <w:r w:rsidRPr="0049424C">
              <w:rPr>
                <w:rFonts w:ascii="Garamond" w:hAnsi="Garamond"/>
                <w:sz w:val="16"/>
                <w:szCs w:val="16"/>
              </w:rPr>
              <w:t xml:space="preserve"> </w:t>
            </w:r>
            <w:proofErr w:type="spellStart"/>
            <w:r w:rsidRPr="0049424C">
              <w:rPr>
                <w:rFonts w:ascii="Garamond" w:hAnsi="Garamond"/>
                <w:sz w:val="16"/>
                <w:szCs w:val="16"/>
              </w:rPr>
              <w:t>fill</w:t>
            </w:r>
            <w:proofErr w:type="spellEnd"/>
            <w:r w:rsidRPr="0049424C">
              <w:rPr>
                <w:rFonts w:ascii="Garamond" w:hAnsi="Garamond"/>
                <w:sz w:val="16"/>
                <w:szCs w:val="16"/>
              </w:rPr>
              <w:t xml:space="preserve">, 2 monitores de 1.000 vatios cada uno, Consola digital de 32 canales, accesorios </w:t>
            </w:r>
            <w:proofErr w:type="gramStart"/>
            <w:r w:rsidRPr="0049424C">
              <w:rPr>
                <w:rFonts w:ascii="Garamond" w:hAnsi="Garamond"/>
                <w:sz w:val="16"/>
                <w:szCs w:val="16"/>
              </w:rPr>
              <w:t>de acuerdo a</w:t>
            </w:r>
            <w:proofErr w:type="gramEnd"/>
            <w:r w:rsidRPr="0049424C">
              <w:rPr>
                <w:rFonts w:ascii="Garamond" w:hAnsi="Garamond"/>
                <w:sz w:val="16"/>
                <w:szCs w:val="16"/>
              </w:rPr>
              <w:t xml:space="preserve"> la capacidad, 8 micrófonos incluidos 2 inalámbricos, kit de batería y bases de micrófonos de acuerdo con necesidades técnicas de los grupos. Incluye transporte, instalación y desinstalación). (1) Estructura para el Sonido, planta eléctrica que cubra la necesidad del sonido, personal técnico </w:t>
            </w:r>
            <w:proofErr w:type="gramStart"/>
            <w:r w:rsidRPr="0049424C">
              <w:rPr>
                <w:rFonts w:ascii="Garamond" w:hAnsi="Garamond"/>
                <w:sz w:val="16"/>
                <w:szCs w:val="16"/>
              </w:rPr>
              <w:t>de  Sonido</w:t>
            </w:r>
            <w:proofErr w:type="gramEnd"/>
            <w:r w:rsidRPr="0049424C">
              <w:rPr>
                <w:rFonts w:ascii="Garamond" w:hAnsi="Garamond"/>
                <w:sz w:val="16"/>
                <w:szCs w:val="16"/>
              </w:rPr>
              <w:t xml:space="preserve"> y Equipo Técnico para Montaje. 2 micrófono diadema. </w:t>
            </w:r>
          </w:p>
        </w:tc>
        <w:tc>
          <w:tcPr>
            <w:tcW w:w="1275" w:type="dxa"/>
            <w:vAlign w:val="center"/>
            <w:hideMark/>
          </w:tcPr>
          <w:p w14:paraId="549306DA" w14:textId="77777777" w:rsidR="008D470C" w:rsidRPr="0049424C" w:rsidRDefault="008D470C" w:rsidP="008D470C">
            <w:pPr>
              <w:jc w:val="center"/>
              <w:rPr>
                <w:rFonts w:ascii="Garamond" w:hAnsi="Garamond"/>
                <w:color w:val="000000"/>
                <w:sz w:val="16"/>
                <w:szCs w:val="16"/>
              </w:rPr>
            </w:pPr>
            <w:r w:rsidRPr="0049424C">
              <w:rPr>
                <w:rFonts w:ascii="Garamond" w:hAnsi="Garamond"/>
                <w:color w:val="000000"/>
                <w:sz w:val="16"/>
                <w:szCs w:val="16"/>
              </w:rPr>
              <w:t>Unidad</w:t>
            </w:r>
          </w:p>
        </w:tc>
        <w:tc>
          <w:tcPr>
            <w:tcW w:w="1900" w:type="dxa"/>
            <w:vAlign w:val="center"/>
            <w:hideMark/>
          </w:tcPr>
          <w:p w14:paraId="277AB210" w14:textId="77777777" w:rsidR="008D470C" w:rsidRPr="0049424C" w:rsidRDefault="008D470C" w:rsidP="008D470C">
            <w:pPr>
              <w:jc w:val="center"/>
              <w:rPr>
                <w:rFonts w:ascii="Garamond" w:hAnsi="Garamond"/>
                <w:color w:val="000000"/>
                <w:sz w:val="16"/>
                <w:szCs w:val="16"/>
              </w:rPr>
            </w:pPr>
            <w:r w:rsidRPr="0049424C">
              <w:rPr>
                <w:rFonts w:ascii="Garamond" w:hAnsi="Garamond"/>
                <w:color w:val="000000"/>
                <w:sz w:val="16"/>
                <w:szCs w:val="16"/>
              </w:rPr>
              <w:t>1</w:t>
            </w:r>
          </w:p>
        </w:tc>
        <w:tc>
          <w:tcPr>
            <w:tcW w:w="1219" w:type="dxa"/>
            <w:hideMark/>
          </w:tcPr>
          <w:p w14:paraId="290DD3A0" w14:textId="3EC59CA9" w:rsidR="008D470C" w:rsidRPr="0049424C" w:rsidRDefault="008D470C" w:rsidP="008D470C">
            <w:pPr>
              <w:jc w:val="center"/>
              <w:rPr>
                <w:rFonts w:ascii="Garamond" w:hAnsi="Garamond"/>
                <w:color w:val="000000"/>
                <w:sz w:val="16"/>
                <w:szCs w:val="16"/>
              </w:rPr>
            </w:pPr>
            <w:r w:rsidRPr="00801758">
              <w:rPr>
                <w:rFonts w:ascii="Garamond" w:hAnsi="Garamond"/>
                <w:b/>
                <w:bCs/>
                <w:sz w:val="16"/>
                <w:szCs w:val="16"/>
              </w:rPr>
              <w:t>MAYOR CANTIDAD:</w:t>
            </w:r>
            <w:r w:rsidRPr="00801758">
              <w:rPr>
                <w:rFonts w:ascii="Garamond" w:hAnsi="Garamond"/>
                <w:sz w:val="16"/>
                <w:szCs w:val="16"/>
              </w:rPr>
              <w:t xml:space="preserve"> Precio pactado en la Oferta Económica inicial del CPS 264-2025</w:t>
            </w:r>
          </w:p>
        </w:tc>
      </w:tr>
      <w:tr w:rsidR="008D470C" w:rsidRPr="0049424C" w14:paraId="764EB5E3" w14:textId="77777777" w:rsidTr="008566CB">
        <w:trPr>
          <w:trHeight w:val="2877"/>
        </w:trPr>
        <w:tc>
          <w:tcPr>
            <w:tcW w:w="841" w:type="dxa"/>
            <w:vAlign w:val="center"/>
            <w:hideMark/>
          </w:tcPr>
          <w:p w14:paraId="48FCB024" w14:textId="77777777" w:rsidR="008D470C" w:rsidRPr="0049424C" w:rsidRDefault="008D470C" w:rsidP="008D470C">
            <w:pPr>
              <w:jc w:val="center"/>
              <w:rPr>
                <w:rFonts w:ascii="Garamond" w:hAnsi="Garamond"/>
                <w:color w:val="000000"/>
                <w:sz w:val="16"/>
                <w:szCs w:val="16"/>
              </w:rPr>
            </w:pPr>
            <w:r w:rsidRPr="0049424C">
              <w:rPr>
                <w:rFonts w:ascii="Garamond" w:hAnsi="Garamond"/>
                <w:color w:val="000000"/>
                <w:sz w:val="16"/>
                <w:szCs w:val="16"/>
              </w:rPr>
              <w:t>112</w:t>
            </w:r>
          </w:p>
        </w:tc>
        <w:tc>
          <w:tcPr>
            <w:tcW w:w="1984" w:type="dxa"/>
            <w:vAlign w:val="center"/>
            <w:hideMark/>
          </w:tcPr>
          <w:p w14:paraId="20FE2840" w14:textId="77777777" w:rsidR="008D470C" w:rsidRPr="0049424C" w:rsidRDefault="008D470C" w:rsidP="008D470C">
            <w:pPr>
              <w:jc w:val="both"/>
              <w:rPr>
                <w:rFonts w:ascii="Garamond" w:hAnsi="Garamond"/>
                <w:color w:val="000000"/>
                <w:sz w:val="16"/>
                <w:szCs w:val="16"/>
              </w:rPr>
            </w:pPr>
            <w:r w:rsidRPr="0049424C">
              <w:rPr>
                <w:rFonts w:ascii="Garamond" w:hAnsi="Garamond"/>
                <w:color w:val="000000"/>
                <w:sz w:val="16"/>
                <w:szCs w:val="16"/>
              </w:rPr>
              <w:t>DIPLOMAS</w:t>
            </w:r>
          </w:p>
        </w:tc>
        <w:tc>
          <w:tcPr>
            <w:tcW w:w="2127" w:type="dxa"/>
            <w:vAlign w:val="center"/>
            <w:hideMark/>
          </w:tcPr>
          <w:p w14:paraId="515AEA8D" w14:textId="77777777" w:rsidR="008D470C" w:rsidRPr="0049424C" w:rsidRDefault="008D470C" w:rsidP="008D470C">
            <w:pPr>
              <w:rPr>
                <w:rFonts w:ascii="Garamond" w:hAnsi="Garamond"/>
                <w:sz w:val="16"/>
                <w:szCs w:val="16"/>
              </w:rPr>
            </w:pPr>
            <w:r w:rsidRPr="0049424C">
              <w:rPr>
                <w:rFonts w:ascii="Garamond" w:hAnsi="Garamond"/>
                <w:sz w:val="16"/>
                <w:szCs w:val="16"/>
              </w:rPr>
              <w:t>DIPLOMA DE PARTICIPACIÓN</w:t>
            </w:r>
            <w:r w:rsidRPr="0049424C">
              <w:rPr>
                <w:rFonts w:ascii="Garamond" w:hAnsi="Garamond"/>
                <w:sz w:val="16"/>
                <w:szCs w:val="16"/>
              </w:rPr>
              <w:br/>
            </w:r>
            <w:r w:rsidRPr="0049424C">
              <w:rPr>
                <w:rFonts w:ascii="Garamond" w:hAnsi="Garamond"/>
                <w:sz w:val="16"/>
                <w:szCs w:val="16"/>
              </w:rPr>
              <w:br/>
              <w:t>Especificaciones técnicas:</w:t>
            </w:r>
            <w:r w:rsidRPr="0049424C">
              <w:rPr>
                <w:rFonts w:ascii="Garamond" w:hAnsi="Garamond"/>
                <w:sz w:val="16"/>
                <w:szCs w:val="16"/>
              </w:rPr>
              <w:br/>
            </w:r>
            <w:r w:rsidRPr="0049424C">
              <w:rPr>
                <w:rFonts w:ascii="Garamond" w:hAnsi="Garamond"/>
                <w:sz w:val="16"/>
                <w:szCs w:val="16"/>
              </w:rPr>
              <w:br/>
              <w:t>Tamaño: 21,59 cm x 27,94 cm (8,5 x 11 pulgadas) - Tamaño carta estándar.</w:t>
            </w:r>
            <w:r w:rsidRPr="0049424C">
              <w:rPr>
                <w:rFonts w:ascii="Garamond" w:hAnsi="Garamond"/>
                <w:sz w:val="16"/>
                <w:szCs w:val="16"/>
              </w:rPr>
              <w:br/>
              <w:t xml:space="preserve">Papel: Papel </w:t>
            </w:r>
            <w:proofErr w:type="spellStart"/>
            <w:r w:rsidRPr="0049424C">
              <w:rPr>
                <w:rFonts w:ascii="Garamond" w:hAnsi="Garamond"/>
                <w:sz w:val="16"/>
                <w:szCs w:val="16"/>
              </w:rPr>
              <w:t>couché</w:t>
            </w:r>
            <w:proofErr w:type="spellEnd"/>
            <w:r w:rsidRPr="0049424C">
              <w:rPr>
                <w:rFonts w:ascii="Garamond" w:hAnsi="Garamond"/>
                <w:sz w:val="16"/>
                <w:szCs w:val="16"/>
              </w:rPr>
              <w:t xml:space="preserve"> mate de 150 gramos por metro cuadrado (</w:t>
            </w:r>
            <w:proofErr w:type="spellStart"/>
            <w:r w:rsidRPr="0049424C">
              <w:rPr>
                <w:rFonts w:ascii="Garamond" w:hAnsi="Garamond"/>
                <w:sz w:val="16"/>
                <w:szCs w:val="16"/>
              </w:rPr>
              <w:t>gsm</w:t>
            </w:r>
            <w:proofErr w:type="spellEnd"/>
            <w:r w:rsidRPr="0049424C">
              <w:rPr>
                <w:rFonts w:ascii="Garamond" w:hAnsi="Garamond"/>
                <w:sz w:val="16"/>
                <w:szCs w:val="16"/>
              </w:rPr>
              <w:t>). Este gramaje ofrece una buena consistencia y calidad de impresión sin ser excesivamente grosera.</w:t>
            </w:r>
            <w:r w:rsidRPr="0049424C">
              <w:rPr>
                <w:rFonts w:ascii="Garamond" w:hAnsi="Garamond"/>
                <w:sz w:val="16"/>
                <w:szCs w:val="16"/>
              </w:rPr>
              <w:br/>
              <w:t xml:space="preserve">Impresión: Impresión digital a color (CMYK) de alta resolución (mínimo 300 </w:t>
            </w:r>
            <w:proofErr w:type="spellStart"/>
            <w:r w:rsidRPr="0049424C">
              <w:rPr>
                <w:rFonts w:ascii="Garamond" w:hAnsi="Garamond"/>
                <w:sz w:val="16"/>
                <w:szCs w:val="16"/>
              </w:rPr>
              <w:t>ppp</w:t>
            </w:r>
            <w:proofErr w:type="spellEnd"/>
            <w:r w:rsidRPr="0049424C">
              <w:rPr>
                <w:rFonts w:ascii="Garamond" w:hAnsi="Garamond"/>
                <w:sz w:val="16"/>
                <w:szCs w:val="16"/>
              </w:rPr>
              <w:t xml:space="preserve">) </w:t>
            </w:r>
            <w:r w:rsidRPr="0049424C">
              <w:rPr>
                <w:rFonts w:ascii="Garamond" w:hAnsi="Garamond"/>
                <w:sz w:val="16"/>
                <w:szCs w:val="16"/>
              </w:rPr>
              <w:lastRenderedPageBreak/>
              <w:t>para garantizar la nitidez en textos e imágenes.</w:t>
            </w:r>
            <w:r w:rsidRPr="0049424C">
              <w:rPr>
                <w:rFonts w:ascii="Garamond" w:hAnsi="Garamond"/>
                <w:sz w:val="16"/>
                <w:szCs w:val="16"/>
              </w:rPr>
              <w:br/>
              <w:t>Tintas: Tintas de impresión digital a base de pigmentos para asegurar la durabilidad del color y resistencia a la decoloración.</w:t>
            </w:r>
            <w:r w:rsidRPr="0049424C">
              <w:rPr>
                <w:rFonts w:ascii="Garamond" w:hAnsi="Garamond"/>
                <w:sz w:val="16"/>
                <w:szCs w:val="16"/>
              </w:rPr>
              <w:br/>
              <w:t>DISEÑO E IMPRESIÓN</w:t>
            </w:r>
          </w:p>
        </w:tc>
        <w:tc>
          <w:tcPr>
            <w:tcW w:w="1275" w:type="dxa"/>
            <w:vAlign w:val="center"/>
            <w:hideMark/>
          </w:tcPr>
          <w:p w14:paraId="27E5121E" w14:textId="77777777" w:rsidR="008D470C" w:rsidRPr="0049424C" w:rsidRDefault="008D470C" w:rsidP="008D470C">
            <w:pPr>
              <w:jc w:val="center"/>
              <w:rPr>
                <w:rFonts w:ascii="Garamond" w:hAnsi="Garamond"/>
                <w:color w:val="000000"/>
                <w:sz w:val="16"/>
                <w:szCs w:val="16"/>
              </w:rPr>
            </w:pPr>
            <w:r w:rsidRPr="0049424C">
              <w:rPr>
                <w:rFonts w:ascii="Garamond" w:hAnsi="Garamond"/>
                <w:color w:val="000000"/>
                <w:sz w:val="16"/>
                <w:szCs w:val="16"/>
              </w:rPr>
              <w:lastRenderedPageBreak/>
              <w:t>UND</w:t>
            </w:r>
          </w:p>
        </w:tc>
        <w:tc>
          <w:tcPr>
            <w:tcW w:w="1900" w:type="dxa"/>
            <w:vAlign w:val="center"/>
            <w:hideMark/>
          </w:tcPr>
          <w:p w14:paraId="19F4DC25" w14:textId="77777777" w:rsidR="008D470C" w:rsidRPr="0049424C" w:rsidRDefault="008D470C" w:rsidP="008D470C">
            <w:pPr>
              <w:jc w:val="center"/>
              <w:rPr>
                <w:rFonts w:ascii="Garamond" w:hAnsi="Garamond"/>
                <w:color w:val="000000"/>
                <w:sz w:val="16"/>
                <w:szCs w:val="16"/>
              </w:rPr>
            </w:pPr>
            <w:r w:rsidRPr="0049424C">
              <w:rPr>
                <w:rFonts w:ascii="Garamond" w:hAnsi="Garamond"/>
                <w:color w:val="000000"/>
                <w:sz w:val="16"/>
                <w:szCs w:val="16"/>
              </w:rPr>
              <w:t>150</w:t>
            </w:r>
          </w:p>
        </w:tc>
        <w:tc>
          <w:tcPr>
            <w:tcW w:w="1219" w:type="dxa"/>
            <w:hideMark/>
          </w:tcPr>
          <w:p w14:paraId="61AE49B6" w14:textId="30FEC69D" w:rsidR="008D470C" w:rsidRPr="0049424C" w:rsidRDefault="008D470C" w:rsidP="008D470C">
            <w:pPr>
              <w:jc w:val="center"/>
              <w:rPr>
                <w:rFonts w:ascii="Garamond" w:hAnsi="Garamond"/>
                <w:color w:val="000000"/>
                <w:sz w:val="16"/>
                <w:szCs w:val="16"/>
              </w:rPr>
            </w:pPr>
            <w:r w:rsidRPr="00801758">
              <w:rPr>
                <w:rFonts w:ascii="Garamond" w:hAnsi="Garamond"/>
                <w:b/>
                <w:bCs/>
                <w:sz w:val="16"/>
                <w:szCs w:val="16"/>
              </w:rPr>
              <w:t>MAYOR CANTIDAD:</w:t>
            </w:r>
            <w:r w:rsidRPr="00801758">
              <w:rPr>
                <w:rFonts w:ascii="Garamond" w:hAnsi="Garamond"/>
                <w:sz w:val="16"/>
                <w:szCs w:val="16"/>
              </w:rPr>
              <w:t xml:space="preserve"> Precio pactado en la Oferta Económica inicial del CPS 264-2025</w:t>
            </w:r>
          </w:p>
        </w:tc>
      </w:tr>
      <w:tr w:rsidR="008D470C" w:rsidRPr="0049424C" w14:paraId="4381036C" w14:textId="77777777" w:rsidTr="00E425BA">
        <w:trPr>
          <w:trHeight w:val="3750"/>
        </w:trPr>
        <w:tc>
          <w:tcPr>
            <w:tcW w:w="841" w:type="dxa"/>
            <w:vAlign w:val="center"/>
            <w:hideMark/>
          </w:tcPr>
          <w:p w14:paraId="44A4BF73" w14:textId="77777777" w:rsidR="008D470C" w:rsidRPr="0049424C" w:rsidRDefault="008D470C" w:rsidP="008D470C">
            <w:pPr>
              <w:jc w:val="center"/>
              <w:rPr>
                <w:rFonts w:ascii="Garamond" w:hAnsi="Garamond"/>
                <w:color w:val="000000"/>
                <w:sz w:val="16"/>
                <w:szCs w:val="16"/>
              </w:rPr>
            </w:pPr>
            <w:r w:rsidRPr="0049424C">
              <w:rPr>
                <w:rFonts w:ascii="Garamond" w:hAnsi="Garamond"/>
                <w:color w:val="000000"/>
                <w:sz w:val="16"/>
                <w:szCs w:val="16"/>
              </w:rPr>
              <w:t>113</w:t>
            </w:r>
          </w:p>
        </w:tc>
        <w:tc>
          <w:tcPr>
            <w:tcW w:w="1984" w:type="dxa"/>
            <w:vAlign w:val="center"/>
            <w:hideMark/>
          </w:tcPr>
          <w:p w14:paraId="7F516D86" w14:textId="77777777" w:rsidR="008D470C" w:rsidRPr="0049424C" w:rsidRDefault="008D470C" w:rsidP="008D470C">
            <w:pPr>
              <w:jc w:val="both"/>
              <w:rPr>
                <w:rFonts w:ascii="Garamond" w:hAnsi="Garamond"/>
                <w:color w:val="000000"/>
                <w:sz w:val="16"/>
                <w:szCs w:val="16"/>
              </w:rPr>
            </w:pPr>
            <w:r w:rsidRPr="0049424C">
              <w:rPr>
                <w:rFonts w:ascii="Garamond" w:hAnsi="Garamond"/>
                <w:color w:val="000000"/>
                <w:sz w:val="16"/>
                <w:szCs w:val="16"/>
              </w:rPr>
              <w:t>REFRIGERIOS</w:t>
            </w:r>
          </w:p>
        </w:tc>
        <w:tc>
          <w:tcPr>
            <w:tcW w:w="2127" w:type="dxa"/>
            <w:vAlign w:val="center"/>
            <w:hideMark/>
          </w:tcPr>
          <w:p w14:paraId="71E3AA35" w14:textId="77777777" w:rsidR="008D470C" w:rsidRPr="0049424C" w:rsidRDefault="008D470C" w:rsidP="008D470C">
            <w:pPr>
              <w:rPr>
                <w:rFonts w:ascii="Garamond" w:hAnsi="Garamond"/>
                <w:sz w:val="16"/>
                <w:szCs w:val="16"/>
              </w:rPr>
            </w:pPr>
            <w:proofErr w:type="gramStart"/>
            <w:r w:rsidRPr="0049424C">
              <w:rPr>
                <w:rFonts w:ascii="Garamond" w:hAnsi="Garamond"/>
                <w:sz w:val="16"/>
                <w:szCs w:val="16"/>
              </w:rPr>
              <w:t>El refrigerio a suministrar</w:t>
            </w:r>
            <w:proofErr w:type="gramEnd"/>
            <w:r w:rsidRPr="0049424C">
              <w:rPr>
                <w:rFonts w:ascii="Garamond" w:hAnsi="Garamond"/>
                <w:sz w:val="16"/>
                <w:szCs w:val="16"/>
              </w:rPr>
              <w:t xml:space="preserve"> deberá consistir en una (1) unidad de sándwich con un peso mínimo de setenta (70) gramos de proteína, la cual podrá provenir de jamón de cerdo bajo en grasa, pechuga de pavo o pollo. El sándwich deberá incluir dos (2) rodajas de queso blanco bajo en grasa y </w:t>
            </w:r>
            <w:proofErr w:type="spellStart"/>
            <w:r w:rsidRPr="0049424C">
              <w:rPr>
                <w:rFonts w:ascii="Garamond" w:hAnsi="Garamond"/>
                <w:sz w:val="16"/>
                <w:szCs w:val="16"/>
              </w:rPr>
              <w:t>deberà</w:t>
            </w:r>
            <w:proofErr w:type="spellEnd"/>
            <w:r w:rsidRPr="0049424C">
              <w:rPr>
                <w:rFonts w:ascii="Garamond" w:hAnsi="Garamond"/>
                <w:sz w:val="16"/>
                <w:szCs w:val="16"/>
              </w:rPr>
              <w:t xml:space="preserve"> contener vegetales frescos como lechuga, tomate o pepino. Además, se deberá suministrar una (1) bebida no energizante, no láctea y no alcohólica, en una presentación individual con un contenido mínimo de doscientos cincuenta (250) mililitros, como agua, agua saborizada naturalmente sin azúcar o té helado sin azúcar. Finalmente, se incluye una (1) unidad de fruta fresca de temporada, entera o debidamente </w:t>
            </w:r>
            <w:proofErr w:type="spellStart"/>
            <w:r w:rsidRPr="0049424C">
              <w:rPr>
                <w:rFonts w:ascii="Garamond" w:hAnsi="Garamond"/>
                <w:sz w:val="16"/>
                <w:szCs w:val="16"/>
              </w:rPr>
              <w:t>porcionada</w:t>
            </w:r>
            <w:proofErr w:type="spellEnd"/>
            <w:r w:rsidRPr="0049424C">
              <w:rPr>
                <w:rFonts w:ascii="Garamond" w:hAnsi="Garamond"/>
                <w:sz w:val="16"/>
                <w:szCs w:val="16"/>
              </w:rPr>
              <w:t xml:space="preserve"> para su fácil consumo.</w:t>
            </w:r>
          </w:p>
        </w:tc>
        <w:tc>
          <w:tcPr>
            <w:tcW w:w="1275" w:type="dxa"/>
            <w:vAlign w:val="center"/>
            <w:hideMark/>
          </w:tcPr>
          <w:p w14:paraId="4605AF43" w14:textId="77777777" w:rsidR="008D470C" w:rsidRPr="0049424C" w:rsidRDefault="008D470C" w:rsidP="008D470C">
            <w:pPr>
              <w:jc w:val="center"/>
              <w:rPr>
                <w:rFonts w:ascii="Garamond" w:hAnsi="Garamond"/>
                <w:color w:val="000000"/>
                <w:sz w:val="16"/>
                <w:szCs w:val="16"/>
              </w:rPr>
            </w:pPr>
            <w:r w:rsidRPr="0049424C">
              <w:rPr>
                <w:rFonts w:ascii="Garamond" w:hAnsi="Garamond"/>
                <w:color w:val="000000"/>
                <w:sz w:val="16"/>
                <w:szCs w:val="16"/>
              </w:rPr>
              <w:t>Unidad</w:t>
            </w:r>
          </w:p>
        </w:tc>
        <w:tc>
          <w:tcPr>
            <w:tcW w:w="1900" w:type="dxa"/>
            <w:vAlign w:val="center"/>
            <w:hideMark/>
          </w:tcPr>
          <w:p w14:paraId="6321687E" w14:textId="77777777" w:rsidR="008D470C" w:rsidRPr="0049424C" w:rsidRDefault="008D470C" w:rsidP="008D470C">
            <w:pPr>
              <w:jc w:val="center"/>
              <w:rPr>
                <w:rFonts w:ascii="Garamond" w:hAnsi="Garamond"/>
                <w:color w:val="000000"/>
                <w:sz w:val="16"/>
                <w:szCs w:val="16"/>
              </w:rPr>
            </w:pPr>
            <w:r w:rsidRPr="0049424C">
              <w:rPr>
                <w:rFonts w:ascii="Garamond" w:hAnsi="Garamond"/>
                <w:color w:val="000000"/>
                <w:sz w:val="16"/>
                <w:szCs w:val="16"/>
              </w:rPr>
              <w:t>150</w:t>
            </w:r>
          </w:p>
        </w:tc>
        <w:tc>
          <w:tcPr>
            <w:tcW w:w="1219" w:type="dxa"/>
            <w:hideMark/>
          </w:tcPr>
          <w:p w14:paraId="13B28ABC" w14:textId="241CA43E" w:rsidR="008D470C" w:rsidRPr="0049424C" w:rsidRDefault="008D470C" w:rsidP="008D470C">
            <w:pPr>
              <w:jc w:val="center"/>
              <w:rPr>
                <w:rFonts w:ascii="Garamond" w:hAnsi="Garamond"/>
                <w:color w:val="000000"/>
                <w:sz w:val="16"/>
                <w:szCs w:val="16"/>
              </w:rPr>
            </w:pPr>
            <w:r w:rsidRPr="00801758">
              <w:rPr>
                <w:rFonts w:ascii="Garamond" w:hAnsi="Garamond"/>
                <w:b/>
                <w:bCs/>
                <w:sz w:val="16"/>
                <w:szCs w:val="16"/>
              </w:rPr>
              <w:t>MAYOR CANTIDAD:</w:t>
            </w:r>
            <w:r w:rsidRPr="00801758">
              <w:rPr>
                <w:rFonts w:ascii="Garamond" w:hAnsi="Garamond"/>
                <w:sz w:val="16"/>
                <w:szCs w:val="16"/>
              </w:rPr>
              <w:t xml:space="preserve"> Precio pactado en la Oferta Económica inicial del CPS 264-2025</w:t>
            </w:r>
          </w:p>
        </w:tc>
      </w:tr>
      <w:tr w:rsidR="008D470C" w:rsidRPr="0049424C" w14:paraId="2DB0B2D9" w14:textId="77777777" w:rsidTr="00521B18">
        <w:trPr>
          <w:trHeight w:val="944"/>
        </w:trPr>
        <w:tc>
          <w:tcPr>
            <w:tcW w:w="841" w:type="dxa"/>
            <w:shd w:val="clear" w:color="000000" w:fill="83CCEB"/>
            <w:vAlign w:val="center"/>
            <w:hideMark/>
          </w:tcPr>
          <w:p w14:paraId="476D17C2" w14:textId="77777777" w:rsidR="008D470C" w:rsidRPr="0049424C" w:rsidRDefault="008D470C" w:rsidP="008D470C">
            <w:pPr>
              <w:jc w:val="center"/>
              <w:rPr>
                <w:rFonts w:ascii="Garamond" w:hAnsi="Garamond"/>
                <w:color w:val="000000"/>
                <w:sz w:val="16"/>
                <w:szCs w:val="16"/>
              </w:rPr>
            </w:pPr>
            <w:r w:rsidRPr="0049424C">
              <w:rPr>
                <w:rFonts w:ascii="Garamond" w:hAnsi="Garamond"/>
                <w:color w:val="000000"/>
                <w:sz w:val="16"/>
                <w:szCs w:val="16"/>
              </w:rPr>
              <w:t>114</w:t>
            </w:r>
          </w:p>
        </w:tc>
        <w:tc>
          <w:tcPr>
            <w:tcW w:w="1984" w:type="dxa"/>
            <w:shd w:val="clear" w:color="000000" w:fill="83CCEB"/>
            <w:vAlign w:val="center"/>
            <w:hideMark/>
          </w:tcPr>
          <w:p w14:paraId="3F3538EE" w14:textId="77777777" w:rsidR="008D470C" w:rsidRPr="0049424C" w:rsidRDefault="008D470C" w:rsidP="008D470C">
            <w:pPr>
              <w:jc w:val="both"/>
              <w:rPr>
                <w:rFonts w:ascii="Garamond" w:hAnsi="Garamond"/>
                <w:color w:val="000000"/>
                <w:sz w:val="16"/>
                <w:szCs w:val="16"/>
              </w:rPr>
            </w:pPr>
            <w:r w:rsidRPr="0049424C">
              <w:rPr>
                <w:rFonts w:ascii="Garamond" w:hAnsi="Garamond"/>
                <w:color w:val="000000"/>
                <w:sz w:val="16"/>
                <w:szCs w:val="16"/>
              </w:rPr>
              <w:t>BOLSA LOGISTICA DEL PROYECTO 2771</w:t>
            </w:r>
          </w:p>
        </w:tc>
        <w:tc>
          <w:tcPr>
            <w:tcW w:w="2127" w:type="dxa"/>
            <w:shd w:val="clear" w:color="000000" w:fill="83CCEB"/>
            <w:vAlign w:val="center"/>
            <w:hideMark/>
          </w:tcPr>
          <w:p w14:paraId="77D5D8ED" w14:textId="77777777" w:rsidR="008D470C" w:rsidRPr="0049424C" w:rsidRDefault="008D470C" w:rsidP="008D470C">
            <w:pPr>
              <w:rPr>
                <w:rFonts w:ascii="Garamond" w:hAnsi="Garamond"/>
                <w:sz w:val="16"/>
                <w:szCs w:val="16"/>
              </w:rPr>
            </w:pPr>
            <w:r w:rsidRPr="0049424C">
              <w:rPr>
                <w:rFonts w:ascii="Garamond" w:hAnsi="Garamond"/>
                <w:sz w:val="16"/>
                <w:szCs w:val="16"/>
              </w:rPr>
              <w:t>BOLSA LOGISTICA META EVENTOS</w:t>
            </w:r>
          </w:p>
        </w:tc>
        <w:tc>
          <w:tcPr>
            <w:tcW w:w="1275" w:type="dxa"/>
            <w:shd w:val="clear" w:color="000000" w:fill="83CCEB"/>
            <w:vAlign w:val="center"/>
            <w:hideMark/>
          </w:tcPr>
          <w:p w14:paraId="61EFED76" w14:textId="77777777" w:rsidR="008D470C" w:rsidRPr="0049424C" w:rsidRDefault="008D470C" w:rsidP="008D470C">
            <w:pPr>
              <w:jc w:val="center"/>
              <w:rPr>
                <w:rFonts w:ascii="Garamond" w:hAnsi="Garamond"/>
                <w:color w:val="000000"/>
                <w:sz w:val="16"/>
                <w:szCs w:val="16"/>
              </w:rPr>
            </w:pPr>
            <w:r w:rsidRPr="0049424C">
              <w:rPr>
                <w:rFonts w:ascii="Garamond" w:hAnsi="Garamond"/>
                <w:color w:val="000000"/>
                <w:sz w:val="16"/>
                <w:szCs w:val="16"/>
              </w:rPr>
              <w:t>UND</w:t>
            </w:r>
          </w:p>
        </w:tc>
        <w:tc>
          <w:tcPr>
            <w:tcW w:w="1900" w:type="dxa"/>
            <w:shd w:val="clear" w:color="000000" w:fill="83CCEB"/>
            <w:vAlign w:val="center"/>
            <w:hideMark/>
          </w:tcPr>
          <w:p w14:paraId="4C75C153" w14:textId="77777777" w:rsidR="008D470C" w:rsidRPr="0049424C" w:rsidRDefault="008D470C" w:rsidP="008D470C">
            <w:pPr>
              <w:jc w:val="center"/>
              <w:rPr>
                <w:rFonts w:ascii="Garamond" w:hAnsi="Garamond"/>
                <w:color w:val="000000"/>
                <w:sz w:val="16"/>
                <w:szCs w:val="16"/>
              </w:rPr>
            </w:pPr>
            <w:r w:rsidRPr="0049424C">
              <w:rPr>
                <w:rFonts w:ascii="Garamond" w:hAnsi="Garamond"/>
                <w:color w:val="000000"/>
                <w:sz w:val="16"/>
                <w:szCs w:val="16"/>
              </w:rPr>
              <w:t>1</w:t>
            </w:r>
          </w:p>
        </w:tc>
        <w:tc>
          <w:tcPr>
            <w:tcW w:w="1219" w:type="dxa"/>
            <w:shd w:val="clear" w:color="000000" w:fill="83CCEB"/>
            <w:noWrap/>
            <w:hideMark/>
          </w:tcPr>
          <w:p w14:paraId="5C8677D9" w14:textId="164B2241" w:rsidR="008D470C" w:rsidRPr="0049424C" w:rsidRDefault="008D470C" w:rsidP="008D470C">
            <w:pPr>
              <w:jc w:val="center"/>
              <w:rPr>
                <w:rFonts w:ascii="Garamond" w:hAnsi="Garamond"/>
                <w:color w:val="000000"/>
                <w:sz w:val="16"/>
                <w:szCs w:val="16"/>
              </w:rPr>
            </w:pPr>
            <w:r w:rsidRPr="00801758">
              <w:rPr>
                <w:rFonts w:ascii="Garamond" w:hAnsi="Garamond"/>
                <w:b/>
                <w:bCs/>
                <w:sz w:val="16"/>
                <w:szCs w:val="16"/>
              </w:rPr>
              <w:t>MAYOR CANTIDAD:</w:t>
            </w:r>
            <w:r w:rsidRPr="00801758">
              <w:rPr>
                <w:rFonts w:ascii="Garamond" w:hAnsi="Garamond"/>
                <w:sz w:val="16"/>
                <w:szCs w:val="16"/>
              </w:rPr>
              <w:t xml:space="preserve"> Precio pactado en la Oferta Económica inicial del CPS 264-2025</w:t>
            </w:r>
          </w:p>
        </w:tc>
      </w:tr>
    </w:tbl>
    <w:p w14:paraId="07723C45" w14:textId="77777777" w:rsidR="00C03BA2" w:rsidRPr="00DF0D44" w:rsidRDefault="00C03BA2" w:rsidP="00C03BA2">
      <w:pPr>
        <w:tabs>
          <w:tab w:val="left" w:pos="851"/>
          <w:tab w:val="center" w:pos="4419"/>
          <w:tab w:val="right" w:pos="8838"/>
        </w:tabs>
        <w:ind w:right="255"/>
        <w:jc w:val="both"/>
        <w:outlineLvl w:val="0"/>
        <w:rPr>
          <w:rFonts w:ascii="Garamond" w:eastAsia="Garamond" w:hAnsi="Garamond" w:cs="Garamond"/>
          <w:lang w:eastAsia="es-MX"/>
        </w:rPr>
      </w:pPr>
    </w:p>
    <w:p w14:paraId="33A6D83A" w14:textId="46B53BB0" w:rsidR="00C03BA2" w:rsidRPr="00DF0D44" w:rsidRDefault="00C03BA2" w:rsidP="00C03BA2">
      <w:pPr>
        <w:tabs>
          <w:tab w:val="left" w:pos="851"/>
          <w:tab w:val="center" w:pos="4419"/>
          <w:tab w:val="right" w:pos="8838"/>
        </w:tabs>
        <w:ind w:right="255"/>
        <w:jc w:val="both"/>
        <w:outlineLvl w:val="0"/>
        <w:rPr>
          <w:rFonts w:ascii="Garamond" w:eastAsia="Garamond" w:hAnsi="Garamond" w:cs="Garamond"/>
          <w:lang w:eastAsia="es-MX"/>
        </w:rPr>
      </w:pPr>
      <w:r w:rsidRPr="00DF0D44">
        <w:rPr>
          <w:rFonts w:ascii="Garamond" w:eastAsia="Garamond" w:hAnsi="Garamond" w:cs="Garamond"/>
          <w:lang w:eastAsia="es-MX"/>
        </w:rPr>
        <w:t xml:space="preserve">*Cantidades </w:t>
      </w:r>
      <w:r w:rsidR="00773727">
        <w:rPr>
          <w:rFonts w:ascii="Garamond" w:eastAsia="Garamond" w:hAnsi="Garamond" w:cs="Garamond"/>
          <w:lang w:eastAsia="es-MX"/>
        </w:rPr>
        <w:t xml:space="preserve">y valores </w:t>
      </w:r>
      <w:r w:rsidRPr="00DF0D44">
        <w:rPr>
          <w:rFonts w:ascii="Garamond" w:eastAsia="Garamond" w:hAnsi="Garamond" w:cs="Garamond"/>
          <w:lang w:eastAsia="es-MX"/>
        </w:rPr>
        <w:t>definidas dentro del documentos análisis de precios del mercado</w:t>
      </w:r>
      <w:r w:rsidR="008D470C">
        <w:rPr>
          <w:rFonts w:ascii="Garamond" w:eastAsia="Garamond" w:hAnsi="Garamond" w:cs="Garamond"/>
          <w:lang w:eastAsia="es-MX"/>
        </w:rPr>
        <w:t xml:space="preserve"> de la </w:t>
      </w:r>
      <w:r w:rsidR="00773727">
        <w:rPr>
          <w:rFonts w:ascii="Garamond" w:eastAsia="Garamond" w:hAnsi="Garamond" w:cs="Garamond"/>
          <w:lang w:eastAsia="es-MX"/>
        </w:rPr>
        <w:t>adición</w:t>
      </w:r>
      <w:r w:rsidR="008D470C">
        <w:rPr>
          <w:rFonts w:ascii="Garamond" w:eastAsia="Garamond" w:hAnsi="Garamond" w:cs="Garamond"/>
          <w:lang w:eastAsia="es-MX"/>
        </w:rPr>
        <w:t xml:space="preserve"> del contrato</w:t>
      </w:r>
    </w:p>
    <w:p w14:paraId="66FE70F4" w14:textId="151653E9" w:rsidR="00C41088" w:rsidRPr="00DF0D44" w:rsidRDefault="00C41088" w:rsidP="41EE4639">
      <w:pPr>
        <w:tabs>
          <w:tab w:val="left" w:pos="851"/>
          <w:tab w:val="center" w:pos="4419"/>
          <w:tab w:val="right" w:pos="8838"/>
        </w:tabs>
        <w:ind w:right="255"/>
        <w:jc w:val="both"/>
        <w:textDirection w:val="btLr"/>
        <w:textAlignment w:val="top"/>
        <w:outlineLvl w:val="0"/>
        <w:rPr>
          <w:rFonts w:ascii="Garamond" w:hAnsi="Garamond" w:cs="Calibri Light"/>
          <w:lang w:eastAsia="es-MX"/>
        </w:rPr>
      </w:pPr>
    </w:p>
    <w:p w14:paraId="614A29F1" w14:textId="4BF78202" w:rsidR="00ED0A7F" w:rsidRPr="00DF0D44" w:rsidRDefault="00ED0A7F" w:rsidP="00ED0A7F">
      <w:pPr>
        <w:tabs>
          <w:tab w:val="left" w:pos="851"/>
          <w:tab w:val="center" w:pos="4419"/>
          <w:tab w:val="right" w:pos="8838"/>
        </w:tabs>
        <w:ind w:right="255"/>
        <w:jc w:val="both"/>
        <w:outlineLvl w:val="0"/>
        <w:rPr>
          <w:rFonts w:ascii="Garamond" w:hAnsi="Garamond" w:cs="Calibri Light"/>
          <w:lang w:eastAsia="es-MX"/>
        </w:rPr>
      </w:pPr>
      <w:r w:rsidRPr="00DF0D44">
        <w:rPr>
          <w:rFonts w:ascii="Garamond" w:hAnsi="Garamond" w:cs="Calibri Light"/>
          <w:lang w:eastAsia="es-MX"/>
        </w:rPr>
        <w:t xml:space="preserve">Nota Aclaratoria: Flexibilidad </w:t>
      </w:r>
      <w:r w:rsidR="004E4621" w:rsidRPr="00DF0D44">
        <w:rPr>
          <w:rFonts w:ascii="Garamond" w:hAnsi="Garamond" w:cs="Calibri Light"/>
          <w:lang w:eastAsia="es-MX"/>
        </w:rPr>
        <w:t xml:space="preserve">en la adquisición de elementos y cantidades, </w:t>
      </w:r>
      <w:r w:rsidRPr="00DF0D44">
        <w:rPr>
          <w:rFonts w:ascii="Garamond" w:hAnsi="Garamond" w:cs="Calibri Light"/>
          <w:lang w:eastAsia="es-MX"/>
        </w:rPr>
        <w:t>el Fondo de Desarrollo Local de Los Mártires (FDLM) se reserva explícitamente la facultad de determinar la necesidad y la viabilidad de adquirir la totalidad o parte de los elementos, materiales y herramientas que se encuentren listados y/o estimados en el Estudio de Mercado que acompaña el presente proceso.</w:t>
      </w:r>
    </w:p>
    <w:p w14:paraId="7537E66D" w14:textId="77777777" w:rsidR="00ED0A7F" w:rsidRPr="00DF0D44" w:rsidRDefault="00ED0A7F" w:rsidP="00ED0A7F">
      <w:pPr>
        <w:tabs>
          <w:tab w:val="left" w:pos="851"/>
          <w:tab w:val="center" w:pos="4419"/>
          <w:tab w:val="right" w:pos="8838"/>
        </w:tabs>
        <w:ind w:right="255"/>
        <w:jc w:val="both"/>
        <w:outlineLvl w:val="0"/>
        <w:rPr>
          <w:rFonts w:ascii="Garamond" w:hAnsi="Garamond" w:cs="Calibri Light"/>
          <w:lang w:eastAsia="es-MX"/>
        </w:rPr>
      </w:pPr>
    </w:p>
    <w:p w14:paraId="2411DCFF" w14:textId="447ED3D8" w:rsidR="41EE4639" w:rsidRPr="00DF0D44" w:rsidRDefault="00ED0A7F" w:rsidP="00ED0A7F">
      <w:pPr>
        <w:tabs>
          <w:tab w:val="left" w:pos="851"/>
          <w:tab w:val="center" w:pos="4419"/>
          <w:tab w:val="right" w:pos="8838"/>
        </w:tabs>
        <w:ind w:right="255"/>
        <w:jc w:val="both"/>
        <w:outlineLvl w:val="0"/>
        <w:rPr>
          <w:rFonts w:ascii="Garamond" w:hAnsi="Garamond" w:cs="Calibri Light"/>
          <w:lang w:eastAsia="es-MX"/>
        </w:rPr>
      </w:pPr>
      <w:r w:rsidRPr="00DF0D44">
        <w:rPr>
          <w:rFonts w:ascii="Garamond" w:hAnsi="Garamond" w:cs="Calibri Light"/>
          <w:lang w:eastAsia="es-MX"/>
        </w:rPr>
        <w:t>La inclusión de un artículo en el mencionado Estudio de Mercado no constituye una obligación incondicional de adquisición por parte de la Entidad, ni tampoco implica la obligación de adquirir las cantidades allí proyectadas. La decisión final sobre qué elementos específicos y en qué volúmenes serán efectivamente adquiridos estará supeditada a la necesidad real y la demanda efectiva que se identifique durante el desarrollo y ejecución de las iniciativas, así como a l</w:t>
      </w:r>
      <w:r w:rsidR="004E4621" w:rsidRPr="00DF0D44">
        <w:rPr>
          <w:rFonts w:ascii="Garamond" w:hAnsi="Garamond" w:cs="Calibri Light"/>
          <w:lang w:eastAsia="es-MX"/>
        </w:rPr>
        <w:t>a disponibilidad presupuestal y a</w:t>
      </w:r>
      <w:r w:rsidRPr="00DF0D44">
        <w:rPr>
          <w:rFonts w:ascii="Garamond" w:hAnsi="Garamond" w:cs="Calibri Light"/>
          <w:lang w:eastAsia="es-MX"/>
        </w:rPr>
        <w:t xml:space="preserve"> las prioridades definidas por el Comité Técnico de Seguimiento. Este enfoque busca asegurar la optimización de los recursos públicos, la pertinencia de las inversiones y la adaptación a las di</w:t>
      </w:r>
      <w:r w:rsidR="00DB7F04" w:rsidRPr="00DF0D44">
        <w:rPr>
          <w:rFonts w:ascii="Garamond" w:hAnsi="Garamond" w:cs="Calibri Light"/>
          <w:lang w:eastAsia="es-MX"/>
        </w:rPr>
        <w:t xml:space="preserve">námicas cambiantes del proyecto, lo anterior teniendo en cuenta la cantidad de beneficiarios, impacto </w:t>
      </w:r>
      <w:proofErr w:type="gramStart"/>
      <w:r w:rsidR="00DB7F04" w:rsidRPr="00DF0D44">
        <w:rPr>
          <w:rFonts w:ascii="Garamond" w:hAnsi="Garamond" w:cs="Calibri Light"/>
          <w:lang w:eastAsia="es-MX"/>
        </w:rPr>
        <w:t>a</w:t>
      </w:r>
      <w:proofErr w:type="gramEnd"/>
      <w:r w:rsidR="00DB7F04" w:rsidRPr="00DF0D44">
        <w:rPr>
          <w:rFonts w:ascii="Garamond" w:hAnsi="Garamond" w:cs="Calibri Light"/>
          <w:lang w:eastAsia="es-MX"/>
        </w:rPr>
        <w:t xml:space="preserve"> tener en cuenta y buen uso del recurso público.</w:t>
      </w:r>
    </w:p>
    <w:p w14:paraId="5B6F3F0E" w14:textId="77777777" w:rsidR="00C03BA2" w:rsidRPr="00DF0D44" w:rsidRDefault="00C03BA2" w:rsidP="00ED0A7F">
      <w:pPr>
        <w:tabs>
          <w:tab w:val="left" w:pos="851"/>
          <w:tab w:val="center" w:pos="4419"/>
          <w:tab w:val="right" w:pos="8838"/>
        </w:tabs>
        <w:ind w:right="255"/>
        <w:jc w:val="both"/>
        <w:outlineLvl w:val="0"/>
        <w:rPr>
          <w:rFonts w:ascii="Garamond" w:hAnsi="Garamond" w:cs="Calibri Light"/>
          <w:lang w:eastAsia="es-MX"/>
        </w:rPr>
      </w:pPr>
    </w:p>
    <w:p w14:paraId="239A8E54" w14:textId="77777777" w:rsidR="00E16C63" w:rsidRPr="00DF0D44" w:rsidRDefault="00E16C63" w:rsidP="00E16C63">
      <w:pPr>
        <w:pStyle w:val="Prrafodelista"/>
        <w:tabs>
          <w:tab w:val="left" w:pos="851"/>
          <w:tab w:val="center" w:pos="4419"/>
          <w:tab w:val="right" w:pos="8838"/>
        </w:tabs>
        <w:ind w:left="360" w:right="255"/>
        <w:jc w:val="both"/>
        <w:textDirection w:val="btLr"/>
        <w:textAlignment w:val="top"/>
        <w:outlineLvl w:val="0"/>
        <w:rPr>
          <w:rFonts w:ascii="Garamond" w:hAnsi="Garamond" w:cs="Calibri Light"/>
          <w:bCs/>
          <w:lang w:val="es-CO" w:eastAsia="es-MX"/>
        </w:rPr>
      </w:pPr>
    </w:p>
    <w:p w14:paraId="6508DC50" w14:textId="37D1E43B" w:rsidR="6D3765E7" w:rsidRPr="00DF0D44" w:rsidRDefault="00C513EC" w:rsidP="000F175C">
      <w:pPr>
        <w:pStyle w:val="Prrafodelista"/>
        <w:numPr>
          <w:ilvl w:val="0"/>
          <w:numId w:val="38"/>
        </w:numPr>
        <w:tabs>
          <w:tab w:val="left" w:pos="851"/>
          <w:tab w:val="center" w:pos="4419"/>
          <w:tab w:val="right" w:pos="8838"/>
        </w:tabs>
        <w:ind w:left="360" w:right="255"/>
        <w:jc w:val="both"/>
        <w:textDirection w:val="btLr"/>
        <w:textAlignment w:val="top"/>
        <w:outlineLvl w:val="0"/>
        <w:rPr>
          <w:rFonts w:ascii="Garamond" w:hAnsi="Garamond" w:cs="Calibri Light"/>
          <w:b/>
          <w:bCs/>
          <w:lang w:eastAsia="es-MX"/>
        </w:rPr>
      </w:pPr>
      <w:r w:rsidRPr="00DF0D44">
        <w:rPr>
          <w:rFonts w:ascii="Garamond" w:hAnsi="Garamond" w:cs="Calibri Light"/>
          <w:b/>
          <w:bCs/>
          <w:lang w:val="es-CO" w:eastAsia="es-MX"/>
        </w:rPr>
        <w:t xml:space="preserve">BANCO DE INICIATIVAS - </w:t>
      </w:r>
      <w:r w:rsidRPr="00DF0D44">
        <w:rPr>
          <w:rFonts w:ascii="Garamond" w:hAnsi="Garamond" w:cs="Calibri Light"/>
          <w:b/>
          <w:bCs/>
          <w:lang w:eastAsia="es-MX"/>
        </w:rPr>
        <w:t>COLECTIVOS U ORGANIZACIONES INSCRITAS EN EL BANCO QUE IMPLEMENTAN INICIATIVAS RECREO DEPORTIVAS DE CARÁCTER BARRIAL, BENEFICIADAS CON APOYOS.</w:t>
      </w:r>
    </w:p>
    <w:p w14:paraId="3A084AD6" w14:textId="77777777" w:rsidR="007048F1" w:rsidRPr="00DF0D44" w:rsidRDefault="007048F1" w:rsidP="06C935F1">
      <w:pPr>
        <w:tabs>
          <w:tab w:val="left" w:pos="851"/>
          <w:tab w:val="center" w:pos="4419"/>
          <w:tab w:val="right" w:pos="8838"/>
        </w:tabs>
        <w:ind w:right="255"/>
        <w:contextualSpacing/>
        <w:jc w:val="both"/>
        <w:textDirection w:val="btLr"/>
        <w:textAlignment w:val="top"/>
        <w:outlineLvl w:val="0"/>
        <w:rPr>
          <w:rFonts w:ascii="Garamond" w:hAnsi="Garamond" w:cs="Calibri Light"/>
          <w:b/>
          <w:bCs/>
          <w:lang w:eastAsia="es-MX"/>
        </w:rPr>
      </w:pPr>
    </w:p>
    <w:p w14:paraId="076CF1B6" w14:textId="76D451A1" w:rsidR="3D69AECE" w:rsidRPr="00DF0D44" w:rsidRDefault="00C513EC" w:rsidP="00C513EC">
      <w:pPr>
        <w:tabs>
          <w:tab w:val="left" w:pos="851"/>
          <w:tab w:val="center" w:pos="4419"/>
          <w:tab w:val="right" w:pos="8838"/>
        </w:tabs>
        <w:ind w:right="255"/>
        <w:contextualSpacing/>
        <w:jc w:val="both"/>
        <w:textDirection w:val="btLr"/>
        <w:textAlignment w:val="top"/>
        <w:outlineLvl w:val="0"/>
        <w:rPr>
          <w:rFonts w:ascii="Garamond" w:hAnsi="Garamond" w:cs="Calibri Light"/>
          <w:b/>
          <w:bCs/>
        </w:rPr>
      </w:pPr>
      <w:r w:rsidRPr="00DF0D44">
        <w:rPr>
          <w:rFonts w:ascii="Garamond" w:hAnsi="Garamond" w:cs="Calibri Light"/>
          <w:b/>
          <w:bCs/>
          <w:lang w:eastAsia="es-MX"/>
        </w:rPr>
        <w:t>Meta vigencia</w:t>
      </w:r>
      <w:r w:rsidR="00A261AC">
        <w:rPr>
          <w:rFonts w:ascii="Garamond" w:hAnsi="Garamond" w:cs="Calibri Light"/>
          <w:b/>
          <w:bCs/>
          <w:lang w:eastAsia="es-MX"/>
        </w:rPr>
        <w:t xml:space="preserve"> 2026</w:t>
      </w:r>
      <w:r w:rsidRPr="00DF0D44">
        <w:rPr>
          <w:rFonts w:ascii="Garamond" w:hAnsi="Garamond" w:cs="Calibri Light"/>
          <w:b/>
          <w:bCs/>
          <w:lang w:eastAsia="es-MX"/>
        </w:rPr>
        <w:t xml:space="preserve">: </w:t>
      </w:r>
      <w:r w:rsidR="3D69AECE" w:rsidRPr="00DF0D44">
        <w:rPr>
          <w:rFonts w:ascii="Garamond" w:hAnsi="Garamond" w:cs="Calibri Light"/>
          <w:bCs/>
          <w:color w:val="000000" w:themeColor="text1"/>
        </w:rPr>
        <w:t>La entrega de apoyos a 10 colectivos u organizaciones inscritas en el Banco de Iniciativas</w:t>
      </w:r>
    </w:p>
    <w:p w14:paraId="16FA46E3" w14:textId="77777777" w:rsidR="007048F1" w:rsidRDefault="007048F1" w:rsidP="007048F1">
      <w:pPr>
        <w:tabs>
          <w:tab w:val="left" w:pos="851"/>
          <w:tab w:val="center" w:pos="4419"/>
          <w:tab w:val="right" w:pos="8838"/>
        </w:tabs>
        <w:ind w:right="255"/>
        <w:contextualSpacing/>
        <w:jc w:val="both"/>
        <w:textDirection w:val="btLr"/>
        <w:textAlignment w:val="top"/>
        <w:outlineLvl w:val="0"/>
        <w:rPr>
          <w:rFonts w:ascii="Garamond" w:hAnsi="Garamond" w:cs="Calibri Light"/>
          <w:lang w:eastAsia="es-MX"/>
        </w:rPr>
      </w:pPr>
    </w:p>
    <w:p w14:paraId="3D2E1782" w14:textId="77777777" w:rsidR="0022512E" w:rsidRDefault="006C3508" w:rsidP="006C3508">
      <w:pPr>
        <w:jc w:val="both"/>
        <w:rPr>
          <w:rFonts w:ascii="Garamond" w:hAnsi="Garamond" w:cs="Calibri Light"/>
          <w:b/>
          <w:bCs/>
          <w:lang w:eastAsia="es-MX"/>
        </w:rPr>
      </w:pPr>
      <w:r w:rsidRPr="006C3508">
        <w:rPr>
          <w:rFonts w:ascii="Garamond" w:hAnsi="Garamond" w:cs="Calibri Light"/>
          <w:b/>
          <w:bCs/>
          <w:lang w:eastAsia="es-MX"/>
        </w:rPr>
        <w:t>Justificación de la actualización del valor del Apoyo a Iniciativas (Ítem No Ofertable):</w:t>
      </w:r>
    </w:p>
    <w:p w14:paraId="7CAB416E" w14:textId="77777777" w:rsidR="0022512E" w:rsidRDefault="0022512E" w:rsidP="006C3508">
      <w:pPr>
        <w:jc w:val="both"/>
        <w:rPr>
          <w:rFonts w:ascii="Garamond" w:hAnsi="Garamond" w:cs="Calibri Light"/>
          <w:b/>
          <w:bCs/>
          <w:lang w:eastAsia="es-MX"/>
        </w:rPr>
      </w:pPr>
    </w:p>
    <w:p w14:paraId="1E07F0BD" w14:textId="23C7077A" w:rsidR="006C3508" w:rsidRPr="006C3508" w:rsidRDefault="006C3508" w:rsidP="006C3508">
      <w:pPr>
        <w:jc w:val="both"/>
        <w:rPr>
          <w:rFonts w:ascii="Garamond" w:hAnsi="Garamond" w:cs="Calibri Light"/>
          <w:lang w:eastAsia="es-MX"/>
        </w:rPr>
      </w:pPr>
      <w:r w:rsidRPr="006C3508">
        <w:rPr>
          <w:rFonts w:ascii="Garamond" w:hAnsi="Garamond" w:cs="Calibri Light"/>
          <w:lang w:eastAsia="es-MX"/>
        </w:rPr>
        <w:t xml:space="preserve">Para el cumplimiento de la meta de apoyo al Banco de Iniciativas Recreo Deportivas correspondiente a la vigencia 2026, el Fondo de Desarrollo Local ha determinado la viabilidad técnica y presupuestal de actualizar el monto fijo (ítem no ofertable) destinado al fortalecimiento de cada organización comunitaria, pasando de $8.000.000 a </w:t>
      </w:r>
      <w:r w:rsidRPr="006C3508">
        <w:rPr>
          <w:rFonts w:ascii="Garamond" w:hAnsi="Garamond" w:cs="Calibri Light"/>
          <w:b/>
          <w:bCs/>
          <w:lang w:eastAsia="es-MX"/>
        </w:rPr>
        <w:t>$9.500.000</w:t>
      </w:r>
      <w:r w:rsidRPr="006C3508">
        <w:rPr>
          <w:rFonts w:ascii="Garamond" w:hAnsi="Garamond" w:cs="Calibri Light"/>
          <w:lang w:eastAsia="es-MX"/>
        </w:rPr>
        <w:t>. Esta actualización se fundamenta en la necesidad de indexar y ajustar el recurso frente a las dinámicas inflacionarias actuales, garantizando que los diez (10) colectivos seleccionados cuenten con el músculo financiero real y suficiente para absorber los incrementos del mercado en costos logísticos, insumos y talento humano requeridos para la ejecución de sus actividades barriales en 2026, manteniendo así el estándar de calidad e impacto exigido por el proyecto de inversión.</w:t>
      </w:r>
    </w:p>
    <w:p w14:paraId="4F3116DE" w14:textId="77777777" w:rsidR="000A1B86" w:rsidRPr="00DF0D44" w:rsidRDefault="000A1B86" w:rsidP="007048F1">
      <w:pPr>
        <w:tabs>
          <w:tab w:val="left" w:pos="851"/>
          <w:tab w:val="center" w:pos="4419"/>
          <w:tab w:val="right" w:pos="8838"/>
        </w:tabs>
        <w:ind w:right="255"/>
        <w:contextualSpacing/>
        <w:jc w:val="both"/>
        <w:textDirection w:val="btLr"/>
        <w:textAlignment w:val="top"/>
        <w:outlineLvl w:val="0"/>
        <w:rPr>
          <w:rFonts w:ascii="Garamond" w:hAnsi="Garamond" w:cs="Calibri Light"/>
          <w:lang w:eastAsia="es-MX"/>
        </w:rPr>
      </w:pPr>
    </w:p>
    <w:p w14:paraId="71826D14" w14:textId="3C84E736" w:rsidR="006334D3" w:rsidRPr="00DF0D44" w:rsidRDefault="79E92031" w:rsidP="691BF832">
      <w:pPr>
        <w:tabs>
          <w:tab w:val="left" w:pos="851"/>
          <w:tab w:val="center" w:pos="4419"/>
          <w:tab w:val="right" w:pos="8838"/>
        </w:tabs>
        <w:ind w:right="255"/>
        <w:contextualSpacing/>
        <w:jc w:val="both"/>
        <w:textDirection w:val="btLr"/>
        <w:textAlignment w:val="top"/>
        <w:rPr>
          <w:rFonts w:ascii="Garamond" w:hAnsi="Garamond"/>
        </w:rPr>
      </w:pPr>
      <w:r w:rsidRPr="00DF0D44">
        <w:rPr>
          <w:rFonts w:ascii="Garamond" w:hAnsi="Garamond" w:cs="Calibri Light"/>
          <w:lang w:eastAsia="es-MX"/>
        </w:rPr>
        <w:t>Los Bancos de Iniciativas Recreo Deportivas consolidan una bolsa de recursos para ser entregados a cole</w:t>
      </w:r>
      <w:r w:rsidR="00C513EC" w:rsidRPr="00DF0D44">
        <w:rPr>
          <w:rFonts w:ascii="Garamond" w:hAnsi="Garamond" w:cs="Calibri Light"/>
          <w:lang w:eastAsia="es-MX"/>
        </w:rPr>
        <w:t>ctivos y organizaciones locales o</w:t>
      </w:r>
      <w:r w:rsidRPr="00DF0D44">
        <w:rPr>
          <w:rFonts w:ascii="Garamond" w:hAnsi="Garamond" w:cs="Calibri Light"/>
          <w:lang w:eastAsia="es-MX"/>
        </w:rPr>
        <w:t xml:space="preserve"> barriales con o sin personería jurídica conformados por al menos tres personas, que participarán en procesos de cualificación y fortalecimiento de capacidades. Las iniciativas deben ser seleccionadas a través de unos criterios objetivos de selección, y a partir de las siguientes etapas del proceso:</w:t>
      </w:r>
    </w:p>
    <w:p w14:paraId="1B7DF283" w14:textId="23382DBA" w:rsidR="691BF832" w:rsidRPr="00DF0D44" w:rsidRDefault="691BF832" w:rsidP="691BF832">
      <w:pPr>
        <w:tabs>
          <w:tab w:val="left" w:pos="851"/>
          <w:tab w:val="center" w:pos="4419"/>
          <w:tab w:val="right" w:pos="8838"/>
        </w:tabs>
        <w:ind w:right="255"/>
        <w:contextualSpacing/>
        <w:jc w:val="both"/>
        <w:rPr>
          <w:rFonts w:ascii="Garamond" w:hAnsi="Garamond" w:cs="Calibri Light"/>
          <w:lang w:eastAsia="es-MX"/>
        </w:rPr>
      </w:pPr>
    </w:p>
    <w:p w14:paraId="3FDFEDA5" w14:textId="65AFB2A8" w:rsidR="6A9FBAA7" w:rsidRPr="00DF0D44" w:rsidRDefault="6A9FBAA7" w:rsidP="691BF832">
      <w:pPr>
        <w:tabs>
          <w:tab w:val="left" w:pos="851"/>
          <w:tab w:val="center" w:pos="4419"/>
          <w:tab w:val="right" w:pos="8838"/>
        </w:tabs>
        <w:ind w:right="255"/>
        <w:contextualSpacing/>
        <w:jc w:val="both"/>
        <w:rPr>
          <w:rFonts w:ascii="Garamond" w:hAnsi="Garamond" w:cs="Calibri Light"/>
          <w:i/>
          <w:iCs/>
          <w:lang w:eastAsia="es-MX"/>
        </w:rPr>
      </w:pPr>
      <w:r w:rsidRPr="00DF0D44">
        <w:rPr>
          <w:rFonts w:ascii="Garamond" w:hAnsi="Garamond" w:cs="Calibri Light"/>
          <w:lang w:eastAsia="es-MX"/>
        </w:rPr>
        <w:t>•</w:t>
      </w:r>
      <w:r w:rsidRPr="00DF0D44">
        <w:rPr>
          <w:rFonts w:ascii="Garamond" w:hAnsi="Garamond" w:cs="Calibri Light"/>
          <w:i/>
          <w:iCs/>
          <w:lang w:eastAsia="es-MX"/>
        </w:rPr>
        <w:t>Divulgación y convocatoria</w:t>
      </w:r>
    </w:p>
    <w:p w14:paraId="48432F0E" w14:textId="1ACDCE1F" w:rsidR="6A9FBAA7" w:rsidRPr="00DF0D44" w:rsidRDefault="6A9FBAA7" w:rsidP="691BF832">
      <w:pPr>
        <w:tabs>
          <w:tab w:val="left" w:pos="851"/>
          <w:tab w:val="center" w:pos="4419"/>
          <w:tab w:val="right" w:pos="8838"/>
        </w:tabs>
        <w:ind w:right="255"/>
        <w:contextualSpacing/>
        <w:jc w:val="both"/>
        <w:rPr>
          <w:rFonts w:ascii="Garamond" w:hAnsi="Garamond" w:cs="Calibri Light"/>
          <w:i/>
          <w:iCs/>
          <w:lang w:eastAsia="es-MX"/>
        </w:rPr>
      </w:pPr>
      <w:r w:rsidRPr="00DF0D44">
        <w:rPr>
          <w:rFonts w:ascii="Garamond" w:hAnsi="Garamond" w:cs="Calibri Light"/>
          <w:i/>
          <w:iCs/>
          <w:lang w:eastAsia="es-MX"/>
        </w:rPr>
        <w:t>•Inscripción de las iniciativas</w:t>
      </w:r>
    </w:p>
    <w:p w14:paraId="037AF35D" w14:textId="6C42C232" w:rsidR="6A9FBAA7" w:rsidRPr="00DF0D44" w:rsidRDefault="6A9FBAA7" w:rsidP="691BF832">
      <w:pPr>
        <w:tabs>
          <w:tab w:val="left" w:pos="851"/>
          <w:tab w:val="center" w:pos="4419"/>
          <w:tab w:val="right" w:pos="8838"/>
        </w:tabs>
        <w:ind w:right="255"/>
        <w:contextualSpacing/>
        <w:jc w:val="both"/>
        <w:rPr>
          <w:rFonts w:ascii="Garamond" w:hAnsi="Garamond" w:cs="Calibri Light"/>
          <w:i/>
          <w:iCs/>
          <w:lang w:eastAsia="es-MX"/>
        </w:rPr>
      </w:pPr>
      <w:r w:rsidRPr="00DF0D44">
        <w:rPr>
          <w:rFonts w:ascii="Garamond" w:hAnsi="Garamond" w:cs="Calibri Light"/>
          <w:i/>
          <w:iCs/>
          <w:lang w:eastAsia="es-MX"/>
        </w:rPr>
        <w:t>•Tutorías y capacitación en innovación, trabajo colaborativo y en red a los colectivos y organizaciones participantes.</w:t>
      </w:r>
    </w:p>
    <w:p w14:paraId="55CF6803" w14:textId="68D0FDF8" w:rsidR="6A9FBAA7" w:rsidRPr="00DF0D44" w:rsidRDefault="6A9FBAA7" w:rsidP="691BF832">
      <w:pPr>
        <w:tabs>
          <w:tab w:val="left" w:pos="851"/>
          <w:tab w:val="center" w:pos="4419"/>
          <w:tab w:val="right" w:pos="8838"/>
        </w:tabs>
        <w:ind w:right="255"/>
        <w:contextualSpacing/>
        <w:jc w:val="both"/>
        <w:rPr>
          <w:rFonts w:ascii="Garamond" w:hAnsi="Garamond" w:cs="Calibri Light"/>
          <w:i/>
          <w:iCs/>
          <w:lang w:eastAsia="es-MX"/>
        </w:rPr>
      </w:pPr>
      <w:r w:rsidRPr="00DF0D44">
        <w:rPr>
          <w:rFonts w:ascii="Garamond" w:hAnsi="Garamond" w:cs="Calibri Light"/>
          <w:i/>
          <w:iCs/>
          <w:lang w:eastAsia="es-MX"/>
        </w:rPr>
        <w:t>•Selección de las iniciativas a ser apoyadas.</w:t>
      </w:r>
    </w:p>
    <w:p w14:paraId="277706EE" w14:textId="4DA2B093" w:rsidR="6A9FBAA7" w:rsidRPr="00DF0D44" w:rsidRDefault="6A9FBAA7" w:rsidP="691BF832">
      <w:pPr>
        <w:tabs>
          <w:tab w:val="left" w:pos="851"/>
          <w:tab w:val="center" w:pos="4419"/>
          <w:tab w:val="right" w:pos="8838"/>
        </w:tabs>
        <w:ind w:right="255"/>
        <w:contextualSpacing/>
        <w:jc w:val="both"/>
        <w:rPr>
          <w:rFonts w:ascii="Garamond" w:hAnsi="Garamond" w:cs="Calibri Light"/>
          <w:i/>
          <w:iCs/>
          <w:lang w:eastAsia="es-MX"/>
        </w:rPr>
      </w:pPr>
      <w:r w:rsidRPr="00DF0D44">
        <w:rPr>
          <w:rFonts w:ascii="Garamond" w:hAnsi="Garamond" w:cs="Calibri Light"/>
          <w:i/>
          <w:iCs/>
          <w:lang w:eastAsia="es-MX"/>
        </w:rPr>
        <w:t>•Entrega de los recursos.</w:t>
      </w:r>
    </w:p>
    <w:p w14:paraId="4E0B7332" w14:textId="383C5C7C" w:rsidR="6A9FBAA7" w:rsidRPr="00DF0D44" w:rsidRDefault="6A9FBAA7" w:rsidP="691BF832">
      <w:pPr>
        <w:tabs>
          <w:tab w:val="left" w:pos="851"/>
          <w:tab w:val="center" w:pos="4419"/>
          <w:tab w:val="right" w:pos="8838"/>
        </w:tabs>
        <w:ind w:right="255"/>
        <w:contextualSpacing/>
        <w:jc w:val="both"/>
        <w:rPr>
          <w:rFonts w:ascii="Garamond" w:hAnsi="Garamond" w:cs="Calibri Light"/>
          <w:i/>
          <w:iCs/>
          <w:lang w:eastAsia="es-MX"/>
        </w:rPr>
      </w:pPr>
      <w:r w:rsidRPr="00DF0D44">
        <w:rPr>
          <w:rFonts w:ascii="Garamond" w:hAnsi="Garamond" w:cs="Calibri Light"/>
          <w:lang w:eastAsia="es-MX"/>
        </w:rPr>
        <w:t>•Ejec</w:t>
      </w:r>
      <w:r w:rsidRPr="00DF0D44">
        <w:rPr>
          <w:rFonts w:ascii="Garamond" w:hAnsi="Garamond" w:cs="Calibri Light"/>
          <w:i/>
          <w:iCs/>
          <w:lang w:eastAsia="es-MX"/>
        </w:rPr>
        <w:t>ución de las iniciativas seleccionadas.</w:t>
      </w:r>
    </w:p>
    <w:p w14:paraId="2C2A60C4" w14:textId="6E8BE0A8" w:rsidR="6A9FBAA7" w:rsidRPr="00DF0D44" w:rsidRDefault="6A9FBAA7" w:rsidP="691BF832">
      <w:pPr>
        <w:tabs>
          <w:tab w:val="left" w:pos="851"/>
          <w:tab w:val="center" w:pos="4419"/>
          <w:tab w:val="right" w:pos="8838"/>
        </w:tabs>
        <w:ind w:right="255"/>
        <w:contextualSpacing/>
        <w:jc w:val="both"/>
        <w:rPr>
          <w:rFonts w:ascii="Garamond" w:hAnsi="Garamond" w:cs="Calibri Light"/>
          <w:i/>
          <w:iCs/>
          <w:lang w:eastAsia="es-MX"/>
        </w:rPr>
      </w:pPr>
      <w:r w:rsidRPr="00DF0D44">
        <w:rPr>
          <w:rFonts w:ascii="Garamond" w:hAnsi="Garamond" w:cs="Calibri Light"/>
          <w:i/>
          <w:iCs/>
          <w:lang w:eastAsia="es-MX"/>
        </w:rPr>
        <w:lastRenderedPageBreak/>
        <w:t>•Construcción de la memoria del proceso.</w:t>
      </w:r>
    </w:p>
    <w:p w14:paraId="1AAFC692" w14:textId="38E210C5" w:rsidR="6A9FBAA7" w:rsidRPr="00DF0D44" w:rsidRDefault="6A9FBAA7" w:rsidP="691BF832">
      <w:pPr>
        <w:tabs>
          <w:tab w:val="left" w:pos="851"/>
          <w:tab w:val="center" w:pos="4419"/>
          <w:tab w:val="right" w:pos="8838"/>
        </w:tabs>
        <w:ind w:right="255"/>
        <w:contextualSpacing/>
        <w:jc w:val="both"/>
        <w:rPr>
          <w:rFonts w:ascii="Garamond" w:hAnsi="Garamond" w:cs="Calibri Light"/>
          <w:i/>
          <w:iCs/>
          <w:lang w:eastAsia="es-MX"/>
        </w:rPr>
      </w:pPr>
      <w:r w:rsidRPr="00DF0D44">
        <w:rPr>
          <w:rFonts w:ascii="Garamond" w:hAnsi="Garamond" w:cs="Calibri Light"/>
          <w:i/>
          <w:iCs/>
          <w:lang w:eastAsia="es-MX"/>
        </w:rPr>
        <w:t>•Evaluación</w:t>
      </w:r>
    </w:p>
    <w:p w14:paraId="26B19861" w14:textId="2C786D36" w:rsidR="691BF832" w:rsidRPr="00DF0D44" w:rsidRDefault="691BF832" w:rsidP="691BF832">
      <w:pPr>
        <w:tabs>
          <w:tab w:val="left" w:pos="851"/>
          <w:tab w:val="center" w:pos="4419"/>
          <w:tab w:val="right" w:pos="8838"/>
        </w:tabs>
        <w:ind w:right="255"/>
        <w:contextualSpacing/>
        <w:jc w:val="both"/>
        <w:rPr>
          <w:rFonts w:ascii="Garamond" w:hAnsi="Garamond" w:cs="Calibri Light"/>
          <w:i/>
          <w:iCs/>
          <w:lang w:eastAsia="es-MX"/>
        </w:rPr>
      </w:pPr>
    </w:p>
    <w:p w14:paraId="1BCE5E3E" w14:textId="476F7F14" w:rsidR="6A9FBAA7" w:rsidRPr="00DF0D44" w:rsidRDefault="6A9FBAA7" w:rsidP="691BF832">
      <w:pPr>
        <w:tabs>
          <w:tab w:val="left" w:pos="851"/>
          <w:tab w:val="center" w:pos="4419"/>
          <w:tab w:val="right" w:pos="8838"/>
        </w:tabs>
        <w:ind w:right="255"/>
        <w:contextualSpacing/>
        <w:jc w:val="both"/>
        <w:rPr>
          <w:rFonts w:ascii="Garamond" w:hAnsi="Garamond" w:cs="Calibri Light"/>
          <w:lang w:eastAsia="es-MX"/>
        </w:rPr>
      </w:pPr>
      <w:r w:rsidRPr="00DF0D44">
        <w:rPr>
          <w:rFonts w:ascii="Garamond" w:hAnsi="Garamond" w:cs="Calibri Light"/>
          <w:lang w:eastAsia="es-MX"/>
        </w:rPr>
        <w:t xml:space="preserve">Las iniciativas que se inscriban a los Bancos Locales pueden integrar actividades de juegos tradicionales, diversas disciplinas deportivas, nuevas tendencias, deportes alternativos, </w:t>
      </w:r>
      <w:proofErr w:type="spellStart"/>
      <w:r w:rsidRPr="00DF0D44">
        <w:rPr>
          <w:rFonts w:ascii="Garamond" w:hAnsi="Garamond" w:cs="Calibri Light"/>
          <w:lang w:eastAsia="es-MX"/>
        </w:rPr>
        <w:t>Esports</w:t>
      </w:r>
      <w:proofErr w:type="spellEnd"/>
      <w:r w:rsidRPr="00DF0D44">
        <w:rPr>
          <w:rFonts w:ascii="Garamond" w:hAnsi="Garamond" w:cs="Calibri Light"/>
          <w:lang w:eastAsia="es-MX"/>
        </w:rPr>
        <w:t>, así como de la recreación y la actividad física, las cuales de ser seleccionadas recibirán un apoyo económico para su ejecución, así como, cualificación para el fortalecimiento de capacidades de gestión, innovación, sostenibilidad y trabajo colaborativo.</w:t>
      </w:r>
    </w:p>
    <w:p w14:paraId="1B6AF91C" w14:textId="77777777" w:rsidR="00E82FD7" w:rsidRPr="00DF0D44" w:rsidRDefault="00E82FD7" w:rsidP="691BF832">
      <w:pPr>
        <w:tabs>
          <w:tab w:val="left" w:pos="851"/>
          <w:tab w:val="center" w:pos="4419"/>
          <w:tab w:val="right" w:pos="8838"/>
        </w:tabs>
        <w:ind w:right="255"/>
        <w:contextualSpacing/>
        <w:jc w:val="both"/>
        <w:rPr>
          <w:rFonts w:ascii="Garamond" w:hAnsi="Garamond"/>
        </w:rPr>
      </w:pPr>
    </w:p>
    <w:p w14:paraId="78367037" w14:textId="6145377A" w:rsidR="6A9FBAA7" w:rsidRPr="00DF0D44" w:rsidRDefault="6A9FBAA7" w:rsidP="691BF832">
      <w:pPr>
        <w:tabs>
          <w:tab w:val="left" w:pos="851"/>
          <w:tab w:val="center" w:pos="4419"/>
          <w:tab w:val="right" w:pos="8838"/>
        </w:tabs>
        <w:ind w:right="255"/>
        <w:contextualSpacing/>
        <w:jc w:val="both"/>
        <w:rPr>
          <w:rFonts w:ascii="Garamond" w:hAnsi="Garamond" w:cs="Calibri Light"/>
          <w:lang w:eastAsia="es-MX"/>
        </w:rPr>
      </w:pPr>
      <w:r w:rsidRPr="00DF0D44">
        <w:rPr>
          <w:rFonts w:ascii="Garamond" w:hAnsi="Garamond" w:cs="Calibri Light"/>
          <w:lang w:eastAsia="es-MX"/>
        </w:rPr>
        <w:t>Las iniciativas presentadas por las organizaciones y colectivos deberán contemplar la ejecución de sus acciones en el espacio público, la infraestructura social, comunal, comunitaria y otros espacios locales no convencionales. También podrán proponerse acciones en parques de la red de proximidad o zonas de la localidad, parques vecinales, o en otros espacios que se consideren estratégicos para la comunidad y que aporten con el cambio del imaginario social de dicho espacio, o la recuperación de entornos conflictivos o inseguros.</w:t>
      </w:r>
    </w:p>
    <w:p w14:paraId="6D9D4FE2" w14:textId="77777777" w:rsidR="00326F40" w:rsidRPr="00DF0D44" w:rsidRDefault="00326F40" w:rsidP="691BF832">
      <w:pPr>
        <w:tabs>
          <w:tab w:val="left" w:pos="851"/>
          <w:tab w:val="center" w:pos="4419"/>
          <w:tab w:val="right" w:pos="8838"/>
        </w:tabs>
        <w:ind w:right="255"/>
        <w:contextualSpacing/>
        <w:jc w:val="both"/>
        <w:rPr>
          <w:rFonts w:ascii="Garamond" w:hAnsi="Garamond"/>
        </w:rPr>
      </w:pPr>
    </w:p>
    <w:p w14:paraId="2EE651E0" w14:textId="4EF3F36B" w:rsidR="6A9FBAA7" w:rsidRPr="00DF0D44" w:rsidRDefault="6A9FBAA7" w:rsidP="691BF832">
      <w:pPr>
        <w:tabs>
          <w:tab w:val="left" w:pos="851"/>
          <w:tab w:val="center" w:pos="4419"/>
          <w:tab w:val="right" w:pos="8838"/>
        </w:tabs>
        <w:ind w:right="255"/>
        <w:contextualSpacing/>
        <w:jc w:val="both"/>
        <w:rPr>
          <w:rFonts w:ascii="Garamond" w:hAnsi="Garamond"/>
        </w:rPr>
      </w:pPr>
      <w:r w:rsidRPr="00DF0D44">
        <w:rPr>
          <w:rFonts w:ascii="Garamond" w:hAnsi="Garamond" w:cs="Calibri Light"/>
          <w:lang w:eastAsia="es-MX"/>
        </w:rPr>
        <w:t>El Banco Local de Iniciativas Recreo Deportivas, se alimentará inicialmente de las propuestas que la ciudadanía priorice en el proceso de presupuesto participativo.</w:t>
      </w:r>
    </w:p>
    <w:p w14:paraId="310F9C43" w14:textId="77777777" w:rsidR="00174BBE" w:rsidRPr="00DF0D44" w:rsidRDefault="00174BBE" w:rsidP="00AF126E">
      <w:pPr>
        <w:jc w:val="both"/>
        <w:rPr>
          <w:rFonts w:ascii="Garamond" w:hAnsi="Garamond" w:cs="Calibri Light"/>
          <w:bCs/>
          <w:lang w:eastAsia="es-ES"/>
        </w:rPr>
      </w:pPr>
    </w:p>
    <w:p w14:paraId="574040D9" w14:textId="7E7D4652" w:rsidR="00FB6C69" w:rsidRPr="00DF0D44" w:rsidRDefault="0036551D" w:rsidP="00AF126E">
      <w:pPr>
        <w:jc w:val="both"/>
        <w:rPr>
          <w:rFonts w:ascii="Garamond" w:hAnsi="Garamond" w:cs="Calibri Light"/>
          <w:bCs/>
          <w:lang w:eastAsia="es-ES"/>
        </w:rPr>
      </w:pPr>
      <w:r w:rsidRPr="00DF0D44">
        <w:rPr>
          <w:rFonts w:ascii="Garamond" w:hAnsi="Garamond" w:cs="Calibri Light"/>
          <w:bCs/>
          <w:lang w:eastAsia="es-ES"/>
        </w:rPr>
        <w:t>Otras actividades o requerimientos adicionales relacionados con este proyecto serán gestionados a través de una bolsa logística, con un valo</w:t>
      </w:r>
      <w:r w:rsidR="000C5E31" w:rsidRPr="00DF0D44">
        <w:rPr>
          <w:rFonts w:ascii="Garamond" w:hAnsi="Garamond" w:cs="Calibri Light"/>
          <w:bCs/>
          <w:lang w:eastAsia="es-ES"/>
        </w:rPr>
        <w:t xml:space="preserve">r de </w:t>
      </w:r>
      <w:r w:rsidR="007643EB">
        <w:rPr>
          <w:rFonts w:ascii="Garamond" w:hAnsi="Garamond" w:cs="Calibri Light"/>
          <w:bCs/>
          <w:lang w:eastAsia="es-ES"/>
        </w:rPr>
        <w:t xml:space="preserve">cinco </w:t>
      </w:r>
      <w:r w:rsidR="000C5E31" w:rsidRPr="00DF0D44">
        <w:rPr>
          <w:rFonts w:ascii="Garamond" w:hAnsi="Garamond" w:cs="Calibri Light"/>
          <w:bCs/>
          <w:lang w:eastAsia="es-ES"/>
        </w:rPr>
        <w:t>millones de pesos ($</w:t>
      </w:r>
      <w:r w:rsidRPr="00DF0D44">
        <w:rPr>
          <w:rFonts w:ascii="Garamond" w:hAnsi="Garamond" w:cs="Calibri Light"/>
          <w:bCs/>
          <w:lang w:eastAsia="es-ES"/>
        </w:rPr>
        <w:t xml:space="preserve"> COP).</w:t>
      </w:r>
    </w:p>
    <w:p w14:paraId="24918CFA" w14:textId="77777777" w:rsidR="006574E6" w:rsidRPr="00DF0D44" w:rsidRDefault="006574E6" w:rsidP="00AF126E">
      <w:pPr>
        <w:jc w:val="both"/>
        <w:rPr>
          <w:rFonts w:ascii="Garamond" w:hAnsi="Garamond" w:cs="Calibri Light"/>
          <w:bCs/>
          <w:lang w:eastAsia="es-ES"/>
        </w:rPr>
      </w:pPr>
    </w:p>
    <w:tbl>
      <w:tblPr>
        <w:tblW w:w="8926" w:type="dxa"/>
        <w:jc w:val="center"/>
        <w:tblCellMar>
          <w:left w:w="70" w:type="dxa"/>
          <w:right w:w="70" w:type="dxa"/>
        </w:tblCellMar>
        <w:tblLook w:val="04A0" w:firstRow="1" w:lastRow="0" w:firstColumn="1" w:lastColumn="0" w:noHBand="0" w:noVBand="1"/>
      </w:tblPr>
      <w:tblGrid>
        <w:gridCol w:w="1253"/>
        <w:gridCol w:w="1659"/>
        <w:gridCol w:w="2470"/>
        <w:gridCol w:w="1417"/>
        <w:gridCol w:w="709"/>
        <w:gridCol w:w="1418"/>
      </w:tblGrid>
      <w:tr w:rsidR="00270AA7" w:rsidRPr="00270AA7" w14:paraId="7712C7C9" w14:textId="77777777" w:rsidTr="001469DA">
        <w:trPr>
          <w:trHeight w:val="529"/>
          <w:jc w:val="center"/>
        </w:trPr>
        <w:tc>
          <w:tcPr>
            <w:tcW w:w="8926" w:type="dxa"/>
            <w:gridSpan w:val="6"/>
            <w:tcBorders>
              <w:top w:val="single" w:sz="4" w:space="0" w:color="auto"/>
              <w:left w:val="single" w:sz="4" w:space="0" w:color="auto"/>
              <w:bottom w:val="single" w:sz="4" w:space="0" w:color="auto"/>
              <w:right w:val="single" w:sz="4" w:space="0" w:color="auto"/>
            </w:tcBorders>
            <w:shd w:val="clear" w:color="000000" w:fill="83E28E"/>
            <w:vAlign w:val="center"/>
            <w:hideMark/>
          </w:tcPr>
          <w:p w14:paraId="57F542DC" w14:textId="77777777" w:rsidR="00270AA7" w:rsidRPr="00270AA7" w:rsidRDefault="00270AA7">
            <w:pPr>
              <w:jc w:val="center"/>
              <w:rPr>
                <w:rFonts w:ascii="Garamond" w:hAnsi="Garamond"/>
                <w:b/>
                <w:bCs/>
                <w:color w:val="000000"/>
                <w:sz w:val="16"/>
                <w:szCs w:val="16"/>
              </w:rPr>
            </w:pPr>
            <w:r w:rsidRPr="00270AA7">
              <w:rPr>
                <w:rFonts w:ascii="Garamond" w:hAnsi="Garamond"/>
                <w:b/>
                <w:bCs/>
                <w:color w:val="000000"/>
                <w:sz w:val="16"/>
                <w:szCs w:val="16"/>
              </w:rPr>
              <w:t xml:space="preserve">6. BANCO DE INICIATIVAS </w:t>
            </w:r>
          </w:p>
        </w:tc>
      </w:tr>
      <w:tr w:rsidR="00270AA7" w:rsidRPr="00270AA7" w14:paraId="34EE93DA" w14:textId="77777777" w:rsidTr="001469DA">
        <w:trPr>
          <w:trHeight w:val="409"/>
          <w:jc w:val="center"/>
        </w:trPr>
        <w:tc>
          <w:tcPr>
            <w:tcW w:w="8926" w:type="dxa"/>
            <w:gridSpan w:val="6"/>
            <w:tcBorders>
              <w:top w:val="single" w:sz="4" w:space="0" w:color="auto"/>
              <w:left w:val="single" w:sz="4" w:space="0" w:color="auto"/>
              <w:bottom w:val="single" w:sz="4" w:space="0" w:color="auto"/>
              <w:right w:val="single" w:sz="4" w:space="0" w:color="auto"/>
            </w:tcBorders>
            <w:shd w:val="clear" w:color="000000" w:fill="83E28E"/>
            <w:vAlign w:val="center"/>
            <w:hideMark/>
          </w:tcPr>
          <w:p w14:paraId="2687705E" w14:textId="00726FCF" w:rsidR="00270AA7" w:rsidRPr="00270AA7" w:rsidRDefault="00270AA7">
            <w:pPr>
              <w:jc w:val="center"/>
              <w:rPr>
                <w:rFonts w:ascii="Garamond" w:hAnsi="Garamond"/>
                <w:b/>
                <w:bCs/>
                <w:color w:val="000000"/>
                <w:sz w:val="16"/>
                <w:szCs w:val="16"/>
              </w:rPr>
            </w:pPr>
            <w:r w:rsidRPr="00270AA7">
              <w:rPr>
                <w:rFonts w:ascii="Garamond" w:hAnsi="Garamond"/>
                <w:b/>
                <w:bCs/>
                <w:color w:val="000000"/>
                <w:sz w:val="16"/>
                <w:szCs w:val="16"/>
              </w:rPr>
              <w:t xml:space="preserve">Convocatoria y </w:t>
            </w:r>
            <w:r w:rsidR="001469DA" w:rsidRPr="00270AA7">
              <w:rPr>
                <w:rFonts w:ascii="Garamond" w:hAnsi="Garamond"/>
                <w:b/>
                <w:bCs/>
                <w:color w:val="000000"/>
                <w:sz w:val="16"/>
                <w:szCs w:val="16"/>
              </w:rPr>
              <w:t>difusión</w:t>
            </w:r>
          </w:p>
        </w:tc>
      </w:tr>
      <w:tr w:rsidR="00270AA7" w:rsidRPr="00270AA7" w14:paraId="46BD5C82" w14:textId="77777777" w:rsidTr="003F1F67">
        <w:trPr>
          <w:trHeight w:val="1637"/>
          <w:jc w:val="center"/>
        </w:trPr>
        <w:tc>
          <w:tcPr>
            <w:tcW w:w="1253" w:type="dxa"/>
            <w:tcBorders>
              <w:top w:val="nil"/>
              <w:left w:val="single" w:sz="4" w:space="0" w:color="auto"/>
              <w:bottom w:val="single" w:sz="4" w:space="0" w:color="auto"/>
              <w:right w:val="single" w:sz="4" w:space="0" w:color="auto"/>
            </w:tcBorders>
            <w:shd w:val="clear" w:color="000000" w:fill="83CCEB"/>
            <w:vAlign w:val="center"/>
            <w:hideMark/>
          </w:tcPr>
          <w:p w14:paraId="3FAAD388" w14:textId="77777777" w:rsidR="00270AA7" w:rsidRPr="00270AA7" w:rsidRDefault="00270AA7">
            <w:pPr>
              <w:jc w:val="center"/>
              <w:rPr>
                <w:rFonts w:ascii="Garamond" w:hAnsi="Garamond"/>
                <w:color w:val="000000"/>
                <w:sz w:val="16"/>
                <w:szCs w:val="16"/>
              </w:rPr>
            </w:pPr>
            <w:r w:rsidRPr="00270AA7">
              <w:rPr>
                <w:rFonts w:ascii="Garamond" w:hAnsi="Garamond"/>
                <w:color w:val="000000"/>
                <w:sz w:val="16"/>
                <w:szCs w:val="16"/>
              </w:rPr>
              <w:t>116</w:t>
            </w:r>
          </w:p>
        </w:tc>
        <w:tc>
          <w:tcPr>
            <w:tcW w:w="1659" w:type="dxa"/>
            <w:tcBorders>
              <w:top w:val="nil"/>
              <w:left w:val="nil"/>
              <w:bottom w:val="single" w:sz="4" w:space="0" w:color="auto"/>
              <w:right w:val="single" w:sz="4" w:space="0" w:color="auto"/>
            </w:tcBorders>
            <w:shd w:val="clear" w:color="000000" w:fill="83CCEB"/>
            <w:vAlign w:val="center"/>
            <w:hideMark/>
          </w:tcPr>
          <w:p w14:paraId="1781F13C" w14:textId="77777777" w:rsidR="00270AA7" w:rsidRPr="00270AA7" w:rsidRDefault="00270AA7">
            <w:pPr>
              <w:jc w:val="both"/>
              <w:rPr>
                <w:rFonts w:ascii="Garamond" w:hAnsi="Garamond"/>
                <w:color w:val="000000"/>
                <w:sz w:val="16"/>
                <w:szCs w:val="16"/>
              </w:rPr>
            </w:pPr>
            <w:r w:rsidRPr="00270AA7">
              <w:rPr>
                <w:rFonts w:ascii="Garamond" w:hAnsi="Garamond"/>
                <w:color w:val="000000"/>
                <w:sz w:val="16"/>
                <w:szCs w:val="16"/>
              </w:rPr>
              <w:t>PLAN DE MEDIOS ALTERNATIVOS</w:t>
            </w:r>
          </w:p>
        </w:tc>
        <w:tc>
          <w:tcPr>
            <w:tcW w:w="2470" w:type="dxa"/>
            <w:tcBorders>
              <w:top w:val="nil"/>
              <w:left w:val="nil"/>
              <w:bottom w:val="single" w:sz="4" w:space="0" w:color="auto"/>
              <w:right w:val="single" w:sz="4" w:space="0" w:color="auto"/>
            </w:tcBorders>
            <w:shd w:val="clear" w:color="000000" w:fill="83CCEB"/>
            <w:vAlign w:val="center"/>
            <w:hideMark/>
          </w:tcPr>
          <w:p w14:paraId="6F1042B1" w14:textId="6400004A" w:rsidR="00270AA7" w:rsidRPr="00270AA7" w:rsidRDefault="00270AA7">
            <w:pPr>
              <w:rPr>
                <w:rFonts w:ascii="Garamond" w:hAnsi="Garamond"/>
                <w:sz w:val="16"/>
                <w:szCs w:val="16"/>
              </w:rPr>
            </w:pPr>
            <w:r w:rsidRPr="00270AA7">
              <w:rPr>
                <w:rFonts w:ascii="Garamond" w:hAnsi="Garamond"/>
                <w:sz w:val="16"/>
                <w:szCs w:val="16"/>
              </w:rPr>
              <w:t xml:space="preserve"> El plan de medios alternativos comunitarios de comunicaciones como aporte a la estrategia de inclusión en el sector productivo local y de apoyo a la Administración Local a difundir los proyectos y actividades que se ejecutan desde la alcaldía local de los Mártires. </w:t>
            </w:r>
          </w:p>
        </w:tc>
        <w:tc>
          <w:tcPr>
            <w:tcW w:w="1417" w:type="dxa"/>
            <w:tcBorders>
              <w:top w:val="nil"/>
              <w:left w:val="nil"/>
              <w:bottom w:val="single" w:sz="4" w:space="0" w:color="auto"/>
              <w:right w:val="single" w:sz="4" w:space="0" w:color="auto"/>
            </w:tcBorders>
            <w:shd w:val="clear" w:color="000000" w:fill="83CCEB"/>
            <w:vAlign w:val="center"/>
            <w:hideMark/>
          </w:tcPr>
          <w:p w14:paraId="5DDB6D78" w14:textId="77777777" w:rsidR="00270AA7" w:rsidRPr="00270AA7" w:rsidRDefault="00270AA7">
            <w:pPr>
              <w:jc w:val="center"/>
              <w:rPr>
                <w:rFonts w:ascii="Garamond" w:hAnsi="Garamond"/>
                <w:color w:val="000000"/>
                <w:sz w:val="16"/>
                <w:szCs w:val="16"/>
              </w:rPr>
            </w:pPr>
            <w:r w:rsidRPr="00270AA7">
              <w:rPr>
                <w:rFonts w:ascii="Garamond" w:hAnsi="Garamond"/>
                <w:color w:val="000000"/>
                <w:sz w:val="16"/>
                <w:szCs w:val="16"/>
              </w:rPr>
              <w:t>GLOBAL</w:t>
            </w:r>
          </w:p>
        </w:tc>
        <w:tc>
          <w:tcPr>
            <w:tcW w:w="709" w:type="dxa"/>
            <w:tcBorders>
              <w:top w:val="nil"/>
              <w:left w:val="nil"/>
              <w:bottom w:val="single" w:sz="4" w:space="0" w:color="auto"/>
              <w:right w:val="single" w:sz="4" w:space="0" w:color="auto"/>
            </w:tcBorders>
            <w:shd w:val="clear" w:color="000000" w:fill="83CCEB"/>
            <w:vAlign w:val="center"/>
            <w:hideMark/>
          </w:tcPr>
          <w:p w14:paraId="46038775" w14:textId="77777777" w:rsidR="00270AA7" w:rsidRPr="00270AA7" w:rsidRDefault="00270AA7">
            <w:pPr>
              <w:jc w:val="center"/>
              <w:rPr>
                <w:rFonts w:ascii="Garamond" w:hAnsi="Garamond"/>
                <w:color w:val="000000"/>
                <w:sz w:val="16"/>
                <w:szCs w:val="16"/>
              </w:rPr>
            </w:pPr>
            <w:r w:rsidRPr="00270AA7">
              <w:rPr>
                <w:rFonts w:ascii="Garamond" w:hAnsi="Garamond"/>
                <w:color w:val="000000"/>
                <w:sz w:val="16"/>
                <w:szCs w:val="16"/>
              </w:rPr>
              <w:t>1</w:t>
            </w:r>
          </w:p>
        </w:tc>
        <w:tc>
          <w:tcPr>
            <w:tcW w:w="1418" w:type="dxa"/>
            <w:tcBorders>
              <w:top w:val="nil"/>
              <w:left w:val="nil"/>
              <w:bottom w:val="single" w:sz="4" w:space="0" w:color="auto"/>
              <w:right w:val="single" w:sz="4" w:space="0" w:color="auto"/>
            </w:tcBorders>
            <w:shd w:val="clear" w:color="000000" w:fill="83CCEB"/>
            <w:vAlign w:val="center"/>
            <w:hideMark/>
          </w:tcPr>
          <w:p w14:paraId="10707ECE" w14:textId="77777777" w:rsidR="00270AA7" w:rsidRPr="00270AA7" w:rsidRDefault="00270AA7">
            <w:pPr>
              <w:jc w:val="center"/>
              <w:rPr>
                <w:rFonts w:ascii="Garamond" w:hAnsi="Garamond"/>
                <w:color w:val="000000"/>
                <w:sz w:val="16"/>
                <w:szCs w:val="16"/>
              </w:rPr>
            </w:pPr>
            <w:r w:rsidRPr="00270AA7">
              <w:rPr>
                <w:rFonts w:ascii="Garamond" w:hAnsi="Garamond"/>
                <w:color w:val="000000"/>
                <w:sz w:val="16"/>
                <w:szCs w:val="16"/>
              </w:rPr>
              <w:t xml:space="preserve"> $            2.000.000,00 </w:t>
            </w:r>
          </w:p>
        </w:tc>
      </w:tr>
      <w:tr w:rsidR="00270AA7" w:rsidRPr="00270AA7" w14:paraId="7926EFA9" w14:textId="77777777" w:rsidTr="003F1F67">
        <w:trPr>
          <w:trHeight w:val="1845"/>
          <w:jc w:val="center"/>
        </w:trPr>
        <w:tc>
          <w:tcPr>
            <w:tcW w:w="1253" w:type="dxa"/>
            <w:tcBorders>
              <w:top w:val="nil"/>
              <w:left w:val="single" w:sz="4" w:space="0" w:color="auto"/>
              <w:bottom w:val="single" w:sz="4" w:space="0" w:color="auto"/>
              <w:right w:val="single" w:sz="4" w:space="0" w:color="auto"/>
            </w:tcBorders>
            <w:vAlign w:val="center"/>
            <w:hideMark/>
          </w:tcPr>
          <w:p w14:paraId="6992BF7D" w14:textId="77777777" w:rsidR="00270AA7" w:rsidRPr="00270AA7" w:rsidRDefault="00270AA7">
            <w:pPr>
              <w:jc w:val="center"/>
              <w:rPr>
                <w:rFonts w:ascii="Garamond" w:hAnsi="Garamond"/>
                <w:color w:val="000000"/>
                <w:sz w:val="16"/>
                <w:szCs w:val="16"/>
              </w:rPr>
            </w:pPr>
            <w:r w:rsidRPr="00270AA7">
              <w:rPr>
                <w:rFonts w:ascii="Garamond" w:hAnsi="Garamond"/>
                <w:color w:val="000000"/>
                <w:sz w:val="16"/>
                <w:szCs w:val="16"/>
              </w:rPr>
              <w:t>117</w:t>
            </w:r>
          </w:p>
        </w:tc>
        <w:tc>
          <w:tcPr>
            <w:tcW w:w="1659" w:type="dxa"/>
            <w:tcBorders>
              <w:top w:val="nil"/>
              <w:left w:val="nil"/>
              <w:bottom w:val="single" w:sz="4" w:space="0" w:color="auto"/>
              <w:right w:val="single" w:sz="4" w:space="0" w:color="auto"/>
            </w:tcBorders>
            <w:vAlign w:val="center"/>
            <w:hideMark/>
          </w:tcPr>
          <w:p w14:paraId="3DC91D90" w14:textId="77777777" w:rsidR="00270AA7" w:rsidRPr="00270AA7" w:rsidRDefault="00270AA7">
            <w:pPr>
              <w:jc w:val="both"/>
              <w:rPr>
                <w:rFonts w:ascii="Garamond" w:hAnsi="Garamond"/>
                <w:color w:val="000000"/>
                <w:sz w:val="16"/>
                <w:szCs w:val="16"/>
              </w:rPr>
            </w:pPr>
            <w:r w:rsidRPr="00270AA7">
              <w:rPr>
                <w:rFonts w:ascii="Garamond" w:hAnsi="Garamond"/>
                <w:color w:val="000000"/>
                <w:sz w:val="16"/>
                <w:szCs w:val="16"/>
              </w:rPr>
              <w:t>VOLANTES IMPRESOS</w:t>
            </w:r>
          </w:p>
        </w:tc>
        <w:tc>
          <w:tcPr>
            <w:tcW w:w="2470" w:type="dxa"/>
            <w:tcBorders>
              <w:top w:val="nil"/>
              <w:left w:val="nil"/>
              <w:bottom w:val="single" w:sz="4" w:space="0" w:color="auto"/>
              <w:right w:val="single" w:sz="4" w:space="0" w:color="auto"/>
            </w:tcBorders>
            <w:vAlign w:val="center"/>
            <w:hideMark/>
          </w:tcPr>
          <w:p w14:paraId="67800084" w14:textId="77777777" w:rsidR="00270AA7" w:rsidRPr="00270AA7" w:rsidRDefault="00270AA7">
            <w:pPr>
              <w:rPr>
                <w:rFonts w:ascii="Garamond" w:hAnsi="Garamond"/>
                <w:sz w:val="16"/>
                <w:szCs w:val="16"/>
              </w:rPr>
            </w:pPr>
            <w:r w:rsidRPr="00270AA7">
              <w:rPr>
                <w:rFonts w:ascii="Garamond" w:hAnsi="Garamond"/>
                <w:sz w:val="16"/>
                <w:szCs w:val="16"/>
              </w:rPr>
              <w:t xml:space="preserve">La Alcaldía Local de Los Mártires diseñará volantes en papel bond, tamaño media carta (1/2 carta), a dos tintas, con un gramaje de 135 g/m² y el Operador deberá imprimir 200 copias y hacer el ejercicio de volanteo en lugares estratégicos de la localidad de Los Mártires. </w:t>
            </w:r>
          </w:p>
        </w:tc>
        <w:tc>
          <w:tcPr>
            <w:tcW w:w="1417" w:type="dxa"/>
            <w:tcBorders>
              <w:top w:val="nil"/>
              <w:left w:val="nil"/>
              <w:bottom w:val="single" w:sz="4" w:space="0" w:color="auto"/>
              <w:right w:val="single" w:sz="4" w:space="0" w:color="auto"/>
            </w:tcBorders>
            <w:vAlign w:val="center"/>
            <w:hideMark/>
          </w:tcPr>
          <w:p w14:paraId="34A0B4AD" w14:textId="77777777" w:rsidR="00270AA7" w:rsidRPr="00270AA7" w:rsidRDefault="00270AA7">
            <w:pPr>
              <w:jc w:val="center"/>
              <w:rPr>
                <w:rFonts w:ascii="Garamond" w:hAnsi="Garamond"/>
                <w:color w:val="000000"/>
                <w:sz w:val="16"/>
                <w:szCs w:val="16"/>
              </w:rPr>
            </w:pPr>
            <w:r w:rsidRPr="00270AA7">
              <w:rPr>
                <w:rFonts w:ascii="Garamond" w:hAnsi="Garamond"/>
                <w:color w:val="000000"/>
                <w:sz w:val="16"/>
                <w:szCs w:val="16"/>
              </w:rPr>
              <w:t>UND</w:t>
            </w:r>
          </w:p>
        </w:tc>
        <w:tc>
          <w:tcPr>
            <w:tcW w:w="709" w:type="dxa"/>
            <w:tcBorders>
              <w:top w:val="nil"/>
              <w:left w:val="nil"/>
              <w:bottom w:val="single" w:sz="4" w:space="0" w:color="auto"/>
              <w:right w:val="single" w:sz="4" w:space="0" w:color="auto"/>
            </w:tcBorders>
            <w:vAlign w:val="center"/>
            <w:hideMark/>
          </w:tcPr>
          <w:p w14:paraId="144019D5" w14:textId="77777777" w:rsidR="00270AA7" w:rsidRPr="00270AA7" w:rsidRDefault="00270AA7">
            <w:pPr>
              <w:jc w:val="center"/>
              <w:rPr>
                <w:rFonts w:ascii="Garamond" w:hAnsi="Garamond"/>
                <w:color w:val="000000"/>
                <w:sz w:val="16"/>
                <w:szCs w:val="16"/>
              </w:rPr>
            </w:pPr>
            <w:r w:rsidRPr="00270AA7">
              <w:rPr>
                <w:rFonts w:ascii="Garamond" w:hAnsi="Garamond"/>
                <w:color w:val="000000"/>
                <w:sz w:val="16"/>
                <w:szCs w:val="16"/>
              </w:rPr>
              <w:t>100</w:t>
            </w:r>
          </w:p>
        </w:tc>
        <w:tc>
          <w:tcPr>
            <w:tcW w:w="1418" w:type="dxa"/>
            <w:tcBorders>
              <w:top w:val="nil"/>
              <w:left w:val="nil"/>
              <w:bottom w:val="single" w:sz="4" w:space="0" w:color="auto"/>
              <w:right w:val="single" w:sz="4" w:space="0" w:color="auto"/>
            </w:tcBorders>
            <w:vAlign w:val="center"/>
            <w:hideMark/>
          </w:tcPr>
          <w:p w14:paraId="7A2BB0B4" w14:textId="77777777" w:rsidR="00270AA7" w:rsidRPr="00270AA7" w:rsidRDefault="00270AA7">
            <w:pPr>
              <w:jc w:val="center"/>
              <w:rPr>
                <w:rFonts w:ascii="Garamond" w:hAnsi="Garamond"/>
                <w:color w:val="000000"/>
                <w:sz w:val="16"/>
                <w:szCs w:val="16"/>
              </w:rPr>
            </w:pPr>
            <w:r w:rsidRPr="00270AA7">
              <w:rPr>
                <w:rFonts w:ascii="Garamond" w:hAnsi="Garamond"/>
                <w:color w:val="000000"/>
                <w:sz w:val="16"/>
                <w:szCs w:val="16"/>
              </w:rPr>
              <w:t xml:space="preserve"> $                  1.612,00 </w:t>
            </w:r>
          </w:p>
        </w:tc>
      </w:tr>
      <w:tr w:rsidR="00270AA7" w:rsidRPr="00270AA7" w14:paraId="7893388D" w14:textId="77777777" w:rsidTr="003F1F67">
        <w:trPr>
          <w:trHeight w:val="1120"/>
          <w:jc w:val="center"/>
        </w:trPr>
        <w:tc>
          <w:tcPr>
            <w:tcW w:w="1253" w:type="dxa"/>
            <w:tcBorders>
              <w:top w:val="nil"/>
              <w:left w:val="single" w:sz="4" w:space="0" w:color="auto"/>
              <w:bottom w:val="single" w:sz="4" w:space="0" w:color="auto"/>
              <w:right w:val="single" w:sz="4" w:space="0" w:color="auto"/>
            </w:tcBorders>
            <w:vAlign w:val="center"/>
            <w:hideMark/>
          </w:tcPr>
          <w:p w14:paraId="65C5136A" w14:textId="77777777" w:rsidR="00270AA7" w:rsidRPr="00270AA7" w:rsidRDefault="00270AA7">
            <w:pPr>
              <w:jc w:val="center"/>
              <w:rPr>
                <w:rFonts w:ascii="Garamond" w:hAnsi="Garamond"/>
                <w:color w:val="000000"/>
                <w:sz w:val="16"/>
                <w:szCs w:val="16"/>
              </w:rPr>
            </w:pPr>
            <w:r w:rsidRPr="00270AA7">
              <w:rPr>
                <w:rFonts w:ascii="Garamond" w:hAnsi="Garamond"/>
                <w:color w:val="000000"/>
                <w:sz w:val="16"/>
                <w:szCs w:val="16"/>
              </w:rPr>
              <w:t>118</w:t>
            </w:r>
          </w:p>
        </w:tc>
        <w:tc>
          <w:tcPr>
            <w:tcW w:w="1659" w:type="dxa"/>
            <w:tcBorders>
              <w:top w:val="nil"/>
              <w:left w:val="nil"/>
              <w:bottom w:val="single" w:sz="4" w:space="0" w:color="auto"/>
              <w:right w:val="single" w:sz="4" w:space="0" w:color="auto"/>
            </w:tcBorders>
            <w:vAlign w:val="center"/>
            <w:hideMark/>
          </w:tcPr>
          <w:p w14:paraId="5486AE6F" w14:textId="77777777" w:rsidR="00270AA7" w:rsidRPr="00270AA7" w:rsidRDefault="00270AA7">
            <w:pPr>
              <w:jc w:val="both"/>
              <w:rPr>
                <w:rFonts w:ascii="Garamond" w:hAnsi="Garamond"/>
                <w:color w:val="000000"/>
                <w:sz w:val="16"/>
                <w:szCs w:val="16"/>
              </w:rPr>
            </w:pPr>
            <w:r w:rsidRPr="00270AA7">
              <w:rPr>
                <w:rFonts w:ascii="Garamond" w:hAnsi="Garamond"/>
                <w:color w:val="000000"/>
                <w:sz w:val="16"/>
                <w:szCs w:val="16"/>
              </w:rPr>
              <w:t>Afiches</w:t>
            </w:r>
          </w:p>
        </w:tc>
        <w:tc>
          <w:tcPr>
            <w:tcW w:w="2470" w:type="dxa"/>
            <w:tcBorders>
              <w:top w:val="nil"/>
              <w:left w:val="nil"/>
              <w:bottom w:val="single" w:sz="4" w:space="0" w:color="auto"/>
              <w:right w:val="single" w:sz="4" w:space="0" w:color="auto"/>
            </w:tcBorders>
            <w:vAlign w:val="center"/>
            <w:hideMark/>
          </w:tcPr>
          <w:p w14:paraId="4DDECBDD" w14:textId="77777777" w:rsidR="00270AA7" w:rsidRPr="00270AA7" w:rsidRDefault="00270AA7">
            <w:pPr>
              <w:rPr>
                <w:rFonts w:ascii="Garamond" w:hAnsi="Garamond"/>
                <w:sz w:val="16"/>
                <w:szCs w:val="16"/>
              </w:rPr>
            </w:pPr>
            <w:r w:rsidRPr="00270AA7">
              <w:rPr>
                <w:rFonts w:ascii="Garamond" w:hAnsi="Garamond"/>
                <w:sz w:val="16"/>
                <w:szCs w:val="16"/>
              </w:rPr>
              <w:t xml:space="preserve">Diseño e Impresión (pliego), impreso a ,4x0, en papel </w:t>
            </w:r>
            <w:proofErr w:type="spellStart"/>
            <w:r w:rsidRPr="00270AA7">
              <w:rPr>
                <w:rFonts w:ascii="Garamond" w:hAnsi="Garamond"/>
                <w:sz w:val="16"/>
                <w:szCs w:val="16"/>
              </w:rPr>
              <w:t>Propalcote</w:t>
            </w:r>
            <w:proofErr w:type="spellEnd"/>
            <w:r w:rsidRPr="00270AA7">
              <w:rPr>
                <w:rFonts w:ascii="Garamond" w:hAnsi="Garamond"/>
                <w:sz w:val="16"/>
                <w:szCs w:val="16"/>
              </w:rPr>
              <w:t xml:space="preserve"> de 115 gr) convocatoria para inscripciones</w:t>
            </w:r>
          </w:p>
        </w:tc>
        <w:tc>
          <w:tcPr>
            <w:tcW w:w="1417" w:type="dxa"/>
            <w:tcBorders>
              <w:top w:val="nil"/>
              <w:left w:val="nil"/>
              <w:bottom w:val="single" w:sz="4" w:space="0" w:color="auto"/>
              <w:right w:val="single" w:sz="4" w:space="0" w:color="auto"/>
            </w:tcBorders>
            <w:vAlign w:val="center"/>
            <w:hideMark/>
          </w:tcPr>
          <w:p w14:paraId="773FBA91" w14:textId="77777777" w:rsidR="00270AA7" w:rsidRPr="00270AA7" w:rsidRDefault="00270AA7">
            <w:pPr>
              <w:jc w:val="center"/>
              <w:rPr>
                <w:rFonts w:ascii="Garamond" w:hAnsi="Garamond"/>
                <w:color w:val="000000"/>
                <w:sz w:val="16"/>
                <w:szCs w:val="16"/>
              </w:rPr>
            </w:pPr>
            <w:r w:rsidRPr="00270AA7">
              <w:rPr>
                <w:rFonts w:ascii="Garamond" w:hAnsi="Garamond"/>
                <w:color w:val="000000"/>
                <w:sz w:val="16"/>
                <w:szCs w:val="16"/>
              </w:rPr>
              <w:t>UND</w:t>
            </w:r>
          </w:p>
        </w:tc>
        <w:tc>
          <w:tcPr>
            <w:tcW w:w="709" w:type="dxa"/>
            <w:tcBorders>
              <w:top w:val="nil"/>
              <w:left w:val="nil"/>
              <w:bottom w:val="single" w:sz="4" w:space="0" w:color="auto"/>
              <w:right w:val="single" w:sz="4" w:space="0" w:color="auto"/>
            </w:tcBorders>
            <w:vAlign w:val="center"/>
            <w:hideMark/>
          </w:tcPr>
          <w:p w14:paraId="62E55259" w14:textId="77777777" w:rsidR="00270AA7" w:rsidRPr="00270AA7" w:rsidRDefault="00270AA7">
            <w:pPr>
              <w:jc w:val="center"/>
              <w:rPr>
                <w:rFonts w:ascii="Garamond" w:hAnsi="Garamond"/>
                <w:color w:val="000000"/>
                <w:sz w:val="16"/>
                <w:szCs w:val="16"/>
              </w:rPr>
            </w:pPr>
            <w:r w:rsidRPr="00270AA7">
              <w:rPr>
                <w:rFonts w:ascii="Garamond" w:hAnsi="Garamond"/>
                <w:color w:val="000000"/>
                <w:sz w:val="16"/>
                <w:szCs w:val="16"/>
              </w:rPr>
              <w:t>40</w:t>
            </w:r>
          </w:p>
        </w:tc>
        <w:tc>
          <w:tcPr>
            <w:tcW w:w="1418" w:type="dxa"/>
            <w:tcBorders>
              <w:top w:val="nil"/>
              <w:left w:val="nil"/>
              <w:bottom w:val="single" w:sz="4" w:space="0" w:color="auto"/>
              <w:right w:val="single" w:sz="4" w:space="0" w:color="auto"/>
            </w:tcBorders>
            <w:vAlign w:val="center"/>
            <w:hideMark/>
          </w:tcPr>
          <w:p w14:paraId="1294FBF9" w14:textId="77777777" w:rsidR="00270AA7" w:rsidRPr="00270AA7" w:rsidRDefault="00270AA7">
            <w:pPr>
              <w:jc w:val="center"/>
              <w:rPr>
                <w:rFonts w:ascii="Garamond" w:hAnsi="Garamond"/>
                <w:color w:val="000000"/>
                <w:sz w:val="16"/>
                <w:szCs w:val="16"/>
              </w:rPr>
            </w:pPr>
            <w:r w:rsidRPr="00270AA7">
              <w:rPr>
                <w:rFonts w:ascii="Garamond" w:hAnsi="Garamond"/>
                <w:color w:val="000000"/>
                <w:sz w:val="16"/>
                <w:szCs w:val="16"/>
              </w:rPr>
              <w:t xml:space="preserve"> $                  9.187,00 </w:t>
            </w:r>
          </w:p>
        </w:tc>
      </w:tr>
      <w:tr w:rsidR="00270AA7" w:rsidRPr="00270AA7" w14:paraId="2F390827" w14:textId="77777777" w:rsidTr="003F1F67">
        <w:trPr>
          <w:trHeight w:val="1420"/>
          <w:jc w:val="center"/>
        </w:trPr>
        <w:tc>
          <w:tcPr>
            <w:tcW w:w="1253" w:type="dxa"/>
            <w:tcBorders>
              <w:top w:val="nil"/>
              <w:left w:val="single" w:sz="4" w:space="0" w:color="auto"/>
              <w:bottom w:val="single" w:sz="4" w:space="0" w:color="auto"/>
              <w:right w:val="single" w:sz="4" w:space="0" w:color="auto"/>
            </w:tcBorders>
            <w:shd w:val="clear" w:color="000000" w:fill="83CCEB"/>
            <w:vAlign w:val="center"/>
            <w:hideMark/>
          </w:tcPr>
          <w:p w14:paraId="42ED62CC" w14:textId="77777777" w:rsidR="00270AA7" w:rsidRPr="00270AA7" w:rsidRDefault="00270AA7">
            <w:pPr>
              <w:jc w:val="center"/>
              <w:rPr>
                <w:rFonts w:ascii="Garamond" w:hAnsi="Garamond"/>
                <w:color w:val="000000"/>
                <w:sz w:val="16"/>
                <w:szCs w:val="16"/>
              </w:rPr>
            </w:pPr>
            <w:r w:rsidRPr="00270AA7">
              <w:rPr>
                <w:rFonts w:ascii="Garamond" w:hAnsi="Garamond"/>
                <w:color w:val="000000"/>
                <w:sz w:val="16"/>
                <w:szCs w:val="16"/>
              </w:rPr>
              <w:lastRenderedPageBreak/>
              <w:t>119</w:t>
            </w:r>
          </w:p>
        </w:tc>
        <w:tc>
          <w:tcPr>
            <w:tcW w:w="1659" w:type="dxa"/>
            <w:tcBorders>
              <w:top w:val="nil"/>
              <w:left w:val="nil"/>
              <w:bottom w:val="single" w:sz="4" w:space="0" w:color="auto"/>
              <w:right w:val="single" w:sz="4" w:space="0" w:color="auto"/>
            </w:tcBorders>
            <w:shd w:val="clear" w:color="000000" w:fill="83CCEB"/>
            <w:vAlign w:val="center"/>
            <w:hideMark/>
          </w:tcPr>
          <w:p w14:paraId="27F40367" w14:textId="77777777" w:rsidR="00270AA7" w:rsidRPr="00270AA7" w:rsidRDefault="00270AA7">
            <w:pPr>
              <w:jc w:val="both"/>
              <w:rPr>
                <w:rFonts w:ascii="Garamond" w:hAnsi="Garamond"/>
                <w:color w:val="000000"/>
                <w:sz w:val="16"/>
                <w:szCs w:val="16"/>
              </w:rPr>
            </w:pPr>
            <w:r w:rsidRPr="00270AA7">
              <w:rPr>
                <w:rFonts w:ascii="Garamond" w:hAnsi="Garamond"/>
                <w:color w:val="000000"/>
                <w:sz w:val="16"/>
                <w:szCs w:val="16"/>
              </w:rPr>
              <w:t>FORTALECIMIENTO</w:t>
            </w:r>
          </w:p>
        </w:tc>
        <w:tc>
          <w:tcPr>
            <w:tcW w:w="2470" w:type="dxa"/>
            <w:tcBorders>
              <w:top w:val="nil"/>
              <w:left w:val="nil"/>
              <w:bottom w:val="single" w:sz="4" w:space="0" w:color="auto"/>
              <w:right w:val="single" w:sz="4" w:space="0" w:color="auto"/>
            </w:tcBorders>
            <w:shd w:val="clear" w:color="000000" w:fill="83CCEB"/>
            <w:vAlign w:val="center"/>
            <w:hideMark/>
          </w:tcPr>
          <w:p w14:paraId="57335158" w14:textId="77777777" w:rsidR="00270AA7" w:rsidRPr="00270AA7" w:rsidRDefault="00270AA7">
            <w:pPr>
              <w:rPr>
                <w:rFonts w:ascii="Garamond" w:hAnsi="Garamond"/>
                <w:sz w:val="16"/>
                <w:szCs w:val="16"/>
              </w:rPr>
            </w:pPr>
            <w:r w:rsidRPr="00270AA7">
              <w:rPr>
                <w:rFonts w:ascii="Garamond" w:hAnsi="Garamond"/>
                <w:sz w:val="16"/>
                <w:szCs w:val="16"/>
              </w:rPr>
              <w:t>Fortalecimiento de capacidades de gestión, sostenibilidad y trabajo colaborativo a Iniciativas presentadas por colectivas, agrupaciones u organizaciones locales, barriales</w:t>
            </w:r>
          </w:p>
        </w:tc>
        <w:tc>
          <w:tcPr>
            <w:tcW w:w="1417" w:type="dxa"/>
            <w:tcBorders>
              <w:top w:val="nil"/>
              <w:left w:val="nil"/>
              <w:bottom w:val="single" w:sz="4" w:space="0" w:color="auto"/>
              <w:right w:val="single" w:sz="4" w:space="0" w:color="auto"/>
            </w:tcBorders>
            <w:shd w:val="clear" w:color="000000" w:fill="83CCEB"/>
            <w:vAlign w:val="center"/>
            <w:hideMark/>
          </w:tcPr>
          <w:p w14:paraId="66C48F62" w14:textId="77777777" w:rsidR="00270AA7" w:rsidRPr="00270AA7" w:rsidRDefault="00270AA7">
            <w:pPr>
              <w:jc w:val="center"/>
              <w:rPr>
                <w:rFonts w:ascii="Garamond" w:hAnsi="Garamond"/>
                <w:color w:val="000000"/>
                <w:sz w:val="16"/>
                <w:szCs w:val="16"/>
              </w:rPr>
            </w:pPr>
            <w:r w:rsidRPr="00270AA7">
              <w:rPr>
                <w:rFonts w:ascii="Garamond" w:hAnsi="Garamond"/>
                <w:color w:val="000000"/>
                <w:sz w:val="16"/>
                <w:szCs w:val="16"/>
              </w:rPr>
              <w:t>UNID</w:t>
            </w:r>
          </w:p>
        </w:tc>
        <w:tc>
          <w:tcPr>
            <w:tcW w:w="709" w:type="dxa"/>
            <w:tcBorders>
              <w:top w:val="nil"/>
              <w:left w:val="nil"/>
              <w:bottom w:val="single" w:sz="4" w:space="0" w:color="auto"/>
              <w:right w:val="single" w:sz="4" w:space="0" w:color="auto"/>
            </w:tcBorders>
            <w:shd w:val="clear" w:color="000000" w:fill="83CCEB"/>
            <w:vAlign w:val="center"/>
            <w:hideMark/>
          </w:tcPr>
          <w:p w14:paraId="1DBD8A74" w14:textId="77777777" w:rsidR="00270AA7" w:rsidRPr="00270AA7" w:rsidRDefault="00270AA7">
            <w:pPr>
              <w:jc w:val="center"/>
              <w:rPr>
                <w:rFonts w:ascii="Garamond" w:hAnsi="Garamond"/>
                <w:color w:val="000000"/>
                <w:sz w:val="16"/>
                <w:szCs w:val="16"/>
              </w:rPr>
            </w:pPr>
            <w:r w:rsidRPr="00270AA7">
              <w:rPr>
                <w:rFonts w:ascii="Garamond" w:hAnsi="Garamond"/>
                <w:color w:val="000000"/>
                <w:sz w:val="16"/>
                <w:szCs w:val="16"/>
              </w:rPr>
              <w:t>10</w:t>
            </w:r>
          </w:p>
        </w:tc>
        <w:tc>
          <w:tcPr>
            <w:tcW w:w="1418" w:type="dxa"/>
            <w:tcBorders>
              <w:top w:val="nil"/>
              <w:left w:val="nil"/>
              <w:bottom w:val="single" w:sz="4" w:space="0" w:color="auto"/>
              <w:right w:val="single" w:sz="4" w:space="0" w:color="auto"/>
            </w:tcBorders>
            <w:shd w:val="clear" w:color="000000" w:fill="83CCEB"/>
            <w:noWrap/>
            <w:vAlign w:val="center"/>
            <w:hideMark/>
          </w:tcPr>
          <w:p w14:paraId="0B75548B" w14:textId="77777777" w:rsidR="00270AA7" w:rsidRPr="00270AA7" w:rsidRDefault="00270AA7">
            <w:pPr>
              <w:jc w:val="center"/>
              <w:rPr>
                <w:rFonts w:ascii="Garamond" w:hAnsi="Garamond"/>
                <w:color w:val="000000"/>
                <w:sz w:val="16"/>
                <w:szCs w:val="16"/>
              </w:rPr>
            </w:pPr>
            <w:r w:rsidRPr="00270AA7">
              <w:rPr>
                <w:rFonts w:ascii="Garamond" w:hAnsi="Garamond"/>
                <w:color w:val="000000"/>
                <w:sz w:val="16"/>
                <w:szCs w:val="16"/>
              </w:rPr>
              <w:t xml:space="preserve"> $            9.500.000,00 </w:t>
            </w:r>
          </w:p>
        </w:tc>
      </w:tr>
      <w:tr w:rsidR="00270AA7" w:rsidRPr="00270AA7" w14:paraId="3DB08CC1" w14:textId="77777777" w:rsidTr="00AA02DE">
        <w:trPr>
          <w:trHeight w:val="831"/>
          <w:jc w:val="center"/>
        </w:trPr>
        <w:tc>
          <w:tcPr>
            <w:tcW w:w="1253" w:type="dxa"/>
            <w:tcBorders>
              <w:top w:val="nil"/>
              <w:left w:val="single" w:sz="4" w:space="0" w:color="auto"/>
              <w:bottom w:val="single" w:sz="4" w:space="0" w:color="auto"/>
              <w:right w:val="single" w:sz="4" w:space="0" w:color="auto"/>
            </w:tcBorders>
            <w:shd w:val="clear" w:color="000000" w:fill="83CCEB"/>
            <w:vAlign w:val="center"/>
            <w:hideMark/>
          </w:tcPr>
          <w:p w14:paraId="39FA87BA" w14:textId="77777777" w:rsidR="00270AA7" w:rsidRPr="00270AA7" w:rsidRDefault="00270AA7">
            <w:pPr>
              <w:jc w:val="center"/>
              <w:rPr>
                <w:rFonts w:ascii="Garamond" w:hAnsi="Garamond"/>
                <w:color w:val="000000"/>
                <w:sz w:val="16"/>
                <w:szCs w:val="16"/>
              </w:rPr>
            </w:pPr>
            <w:r w:rsidRPr="00270AA7">
              <w:rPr>
                <w:rFonts w:ascii="Garamond" w:hAnsi="Garamond"/>
                <w:color w:val="000000"/>
                <w:sz w:val="16"/>
                <w:szCs w:val="16"/>
              </w:rPr>
              <w:t>120</w:t>
            </w:r>
          </w:p>
        </w:tc>
        <w:tc>
          <w:tcPr>
            <w:tcW w:w="1659" w:type="dxa"/>
            <w:tcBorders>
              <w:top w:val="nil"/>
              <w:left w:val="nil"/>
              <w:bottom w:val="single" w:sz="4" w:space="0" w:color="auto"/>
              <w:right w:val="single" w:sz="4" w:space="0" w:color="auto"/>
            </w:tcBorders>
            <w:shd w:val="clear" w:color="000000" w:fill="83CCEB"/>
            <w:vAlign w:val="center"/>
            <w:hideMark/>
          </w:tcPr>
          <w:p w14:paraId="5B35AFF4" w14:textId="77777777" w:rsidR="00270AA7" w:rsidRPr="00270AA7" w:rsidRDefault="00270AA7">
            <w:pPr>
              <w:jc w:val="both"/>
              <w:rPr>
                <w:rFonts w:ascii="Garamond" w:hAnsi="Garamond"/>
                <w:color w:val="000000"/>
                <w:sz w:val="16"/>
                <w:szCs w:val="16"/>
              </w:rPr>
            </w:pPr>
            <w:r w:rsidRPr="00270AA7">
              <w:rPr>
                <w:rFonts w:ascii="Garamond" w:hAnsi="Garamond"/>
                <w:color w:val="000000"/>
                <w:sz w:val="16"/>
                <w:szCs w:val="16"/>
              </w:rPr>
              <w:t>BOLSA LOGISTICA DEL PROYECTO 2771</w:t>
            </w:r>
          </w:p>
        </w:tc>
        <w:tc>
          <w:tcPr>
            <w:tcW w:w="2470" w:type="dxa"/>
            <w:tcBorders>
              <w:top w:val="nil"/>
              <w:left w:val="nil"/>
              <w:bottom w:val="single" w:sz="4" w:space="0" w:color="auto"/>
              <w:right w:val="single" w:sz="4" w:space="0" w:color="auto"/>
            </w:tcBorders>
            <w:shd w:val="clear" w:color="000000" w:fill="83CCEB"/>
            <w:vAlign w:val="center"/>
            <w:hideMark/>
          </w:tcPr>
          <w:p w14:paraId="35AC0520" w14:textId="77777777" w:rsidR="00270AA7" w:rsidRPr="00270AA7" w:rsidRDefault="00270AA7">
            <w:pPr>
              <w:rPr>
                <w:rFonts w:ascii="Garamond" w:hAnsi="Garamond"/>
                <w:sz w:val="16"/>
                <w:szCs w:val="16"/>
              </w:rPr>
            </w:pPr>
            <w:r w:rsidRPr="00270AA7">
              <w:rPr>
                <w:rFonts w:ascii="Garamond" w:hAnsi="Garamond"/>
                <w:sz w:val="16"/>
                <w:szCs w:val="16"/>
              </w:rPr>
              <w:t>BOLSA LOGISTICA COMPONENTE</w:t>
            </w:r>
          </w:p>
        </w:tc>
        <w:tc>
          <w:tcPr>
            <w:tcW w:w="1417" w:type="dxa"/>
            <w:tcBorders>
              <w:top w:val="nil"/>
              <w:left w:val="nil"/>
              <w:bottom w:val="single" w:sz="4" w:space="0" w:color="auto"/>
              <w:right w:val="single" w:sz="4" w:space="0" w:color="auto"/>
            </w:tcBorders>
            <w:shd w:val="clear" w:color="000000" w:fill="83CCEB"/>
            <w:vAlign w:val="center"/>
            <w:hideMark/>
          </w:tcPr>
          <w:p w14:paraId="234D5C2B" w14:textId="77777777" w:rsidR="00270AA7" w:rsidRPr="00270AA7" w:rsidRDefault="00270AA7">
            <w:pPr>
              <w:jc w:val="center"/>
              <w:rPr>
                <w:rFonts w:ascii="Garamond" w:hAnsi="Garamond"/>
                <w:color w:val="000000"/>
                <w:sz w:val="16"/>
                <w:szCs w:val="16"/>
              </w:rPr>
            </w:pPr>
            <w:r w:rsidRPr="00270AA7">
              <w:rPr>
                <w:rFonts w:ascii="Garamond" w:hAnsi="Garamond"/>
                <w:color w:val="000000"/>
                <w:sz w:val="16"/>
                <w:szCs w:val="16"/>
              </w:rPr>
              <w:t>UND</w:t>
            </w:r>
          </w:p>
        </w:tc>
        <w:tc>
          <w:tcPr>
            <w:tcW w:w="709" w:type="dxa"/>
            <w:tcBorders>
              <w:top w:val="nil"/>
              <w:left w:val="nil"/>
              <w:bottom w:val="single" w:sz="4" w:space="0" w:color="auto"/>
              <w:right w:val="single" w:sz="4" w:space="0" w:color="auto"/>
            </w:tcBorders>
            <w:shd w:val="clear" w:color="000000" w:fill="83CCEB"/>
            <w:vAlign w:val="center"/>
            <w:hideMark/>
          </w:tcPr>
          <w:p w14:paraId="69D5924B" w14:textId="77777777" w:rsidR="00270AA7" w:rsidRPr="00270AA7" w:rsidRDefault="00270AA7">
            <w:pPr>
              <w:jc w:val="center"/>
              <w:rPr>
                <w:rFonts w:ascii="Garamond" w:hAnsi="Garamond"/>
                <w:color w:val="000000"/>
                <w:sz w:val="16"/>
                <w:szCs w:val="16"/>
              </w:rPr>
            </w:pPr>
            <w:r w:rsidRPr="00270AA7">
              <w:rPr>
                <w:rFonts w:ascii="Garamond" w:hAnsi="Garamond"/>
                <w:color w:val="000000"/>
                <w:sz w:val="16"/>
                <w:szCs w:val="16"/>
              </w:rPr>
              <w:t>1</w:t>
            </w:r>
          </w:p>
        </w:tc>
        <w:tc>
          <w:tcPr>
            <w:tcW w:w="1418" w:type="dxa"/>
            <w:tcBorders>
              <w:top w:val="nil"/>
              <w:left w:val="nil"/>
              <w:bottom w:val="single" w:sz="4" w:space="0" w:color="auto"/>
              <w:right w:val="single" w:sz="4" w:space="0" w:color="auto"/>
            </w:tcBorders>
            <w:shd w:val="clear" w:color="000000" w:fill="83CCEB"/>
            <w:noWrap/>
            <w:vAlign w:val="center"/>
            <w:hideMark/>
          </w:tcPr>
          <w:p w14:paraId="415A3BAF" w14:textId="77777777" w:rsidR="00270AA7" w:rsidRPr="00270AA7" w:rsidRDefault="00270AA7">
            <w:pPr>
              <w:jc w:val="center"/>
              <w:rPr>
                <w:rFonts w:ascii="Garamond" w:hAnsi="Garamond"/>
                <w:color w:val="000000"/>
                <w:sz w:val="16"/>
                <w:szCs w:val="16"/>
              </w:rPr>
            </w:pPr>
            <w:r w:rsidRPr="00270AA7">
              <w:rPr>
                <w:rFonts w:ascii="Garamond" w:hAnsi="Garamond"/>
                <w:color w:val="000000"/>
                <w:sz w:val="16"/>
                <w:szCs w:val="16"/>
              </w:rPr>
              <w:t xml:space="preserve"> $            5.000.000,00 </w:t>
            </w:r>
          </w:p>
        </w:tc>
      </w:tr>
    </w:tbl>
    <w:p w14:paraId="36675353" w14:textId="77777777" w:rsidR="00FB6C69" w:rsidRPr="00DF0D44" w:rsidRDefault="00FB6C69" w:rsidP="00AF126E">
      <w:pPr>
        <w:jc w:val="both"/>
        <w:rPr>
          <w:rFonts w:ascii="Garamond" w:hAnsi="Garamond" w:cs="Calibri Light"/>
          <w:bCs/>
          <w:lang w:eastAsia="es-ES"/>
        </w:rPr>
      </w:pPr>
    </w:p>
    <w:p w14:paraId="0449BF9F" w14:textId="0825824C" w:rsidR="00AF126E" w:rsidRPr="00DF0D44" w:rsidRDefault="00AF126E" w:rsidP="00AF126E">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p>
    <w:p w14:paraId="540AA60C" w14:textId="77777777" w:rsidR="00C41F7F" w:rsidRPr="00DF0D44" w:rsidRDefault="00C41F7F" w:rsidP="00AF126E">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p>
    <w:p w14:paraId="74375333" w14:textId="14924C25" w:rsidR="00AF126E" w:rsidRPr="00DF0D44" w:rsidRDefault="00AF126E" w:rsidP="000F175C">
      <w:pPr>
        <w:pStyle w:val="Prrafodelista"/>
        <w:numPr>
          <w:ilvl w:val="1"/>
          <w:numId w:val="5"/>
        </w:numPr>
        <w:jc w:val="both"/>
        <w:rPr>
          <w:rFonts w:ascii="Garamond" w:hAnsi="Garamond"/>
          <w:b/>
          <w:bCs/>
          <w:lang w:val="es-CO" w:eastAsia="es-ES"/>
        </w:rPr>
      </w:pPr>
      <w:r w:rsidRPr="00DF0D44">
        <w:rPr>
          <w:rFonts w:ascii="Garamond" w:hAnsi="Garamond"/>
          <w:b/>
          <w:bCs/>
          <w:lang w:val="es-CO" w:eastAsia="es-ES"/>
        </w:rPr>
        <w:t xml:space="preserve">Memoria técnica </w:t>
      </w:r>
    </w:p>
    <w:p w14:paraId="097FBBC6" w14:textId="77777777" w:rsidR="00AF126E" w:rsidRPr="00DF0D44" w:rsidRDefault="00AF126E" w:rsidP="00AF126E">
      <w:pPr>
        <w:ind w:left="360"/>
        <w:jc w:val="both"/>
        <w:rPr>
          <w:rFonts w:ascii="Garamond" w:hAnsi="Garamond"/>
          <w:b/>
          <w:bCs/>
          <w:lang w:eastAsia="es-ES"/>
        </w:rPr>
      </w:pPr>
    </w:p>
    <w:p w14:paraId="0453524E" w14:textId="480F8A61" w:rsidR="00AF126E" w:rsidRPr="00DF0D44" w:rsidRDefault="00AF126E" w:rsidP="00AF126E">
      <w:pPr>
        <w:tabs>
          <w:tab w:val="left" w:pos="1812"/>
        </w:tabs>
        <w:jc w:val="both"/>
        <w:rPr>
          <w:rFonts w:ascii="Garamond" w:hAnsi="Garamond" w:cs="Calibri Light"/>
          <w:lang w:eastAsia="es-MX"/>
        </w:rPr>
      </w:pPr>
      <w:r w:rsidRPr="00DF0D44">
        <w:rPr>
          <w:rFonts w:ascii="Garamond" w:hAnsi="Garamond" w:cs="Calibri Light"/>
          <w:lang w:eastAsia="es-MX"/>
        </w:rPr>
        <w:t xml:space="preserve">El CONTRATISTA deberá entregar el informe final relacionando todas las actividades realizadas, anexando los soportes correspondientes de lo ejecutado en lo operativo, administrativo, económico y estadístico. </w:t>
      </w:r>
    </w:p>
    <w:p w14:paraId="173C8B86" w14:textId="77777777" w:rsidR="00CB43EF" w:rsidRPr="00DF0D44" w:rsidRDefault="00CB43EF" w:rsidP="00AF126E">
      <w:pPr>
        <w:tabs>
          <w:tab w:val="left" w:pos="1812"/>
        </w:tabs>
        <w:jc w:val="both"/>
        <w:rPr>
          <w:rFonts w:ascii="Garamond" w:hAnsi="Garamond" w:cs="Calibri Light"/>
          <w:lang w:eastAsia="es-MX"/>
        </w:rPr>
      </w:pPr>
    </w:p>
    <w:p w14:paraId="0B8936BB" w14:textId="4D7FA369" w:rsidR="00AF126E" w:rsidRPr="00DF0D44" w:rsidRDefault="00AF126E" w:rsidP="00AF126E">
      <w:pPr>
        <w:tabs>
          <w:tab w:val="left" w:pos="1812"/>
        </w:tabs>
        <w:jc w:val="both"/>
        <w:rPr>
          <w:rFonts w:ascii="Garamond" w:hAnsi="Garamond" w:cs="Calibri Light"/>
          <w:lang w:eastAsia="es-MX"/>
        </w:rPr>
      </w:pPr>
      <w:r w:rsidRPr="00DF0D44">
        <w:rPr>
          <w:rFonts w:ascii="Garamond" w:hAnsi="Garamond" w:cs="Calibri Light"/>
          <w:lang w:eastAsia="es-MX"/>
        </w:rPr>
        <w:t>Se debe entregar un documento soporte con las evidencias de cada actividad ejecutada, la entrega a satisfacción de los elementos y recursos contemplados en las d</w:t>
      </w:r>
      <w:r w:rsidR="00E718A8" w:rsidRPr="00DF0D44">
        <w:rPr>
          <w:rFonts w:ascii="Garamond" w:hAnsi="Garamond" w:cs="Calibri Light"/>
          <w:lang w:eastAsia="es-MX"/>
        </w:rPr>
        <w:t>iferentes actividades por cada componente</w:t>
      </w:r>
      <w:r w:rsidRPr="00DF0D44">
        <w:rPr>
          <w:rFonts w:ascii="Garamond" w:hAnsi="Garamond" w:cs="Calibri Light"/>
          <w:lang w:eastAsia="es-MX"/>
        </w:rPr>
        <w:t>.</w:t>
      </w:r>
    </w:p>
    <w:p w14:paraId="2A0566D9" w14:textId="77777777" w:rsidR="00AF126E" w:rsidRPr="00DF0D44" w:rsidRDefault="00AF126E" w:rsidP="00AF126E">
      <w:pPr>
        <w:tabs>
          <w:tab w:val="left" w:pos="1812"/>
        </w:tabs>
        <w:jc w:val="both"/>
        <w:rPr>
          <w:rFonts w:ascii="Garamond" w:hAnsi="Garamond" w:cs="Calibri Light"/>
          <w:lang w:eastAsia="es-MX"/>
        </w:rPr>
      </w:pPr>
    </w:p>
    <w:p w14:paraId="2C474E2D" w14:textId="77777777" w:rsidR="00AF126E" w:rsidRPr="00DF0D44" w:rsidRDefault="00AF126E" w:rsidP="00AF126E">
      <w:pPr>
        <w:tabs>
          <w:tab w:val="left" w:pos="1812"/>
        </w:tabs>
        <w:jc w:val="both"/>
        <w:rPr>
          <w:rFonts w:ascii="Garamond" w:hAnsi="Garamond" w:cs="Calibri Light"/>
          <w:lang w:eastAsia="es-MX"/>
        </w:rPr>
      </w:pPr>
      <w:r w:rsidRPr="00DF0D44">
        <w:rPr>
          <w:rFonts w:ascii="Garamond" w:hAnsi="Garamond" w:cs="Calibri Light"/>
          <w:lang w:eastAsia="es-MX"/>
        </w:rPr>
        <w:t>En el informe final, deberá incluir un aparte en donde haga un balance del Proyecto, señalando los aspectos positivos y aspectos por mejorar, los cuales serán construidos con base en las recomendaciones hechas por la comunidad, artistas, comunidad educativa y demás población participante y que fueron recopilados de las encuestas de satisfacción del evento.</w:t>
      </w:r>
    </w:p>
    <w:p w14:paraId="34465839" w14:textId="4596F13E" w:rsidR="00AF126E" w:rsidRPr="00DF0D44" w:rsidRDefault="00AF126E" w:rsidP="00AF126E">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p>
    <w:p w14:paraId="1C478178" w14:textId="0D0F2BCF" w:rsidR="00241FAA" w:rsidRPr="00DF0D44" w:rsidRDefault="00241FAA" w:rsidP="000F175C">
      <w:pPr>
        <w:pStyle w:val="Prrafodelista"/>
        <w:numPr>
          <w:ilvl w:val="1"/>
          <w:numId w:val="5"/>
        </w:numPr>
        <w:jc w:val="both"/>
        <w:rPr>
          <w:rFonts w:ascii="Garamond" w:hAnsi="Garamond" w:cs="Calibri Light"/>
          <w:b/>
          <w:lang w:val="es-CO" w:eastAsia="es-ES"/>
        </w:rPr>
      </w:pPr>
      <w:r w:rsidRPr="00DF0D44">
        <w:rPr>
          <w:rFonts w:ascii="Garamond" w:hAnsi="Garamond" w:cs="Calibri Light"/>
          <w:b/>
          <w:lang w:val="es-CO" w:eastAsia="es-ES"/>
        </w:rPr>
        <w:t>Productos (si aplica)</w:t>
      </w:r>
    </w:p>
    <w:p w14:paraId="7E3EA9F6" w14:textId="77777777" w:rsidR="00241FAA" w:rsidRPr="00DF0D44" w:rsidRDefault="00241FAA" w:rsidP="00241FAA">
      <w:pPr>
        <w:jc w:val="both"/>
        <w:rPr>
          <w:rFonts w:ascii="Garamond" w:hAnsi="Garamond" w:cs="Calibri Light"/>
          <w:bCs/>
          <w:lang w:eastAsia="es-ES"/>
        </w:rPr>
      </w:pPr>
    </w:p>
    <w:p w14:paraId="450B4C9C" w14:textId="77777777" w:rsidR="00241FAA" w:rsidRPr="00DF0D44" w:rsidRDefault="00241FAA" w:rsidP="00241FAA">
      <w:pPr>
        <w:jc w:val="both"/>
        <w:rPr>
          <w:rFonts w:ascii="Garamond" w:hAnsi="Garamond" w:cs="Calibri Light"/>
          <w:bCs/>
          <w:lang w:eastAsia="es-ES"/>
        </w:rPr>
      </w:pPr>
      <w:r w:rsidRPr="00DF0D44">
        <w:rPr>
          <w:rFonts w:ascii="Garamond" w:hAnsi="Garamond" w:cs="Calibri Light"/>
          <w:bCs/>
          <w:lang w:eastAsia="es-ES"/>
        </w:rPr>
        <w:t xml:space="preserve">En el desarrollo del presente documento se identifica un aparte con los productos a entregar para cada actividad, los cuales serán entregados por el Operador en los informes que se soliciten. </w:t>
      </w:r>
    </w:p>
    <w:p w14:paraId="4B28634F" w14:textId="2602F83D" w:rsidR="0028109D" w:rsidRPr="00DF0D44" w:rsidRDefault="0028109D" w:rsidP="0028109D">
      <w:pPr>
        <w:jc w:val="both"/>
        <w:rPr>
          <w:rFonts w:ascii="Garamond" w:hAnsi="Garamond" w:cs="Calibri Light"/>
          <w:b/>
          <w:lang w:eastAsia="es-ES"/>
        </w:rPr>
      </w:pPr>
    </w:p>
    <w:p w14:paraId="28D3AD63" w14:textId="62166CD9" w:rsidR="003C65B0" w:rsidRPr="00DF0D44" w:rsidRDefault="003C65B0" w:rsidP="000F175C">
      <w:pPr>
        <w:pStyle w:val="Prrafodelista"/>
        <w:numPr>
          <w:ilvl w:val="0"/>
          <w:numId w:val="5"/>
        </w:numPr>
        <w:jc w:val="both"/>
        <w:rPr>
          <w:rFonts w:ascii="Garamond" w:hAnsi="Garamond" w:cs="Calibri Light"/>
          <w:b/>
          <w:lang w:val="es-CO" w:eastAsia="es-ES"/>
        </w:rPr>
      </w:pPr>
      <w:r w:rsidRPr="00DF0D44">
        <w:rPr>
          <w:rFonts w:ascii="Garamond" w:hAnsi="Garamond" w:cs="Calibri Light"/>
          <w:b/>
          <w:lang w:val="es-CO" w:eastAsia="es-ES"/>
        </w:rPr>
        <w:t>Requerimientos adicionales</w:t>
      </w:r>
    </w:p>
    <w:p w14:paraId="5BAF7A57" w14:textId="77777777" w:rsidR="003C65B0" w:rsidRPr="00DF0D44" w:rsidRDefault="003C65B0" w:rsidP="003C65B0">
      <w:pPr>
        <w:autoSpaceDE w:val="0"/>
        <w:adjustRightInd w:val="0"/>
        <w:jc w:val="both"/>
        <w:rPr>
          <w:rFonts w:ascii="Garamond" w:hAnsi="Garamond" w:cs="Calibri Light"/>
          <w:bCs/>
          <w:lang w:eastAsia="es-ES"/>
        </w:rPr>
      </w:pPr>
    </w:p>
    <w:p w14:paraId="75F55177" w14:textId="05A40F29" w:rsidR="003C65B0" w:rsidRPr="00DF0D44" w:rsidRDefault="00CA7691" w:rsidP="000F175C">
      <w:pPr>
        <w:pStyle w:val="Prrafodelista"/>
        <w:numPr>
          <w:ilvl w:val="1"/>
          <w:numId w:val="5"/>
        </w:numPr>
        <w:jc w:val="both"/>
        <w:textAlignment w:val="baseline"/>
        <w:rPr>
          <w:rFonts w:ascii="Garamond" w:hAnsi="Garamond" w:cs="Segoe UI"/>
          <w:b/>
          <w:bCs/>
          <w:lang w:val="es-CO" w:eastAsia="es-CO"/>
        </w:rPr>
      </w:pPr>
      <w:r w:rsidRPr="00DF0D44">
        <w:rPr>
          <w:rFonts w:ascii="Garamond" w:hAnsi="Garamond" w:cs="Segoe UI"/>
          <w:b/>
          <w:bCs/>
          <w:lang w:val="es-CO" w:eastAsia="es-CO"/>
        </w:rPr>
        <w:t>Ítems no</w:t>
      </w:r>
      <w:r w:rsidR="00326F40" w:rsidRPr="00DF0D44">
        <w:rPr>
          <w:rFonts w:ascii="Garamond" w:hAnsi="Garamond" w:cs="Segoe UI"/>
          <w:b/>
          <w:bCs/>
          <w:lang w:val="es-CO" w:eastAsia="es-CO"/>
        </w:rPr>
        <w:t xml:space="preserve"> previstos</w:t>
      </w:r>
    </w:p>
    <w:p w14:paraId="5F4337B7" w14:textId="77777777" w:rsidR="003C65B0" w:rsidRPr="00DF0D44" w:rsidRDefault="003C65B0" w:rsidP="003C65B0">
      <w:pPr>
        <w:ind w:left="555"/>
        <w:jc w:val="both"/>
        <w:textAlignment w:val="baseline"/>
        <w:rPr>
          <w:rFonts w:ascii="Garamond" w:hAnsi="Garamond" w:cs="Segoe UI"/>
          <w:b/>
          <w:bCs/>
          <w:lang w:eastAsia="es-CO"/>
        </w:rPr>
      </w:pPr>
      <w:r w:rsidRPr="00DF0D44">
        <w:rPr>
          <w:rFonts w:ascii="Garamond" w:hAnsi="Garamond" w:cs="Segoe UI"/>
          <w:b/>
          <w:bCs/>
          <w:lang w:eastAsia="es-CO"/>
        </w:rPr>
        <w:t> </w:t>
      </w:r>
    </w:p>
    <w:p w14:paraId="30BD607E" w14:textId="3AC5BE83" w:rsidR="003C65B0" w:rsidRPr="00DF0D44" w:rsidRDefault="003C65B0" w:rsidP="003C65B0">
      <w:pPr>
        <w:jc w:val="both"/>
        <w:textAlignment w:val="baseline"/>
        <w:rPr>
          <w:rFonts w:ascii="Garamond" w:hAnsi="Garamond" w:cs="Segoe UI"/>
          <w:lang w:eastAsia="es-CO"/>
        </w:rPr>
      </w:pPr>
      <w:r w:rsidRPr="00DF0D44">
        <w:rPr>
          <w:rFonts w:ascii="Garamond" w:hAnsi="Garamond" w:cs="Segoe UI"/>
          <w:lang w:eastAsia="es-CO"/>
        </w:rPr>
        <w:t>En el evento que el FONDO DE DESARROLLO LOCAL durante la ejecución del contrato, requiera un elemento o un servicio no previsto en el estudio de mercado y que sea necesario para el cumplimiento de los planes, programas y proyectos de la Administración Local, o sea accesorio o complemento a otros de los discriminados, se aplicara el siguiente procedimiento: </w:t>
      </w:r>
      <w:r w:rsidRPr="00DF0D44">
        <w:rPr>
          <w:rFonts w:ascii="Garamond" w:hAnsi="Garamond" w:cs="Segoe UI"/>
          <w:b/>
          <w:bCs/>
          <w:lang w:eastAsia="es-CO"/>
        </w:rPr>
        <w:t>El contratista,</w:t>
      </w:r>
      <w:r w:rsidRPr="00DF0D44">
        <w:rPr>
          <w:rFonts w:ascii="Garamond" w:hAnsi="Garamond" w:cs="Segoe UI"/>
          <w:lang w:eastAsia="es-CO"/>
        </w:rPr>
        <w:t xml:space="preserve"> a solicitud del Apoyo a la Supervisión del contrato, cotizará el elemento o producto requerido, detallando especificaciones, características, valor unitario y plazo de entrega, mediante acta de reunión con el apoyo a la supervisión, se aprobarán los ítems, previo análisis de los precios ofertados según los precios de mercado. Dichos bienes si se requieren de forma permanente se incluirán en el catálogo de ítems. Teniendo en cuenta las condiciones técnicas establecidas en el presente documento y los requerimientos para la prestación del servicio, el </w:t>
      </w:r>
      <w:r w:rsidRPr="00DF0D44">
        <w:rPr>
          <w:rFonts w:ascii="Garamond" w:hAnsi="Garamond" w:cs="Segoe UI"/>
          <w:lang w:eastAsia="es-CO"/>
        </w:rPr>
        <w:lastRenderedPageBreak/>
        <w:t>proponente deberá suministrar la totalidad de los insumos y servicios requeridos en las mismas o mejores condiciones que las establecidas, para garantizar una adecuada y suficiente prestación de los servicios, tener en cuenta la</w:t>
      </w:r>
      <w:r w:rsidR="000F5B9A" w:rsidRPr="00DF0D44">
        <w:rPr>
          <w:rFonts w:ascii="Garamond" w:hAnsi="Garamond" w:cs="Segoe UI"/>
          <w:lang w:eastAsia="es-CO"/>
        </w:rPr>
        <w:t>s</w:t>
      </w:r>
      <w:r w:rsidRPr="00DF0D44">
        <w:rPr>
          <w:rFonts w:ascii="Garamond" w:hAnsi="Garamond" w:cs="Segoe UI"/>
          <w:lang w:eastAsia="es-CO"/>
        </w:rPr>
        <w:t xml:space="preserve"> </w:t>
      </w:r>
      <w:r w:rsidR="000F5B9A" w:rsidRPr="00DF0D44">
        <w:rPr>
          <w:rFonts w:ascii="Garamond" w:hAnsi="Garamond" w:cs="Segoe UI"/>
          <w:lang w:eastAsia="es-CO"/>
        </w:rPr>
        <w:t>obligaciones</w:t>
      </w:r>
      <w:r w:rsidRPr="00DF0D44">
        <w:rPr>
          <w:rFonts w:ascii="Garamond" w:hAnsi="Garamond" w:cs="Segoe UI"/>
          <w:lang w:eastAsia="es-CO"/>
        </w:rPr>
        <w:t xml:space="preserve"> </w:t>
      </w:r>
      <w:r w:rsidR="00AC50E9" w:rsidRPr="00DF0D44">
        <w:rPr>
          <w:rFonts w:ascii="Garamond" w:hAnsi="Garamond" w:cs="Segoe UI"/>
          <w:lang w:eastAsia="es-CO"/>
        </w:rPr>
        <w:t>específicas</w:t>
      </w:r>
      <w:r w:rsidRPr="00DF0D44">
        <w:rPr>
          <w:rFonts w:ascii="Garamond" w:hAnsi="Garamond" w:cs="Segoe UI"/>
          <w:lang w:eastAsia="es-CO"/>
        </w:rPr>
        <w:t xml:space="preserve"> del presente documento y estudios previos. </w:t>
      </w:r>
    </w:p>
    <w:p w14:paraId="6C2B82A9" w14:textId="77777777" w:rsidR="003C65B0" w:rsidRPr="00DF0D44" w:rsidRDefault="003C65B0" w:rsidP="003C65B0">
      <w:pPr>
        <w:jc w:val="both"/>
        <w:textAlignment w:val="baseline"/>
        <w:rPr>
          <w:rFonts w:ascii="Garamond" w:hAnsi="Garamond" w:cs="Segoe UI"/>
          <w:lang w:eastAsia="es-CO"/>
        </w:rPr>
      </w:pPr>
      <w:r w:rsidRPr="00DF0D44">
        <w:rPr>
          <w:rFonts w:ascii="Garamond" w:hAnsi="Garamond" w:cs="Segoe UI"/>
          <w:lang w:eastAsia="es-CO"/>
        </w:rPr>
        <w:t> </w:t>
      </w:r>
    </w:p>
    <w:p w14:paraId="5C4072C5" w14:textId="48CF486B" w:rsidR="003C65B0" w:rsidRPr="00DF0D44" w:rsidRDefault="003C65B0" w:rsidP="003C65B0">
      <w:pPr>
        <w:jc w:val="both"/>
        <w:textAlignment w:val="baseline"/>
        <w:rPr>
          <w:rFonts w:ascii="Garamond" w:hAnsi="Garamond" w:cs="Segoe UI"/>
          <w:lang w:eastAsia="es-CO"/>
        </w:rPr>
      </w:pPr>
      <w:r w:rsidRPr="00DF0D44">
        <w:rPr>
          <w:rFonts w:ascii="Garamond" w:hAnsi="Garamond" w:cs="Segoe UI"/>
          <w:lang w:eastAsia="es-CO"/>
        </w:rPr>
        <w:t>Las cotizaciones que se realicen deberán estar en el mismo rango, es decir que no presenten entre sí una desviación</w:t>
      </w:r>
      <w:r w:rsidR="000F20BD" w:rsidRPr="00DF0D44">
        <w:rPr>
          <w:rFonts w:ascii="Garamond" w:hAnsi="Garamond" w:cs="Segoe UI"/>
          <w:lang w:eastAsia="es-CO"/>
        </w:rPr>
        <w:t xml:space="preserve"> superior al </w:t>
      </w:r>
      <w:r w:rsidR="00FF78F7" w:rsidRPr="00DF0D44">
        <w:rPr>
          <w:rFonts w:ascii="Garamond" w:hAnsi="Garamond" w:cs="Segoe UI"/>
          <w:lang w:eastAsia="es-CO"/>
        </w:rPr>
        <w:t xml:space="preserve">veinticinco </w:t>
      </w:r>
      <w:r w:rsidR="000F20BD" w:rsidRPr="00DF0D44">
        <w:rPr>
          <w:rFonts w:ascii="Garamond" w:hAnsi="Garamond" w:cs="Segoe UI"/>
          <w:lang w:eastAsia="es-CO"/>
        </w:rPr>
        <w:t>por ciento (2</w:t>
      </w:r>
      <w:r w:rsidR="00FF78F7" w:rsidRPr="00DF0D44">
        <w:rPr>
          <w:rFonts w:ascii="Garamond" w:hAnsi="Garamond" w:cs="Segoe UI"/>
          <w:lang w:eastAsia="es-CO"/>
        </w:rPr>
        <w:t>5</w:t>
      </w:r>
      <w:r w:rsidRPr="00DF0D44">
        <w:rPr>
          <w:rFonts w:ascii="Garamond" w:hAnsi="Garamond" w:cs="Segoe UI"/>
          <w:lang w:eastAsia="es-CO"/>
        </w:rPr>
        <w:t>%); las tres (3) cotizaciones se sumaran y se dividirán para sacar un promedio, el valor resultante de esta operación será el valor para pagar. Si los precios son diferentes entre sí, la alcaldía local adelantara nuevas cotizaciones para concertar el valor de los servicios o elementos requeridos. </w:t>
      </w:r>
    </w:p>
    <w:p w14:paraId="2F7FE6A1" w14:textId="77777777" w:rsidR="003C65B0" w:rsidRPr="00DF0D44" w:rsidRDefault="003C65B0" w:rsidP="003C65B0">
      <w:pPr>
        <w:jc w:val="both"/>
        <w:textAlignment w:val="baseline"/>
        <w:rPr>
          <w:rFonts w:ascii="Garamond" w:hAnsi="Garamond" w:cs="Segoe UI"/>
          <w:lang w:eastAsia="es-CO"/>
        </w:rPr>
      </w:pPr>
      <w:r w:rsidRPr="00DF0D44">
        <w:rPr>
          <w:rFonts w:ascii="Garamond" w:hAnsi="Garamond" w:cs="Segoe UI"/>
          <w:lang w:eastAsia="es-CO"/>
        </w:rPr>
        <w:t> </w:t>
      </w:r>
    </w:p>
    <w:p w14:paraId="58BF7A04" w14:textId="77777777" w:rsidR="003C65B0" w:rsidRPr="00DF0D44" w:rsidRDefault="003C65B0" w:rsidP="003C65B0">
      <w:pPr>
        <w:jc w:val="both"/>
        <w:textAlignment w:val="baseline"/>
        <w:rPr>
          <w:rFonts w:ascii="Garamond" w:hAnsi="Garamond" w:cs="Segoe UI"/>
          <w:lang w:eastAsia="es-CO"/>
        </w:rPr>
      </w:pPr>
      <w:r w:rsidRPr="00DF0D44">
        <w:rPr>
          <w:rFonts w:ascii="Garamond" w:hAnsi="Garamond" w:cs="Segoe UI"/>
          <w:lang w:eastAsia="es-CO"/>
        </w:rPr>
        <w:t>Las observaciones que sean solicitadas por el Supervisor del contrato en lo referente a la información que allegue el contratista deberán ser resueltas en un plazo máximo de cinco (5) días calendario. Le está prohibido al CONTRATISTA ejecutar o suministrar ítems no previstos en el contrato, sin la respectiva aprobación por parte del supervisor que se impartirá mediante la suscripción de acta de fijación de precios no previstos. Cualquier ítem que ejecute sin la autorización previa del supervisor, será asumido por cuenta y riesgo del CONTRATISTA, de manera que la Alcaldía no reconocerá valores por tal concepto. </w:t>
      </w:r>
    </w:p>
    <w:p w14:paraId="44B8C8E4" w14:textId="77777777" w:rsidR="003C65B0" w:rsidRPr="00DF0D44" w:rsidRDefault="003C65B0" w:rsidP="003C65B0">
      <w:pPr>
        <w:jc w:val="both"/>
        <w:textAlignment w:val="baseline"/>
        <w:rPr>
          <w:rFonts w:ascii="Garamond" w:hAnsi="Garamond" w:cs="Segoe UI"/>
          <w:lang w:eastAsia="es-CO"/>
        </w:rPr>
      </w:pPr>
    </w:p>
    <w:p w14:paraId="7FFF99B5" w14:textId="5E58DD00" w:rsidR="003C65B0" w:rsidRPr="00DF0D44" w:rsidRDefault="003C65B0" w:rsidP="000F175C">
      <w:pPr>
        <w:pStyle w:val="Prrafodelista"/>
        <w:numPr>
          <w:ilvl w:val="1"/>
          <w:numId w:val="5"/>
        </w:numPr>
        <w:jc w:val="both"/>
        <w:textAlignment w:val="baseline"/>
        <w:rPr>
          <w:rFonts w:ascii="Garamond" w:hAnsi="Garamond" w:cs="Segoe UI"/>
          <w:b/>
          <w:bCs/>
          <w:lang w:val="es-CO" w:eastAsia="es-CO"/>
        </w:rPr>
      </w:pPr>
      <w:r w:rsidRPr="00DF0D44">
        <w:rPr>
          <w:rFonts w:ascii="Garamond" w:hAnsi="Garamond" w:cs="Segoe UI"/>
          <w:b/>
          <w:bCs/>
          <w:lang w:val="es-CO" w:eastAsia="es-CO"/>
        </w:rPr>
        <w:t>Ingreso a almacén  </w:t>
      </w:r>
    </w:p>
    <w:p w14:paraId="0BB8AE84" w14:textId="77777777" w:rsidR="003C65B0" w:rsidRPr="00DF0D44" w:rsidRDefault="003C65B0" w:rsidP="003C65B0">
      <w:pPr>
        <w:jc w:val="both"/>
        <w:textAlignment w:val="baseline"/>
        <w:rPr>
          <w:rFonts w:ascii="Garamond" w:hAnsi="Garamond" w:cs="Segoe UI"/>
          <w:lang w:eastAsia="es-CO"/>
        </w:rPr>
      </w:pPr>
      <w:r w:rsidRPr="00DF0D44">
        <w:rPr>
          <w:rFonts w:ascii="Garamond" w:hAnsi="Garamond" w:cs="Segoe UI"/>
          <w:lang w:eastAsia="es-CO"/>
        </w:rPr>
        <w:t>  </w:t>
      </w:r>
    </w:p>
    <w:p w14:paraId="470BB7DF" w14:textId="77777777" w:rsidR="003C65B0" w:rsidRPr="00DF0D44" w:rsidRDefault="003C65B0" w:rsidP="003C65B0">
      <w:pPr>
        <w:jc w:val="both"/>
        <w:textAlignment w:val="baseline"/>
        <w:rPr>
          <w:rFonts w:ascii="Garamond" w:hAnsi="Garamond" w:cs="Segoe UI"/>
          <w:lang w:eastAsia="es-CO"/>
        </w:rPr>
      </w:pPr>
      <w:r w:rsidRPr="00DF0D44">
        <w:rPr>
          <w:rFonts w:ascii="Garamond" w:hAnsi="Garamond" w:cs="Segoe UI"/>
          <w:lang w:eastAsia="es-CO"/>
        </w:rPr>
        <w:t>El Contratista deberá entregar al Almacén de la Alcaldía Local, en coordinación con el Supervisor del contrato, aquellos insumos de conformidad con las especificaciones técnicas exigidas en el presente estudio previo para su respectiva revisión y verificación; diligenciando los soportes correspondientes de conformidad con las instrucciones del Almacenista del Fondo de Desarrollo Local de Los Mártires y los procedimientos establecidos para tal fin. </w:t>
      </w:r>
    </w:p>
    <w:p w14:paraId="2799CF83" w14:textId="77777777" w:rsidR="003C65B0" w:rsidRPr="00DF0D44" w:rsidRDefault="003C65B0" w:rsidP="003C65B0">
      <w:pPr>
        <w:jc w:val="both"/>
        <w:textAlignment w:val="baseline"/>
        <w:rPr>
          <w:rFonts w:ascii="Garamond" w:hAnsi="Garamond" w:cs="Segoe UI"/>
          <w:lang w:eastAsia="es-CO"/>
        </w:rPr>
      </w:pPr>
      <w:r w:rsidRPr="00DF0D44">
        <w:rPr>
          <w:rFonts w:ascii="Garamond" w:hAnsi="Garamond" w:cs="Segoe UI"/>
          <w:lang w:eastAsia="es-CO"/>
        </w:rPr>
        <w:t> </w:t>
      </w:r>
    </w:p>
    <w:p w14:paraId="52BAA4D6" w14:textId="77777777" w:rsidR="003C65B0" w:rsidRPr="00DF0D44" w:rsidRDefault="003C65B0" w:rsidP="00AC50E9">
      <w:pPr>
        <w:jc w:val="both"/>
        <w:textAlignment w:val="baseline"/>
        <w:rPr>
          <w:rFonts w:ascii="Garamond" w:hAnsi="Garamond" w:cs="Segoe UI"/>
          <w:lang w:eastAsia="es-CO"/>
        </w:rPr>
      </w:pPr>
      <w:r w:rsidRPr="00DF0D44">
        <w:rPr>
          <w:rFonts w:ascii="Garamond" w:hAnsi="Garamond" w:cs="Segoe UI"/>
          <w:color w:val="000000"/>
          <w:lang w:eastAsia="es-CO"/>
        </w:rPr>
        <w:t xml:space="preserve">Para el ingreso al almacén el contratista deberá presentar los documentos correspondientes de facturas, garantías y acta de recibido por parte del Supervisor o Apoyo a la supervisión, y realizar todo el trámite que el almacén solicite de entrada de </w:t>
      </w:r>
      <w:proofErr w:type="gramStart"/>
      <w:r w:rsidRPr="00DF0D44">
        <w:rPr>
          <w:rFonts w:ascii="Garamond" w:hAnsi="Garamond" w:cs="Segoe UI"/>
          <w:color w:val="000000"/>
          <w:lang w:eastAsia="es-CO"/>
        </w:rPr>
        <w:t>los mismos</w:t>
      </w:r>
      <w:proofErr w:type="gramEnd"/>
      <w:r w:rsidRPr="00DF0D44">
        <w:rPr>
          <w:rFonts w:ascii="Garamond" w:hAnsi="Garamond" w:cs="Segoe UI"/>
          <w:color w:val="000000"/>
          <w:lang w:eastAsia="es-CO"/>
        </w:rPr>
        <w:t>, el cual es el siguiente:  </w:t>
      </w:r>
    </w:p>
    <w:p w14:paraId="5D52942F" w14:textId="77777777" w:rsidR="003C65B0" w:rsidRPr="00DF0D44" w:rsidRDefault="003C65B0" w:rsidP="003C65B0">
      <w:pPr>
        <w:textAlignment w:val="baseline"/>
        <w:rPr>
          <w:rFonts w:ascii="Garamond" w:hAnsi="Garamond" w:cs="Segoe UI"/>
          <w:lang w:eastAsia="es-CO"/>
        </w:rPr>
      </w:pPr>
      <w:r w:rsidRPr="00DF0D44">
        <w:rPr>
          <w:rFonts w:ascii="Garamond" w:hAnsi="Garamond" w:cs="Segoe UI"/>
          <w:color w:val="000000"/>
          <w:lang w:eastAsia="es-CO"/>
        </w:rPr>
        <w:t> </w:t>
      </w:r>
    </w:p>
    <w:p w14:paraId="440BC53C" w14:textId="77777777" w:rsidR="003C65B0" w:rsidRPr="00DF0D44" w:rsidRDefault="003C65B0" w:rsidP="000F175C">
      <w:pPr>
        <w:numPr>
          <w:ilvl w:val="0"/>
          <w:numId w:val="2"/>
        </w:numPr>
        <w:ind w:left="360" w:firstLine="0"/>
        <w:jc w:val="both"/>
        <w:textAlignment w:val="baseline"/>
        <w:rPr>
          <w:rFonts w:ascii="Garamond" w:hAnsi="Garamond" w:cs="Segoe UI"/>
          <w:lang w:eastAsia="es-CO"/>
        </w:rPr>
      </w:pPr>
      <w:r w:rsidRPr="00DF0D44">
        <w:rPr>
          <w:rFonts w:ascii="Garamond" w:hAnsi="Garamond" w:cs="Segoe UI"/>
          <w:lang w:eastAsia="es-CO"/>
        </w:rPr>
        <w:t>Radicación de factura proveedor (a nombre del Fondo de Desarrollo Local de Los Mártires). </w:t>
      </w:r>
    </w:p>
    <w:p w14:paraId="129A79CC" w14:textId="73C7B5E6" w:rsidR="003C65B0" w:rsidRPr="00DF0D44" w:rsidRDefault="003C65B0" w:rsidP="000F175C">
      <w:pPr>
        <w:numPr>
          <w:ilvl w:val="0"/>
          <w:numId w:val="3"/>
        </w:numPr>
        <w:ind w:left="360" w:firstLine="0"/>
        <w:jc w:val="both"/>
        <w:textAlignment w:val="baseline"/>
        <w:rPr>
          <w:rFonts w:ascii="Garamond" w:hAnsi="Garamond" w:cs="Segoe UI"/>
          <w:lang w:eastAsia="es-CO"/>
        </w:rPr>
      </w:pPr>
      <w:r w:rsidRPr="00DF0D44">
        <w:rPr>
          <w:rFonts w:ascii="Garamond" w:hAnsi="Garamond" w:cs="Segoe UI"/>
          <w:lang w:eastAsia="es-CO"/>
        </w:rPr>
        <w:t>Certificado de recibido de entrega a satisfacción (emitido por la Supervisión o el Apoyo a la supervisión). </w:t>
      </w:r>
    </w:p>
    <w:p w14:paraId="4F9A38FB" w14:textId="7DEC6048" w:rsidR="00326F40" w:rsidRPr="00DF0D44" w:rsidRDefault="00326F40" w:rsidP="000F175C">
      <w:pPr>
        <w:numPr>
          <w:ilvl w:val="0"/>
          <w:numId w:val="3"/>
        </w:numPr>
        <w:ind w:left="360" w:firstLine="0"/>
        <w:jc w:val="both"/>
        <w:textAlignment w:val="baseline"/>
        <w:rPr>
          <w:rFonts w:ascii="Garamond" w:hAnsi="Garamond" w:cs="Segoe UI"/>
          <w:lang w:eastAsia="es-CO"/>
        </w:rPr>
      </w:pPr>
      <w:r w:rsidRPr="00DF0D44">
        <w:rPr>
          <w:rFonts w:ascii="Garamond" w:hAnsi="Garamond" w:cs="Segoe UI"/>
          <w:lang w:eastAsia="es-CO"/>
        </w:rPr>
        <w:t>Acta de verificación de elementos</w:t>
      </w:r>
    </w:p>
    <w:p w14:paraId="4B3F4945" w14:textId="77777777" w:rsidR="003C65B0" w:rsidRPr="00DF0D44" w:rsidRDefault="003C65B0" w:rsidP="000F175C">
      <w:pPr>
        <w:numPr>
          <w:ilvl w:val="0"/>
          <w:numId w:val="3"/>
        </w:numPr>
        <w:ind w:left="360" w:firstLine="0"/>
        <w:jc w:val="both"/>
        <w:textAlignment w:val="baseline"/>
        <w:rPr>
          <w:rFonts w:ascii="Garamond" w:hAnsi="Garamond" w:cs="Segoe UI"/>
          <w:lang w:eastAsia="es-CO"/>
        </w:rPr>
      </w:pPr>
      <w:r w:rsidRPr="00DF0D44">
        <w:rPr>
          <w:rFonts w:ascii="Garamond" w:hAnsi="Garamond" w:cs="Segoe UI"/>
          <w:lang w:eastAsia="es-CO"/>
        </w:rPr>
        <w:t>Copia de RUT  </w:t>
      </w:r>
    </w:p>
    <w:p w14:paraId="55EAC4D1" w14:textId="77777777" w:rsidR="003C65B0" w:rsidRPr="00DF0D44" w:rsidRDefault="003C65B0" w:rsidP="000F175C">
      <w:pPr>
        <w:numPr>
          <w:ilvl w:val="0"/>
          <w:numId w:val="3"/>
        </w:numPr>
        <w:ind w:left="360" w:firstLine="0"/>
        <w:jc w:val="both"/>
        <w:textAlignment w:val="baseline"/>
        <w:rPr>
          <w:rFonts w:ascii="Garamond" w:hAnsi="Garamond" w:cs="Segoe UI"/>
          <w:lang w:eastAsia="es-CO"/>
        </w:rPr>
      </w:pPr>
      <w:r w:rsidRPr="00DF0D44">
        <w:rPr>
          <w:rFonts w:ascii="Garamond" w:hAnsi="Garamond" w:cs="Segoe UI"/>
          <w:lang w:eastAsia="es-CO"/>
        </w:rPr>
        <w:t>Copia acta de inicio  </w:t>
      </w:r>
    </w:p>
    <w:p w14:paraId="2A8D5D38" w14:textId="77777777" w:rsidR="003C65B0" w:rsidRPr="00DF0D44" w:rsidRDefault="003C65B0" w:rsidP="000F175C">
      <w:pPr>
        <w:numPr>
          <w:ilvl w:val="0"/>
          <w:numId w:val="3"/>
        </w:numPr>
        <w:ind w:left="360" w:firstLine="0"/>
        <w:jc w:val="both"/>
        <w:textAlignment w:val="baseline"/>
        <w:rPr>
          <w:rFonts w:ascii="Garamond" w:hAnsi="Garamond" w:cs="Segoe UI"/>
          <w:lang w:eastAsia="es-CO"/>
        </w:rPr>
      </w:pPr>
      <w:r w:rsidRPr="00DF0D44">
        <w:rPr>
          <w:rFonts w:ascii="Garamond" w:hAnsi="Garamond" w:cs="Segoe UI"/>
          <w:lang w:eastAsia="es-CO"/>
        </w:rPr>
        <w:t>Copia del contrato </w:t>
      </w:r>
    </w:p>
    <w:p w14:paraId="0C3DF847" w14:textId="66EB11D5" w:rsidR="003C65B0" w:rsidRPr="00DF0D44" w:rsidRDefault="003C65B0" w:rsidP="000F175C">
      <w:pPr>
        <w:numPr>
          <w:ilvl w:val="0"/>
          <w:numId w:val="3"/>
        </w:numPr>
        <w:ind w:left="360" w:firstLine="0"/>
        <w:jc w:val="both"/>
        <w:textAlignment w:val="baseline"/>
        <w:rPr>
          <w:rFonts w:ascii="Garamond" w:hAnsi="Garamond" w:cs="Segoe UI"/>
          <w:lang w:eastAsia="es-CO"/>
        </w:rPr>
      </w:pPr>
      <w:r w:rsidRPr="00DF0D44">
        <w:rPr>
          <w:rFonts w:ascii="Garamond" w:hAnsi="Garamond" w:cs="Segoe UI"/>
          <w:lang w:eastAsia="es-CO"/>
        </w:rPr>
        <w:t>Memorando de solicitud de ingreso a almacén (emitido por la Supervisión o el Apoyo a la supervisión) </w:t>
      </w:r>
    </w:p>
    <w:p w14:paraId="46F0E59A" w14:textId="3737D3DE" w:rsidR="00326F40" w:rsidRPr="00DF0D44" w:rsidRDefault="00326F40" w:rsidP="000F175C">
      <w:pPr>
        <w:numPr>
          <w:ilvl w:val="0"/>
          <w:numId w:val="3"/>
        </w:numPr>
        <w:ind w:left="360" w:firstLine="0"/>
        <w:jc w:val="both"/>
        <w:textAlignment w:val="baseline"/>
        <w:rPr>
          <w:rFonts w:ascii="Garamond" w:hAnsi="Garamond" w:cs="Segoe UI"/>
          <w:lang w:eastAsia="es-CO"/>
        </w:rPr>
      </w:pPr>
      <w:r w:rsidRPr="00DF0D44">
        <w:rPr>
          <w:rFonts w:ascii="Garamond" w:hAnsi="Garamond" w:cs="Segoe UI"/>
          <w:lang w:eastAsia="es-CO"/>
        </w:rPr>
        <w:t>Propuesta económica presentada por el proponente seleccionado</w:t>
      </w:r>
    </w:p>
    <w:p w14:paraId="406A617B" w14:textId="77777777" w:rsidR="003C65B0" w:rsidRPr="00DF0D44" w:rsidRDefault="003C65B0" w:rsidP="000F175C">
      <w:pPr>
        <w:numPr>
          <w:ilvl w:val="0"/>
          <w:numId w:val="4"/>
        </w:numPr>
        <w:ind w:left="360" w:firstLine="0"/>
        <w:jc w:val="both"/>
        <w:textAlignment w:val="baseline"/>
        <w:rPr>
          <w:rFonts w:ascii="Garamond" w:hAnsi="Garamond" w:cs="Segoe UI"/>
          <w:lang w:eastAsia="es-CO"/>
        </w:rPr>
      </w:pPr>
      <w:r w:rsidRPr="00DF0D44">
        <w:rPr>
          <w:rFonts w:ascii="Garamond" w:hAnsi="Garamond" w:cs="Segoe UI"/>
          <w:lang w:eastAsia="es-CO"/>
        </w:rPr>
        <w:t>Registro fotográfico  </w:t>
      </w:r>
    </w:p>
    <w:p w14:paraId="4C2A9389" w14:textId="77777777" w:rsidR="003C65B0" w:rsidRPr="00DF0D44" w:rsidRDefault="003C65B0" w:rsidP="000F175C">
      <w:pPr>
        <w:numPr>
          <w:ilvl w:val="0"/>
          <w:numId w:val="4"/>
        </w:numPr>
        <w:ind w:left="360" w:firstLine="0"/>
        <w:jc w:val="both"/>
        <w:textAlignment w:val="baseline"/>
        <w:rPr>
          <w:rFonts w:ascii="Garamond" w:hAnsi="Garamond" w:cs="Segoe UI"/>
          <w:lang w:eastAsia="es-CO"/>
        </w:rPr>
      </w:pPr>
      <w:r w:rsidRPr="00DF0D44">
        <w:rPr>
          <w:rFonts w:ascii="Garamond" w:hAnsi="Garamond" w:cs="Segoe UI"/>
          <w:lang w:eastAsia="es-CO"/>
        </w:rPr>
        <w:t>Demás que sean solicitadas por el Área de Almacén del Fondo de Desarrollo Local.  </w:t>
      </w:r>
    </w:p>
    <w:p w14:paraId="186ABF2C" w14:textId="77777777" w:rsidR="003C65B0" w:rsidRPr="00DF0D44" w:rsidRDefault="003C65B0" w:rsidP="003C65B0">
      <w:pPr>
        <w:jc w:val="both"/>
        <w:textAlignment w:val="baseline"/>
        <w:rPr>
          <w:rFonts w:ascii="Garamond" w:hAnsi="Garamond" w:cs="Segoe UI"/>
          <w:lang w:eastAsia="es-CO"/>
        </w:rPr>
      </w:pPr>
      <w:r w:rsidRPr="00DF0D44">
        <w:rPr>
          <w:rFonts w:ascii="Garamond" w:hAnsi="Garamond" w:cs="Segoe UI"/>
          <w:lang w:eastAsia="es-CO"/>
        </w:rPr>
        <w:t> </w:t>
      </w:r>
    </w:p>
    <w:p w14:paraId="5234AAA3" w14:textId="08FBB5E9" w:rsidR="003C65B0" w:rsidRPr="00DF0D44" w:rsidRDefault="003C65B0" w:rsidP="003C65B0">
      <w:pPr>
        <w:jc w:val="both"/>
        <w:textAlignment w:val="baseline"/>
        <w:rPr>
          <w:rFonts w:ascii="Garamond" w:hAnsi="Garamond" w:cs="Segoe UI"/>
          <w:color w:val="000000"/>
          <w:lang w:eastAsia="es-CO"/>
        </w:rPr>
      </w:pPr>
      <w:r w:rsidRPr="00DF0D44">
        <w:rPr>
          <w:rFonts w:ascii="Garamond" w:hAnsi="Garamond" w:cs="Segoe UI"/>
          <w:b/>
          <w:bCs/>
          <w:color w:val="000000"/>
          <w:lang w:eastAsia="es-CO"/>
        </w:rPr>
        <w:lastRenderedPageBreak/>
        <w:t xml:space="preserve">Nota 1: </w:t>
      </w:r>
      <w:r w:rsidRPr="00DF0D44">
        <w:rPr>
          <w:rFonts w:ascii="Garamond" w:hAnsi="Garamond" w:cs="Segoe UI"/>
          <w:color w:val="000000"/>
          <w:lang w:eastAsia="es-CO"/>
        </w:rPr>
        <w:t>Es importante que el ingreso a almacén se realice con antelación a la fecha de vencimiento del contrato, de lo contrario no se podrá realizar dicho ingreso.  Para el caso de (refrigerios</w:t>
      </w:r>
      <w:r w:rsidR="00150234" w:rsidRPr="00DF0D44">
        <w:rPr>
          <w:rFonts w:ascii="Garamond" w:hAnsi="Garamond" w:cs="Segoe UI"/>
          <w:color w:val="000000"/>
          <w:lang w:eastAsia="es-CO"/>
        </w:rPr>
        <w:t>, almuerzos e hidratación</w:t>
      </w:r>
      <w:r w:rsidRPr="00DF0D44">
        <w:rPr>
          <w:rFonts w:ascii="Garamond" w:hAnsi="Garamond" w:cs="Segoe UI"/>
          <w:color w:val="000000"/>
          <w:lang w:eastAsia="es-CO"/>
        </w:rPr>
        <w:t xml:space="preserve">) por ser </w:t>
      </w:r>
      <w:r w:rsidR="00150234" w:rsidRPr="00DF0D44">
        <w:rPr>
          <w:rFonts w:ascii="Garamond" w:hAnsi="Garamond" w:cs="Segoe UI"/>
          <w:color w:val="000000"/>
          <w:lang w:eastAsia="es-CO"/>
        </w:rPr>
        <w:t xml:space="preserve">elementos </w:t>
      </w:r>
      <w:r w:rsidRPr="00DF0D44">
        <w:rPr>
          <w:rFonts w:ascii="Garamond" w:hAnsi="Garamond" w:cs="Segoe UI"/>
          <w:color w:val="000000"/>
          <w:lang w:eastAsia="es-CO"/>
        </w:rPr>
        <w:t>perecederos no requieren el ingreso al almacén. </w:t>
      </w:r>
    </w:p>
    <w:p w14:paraId="49831D22" w14:textId="1A632E64" w:rsidR="003C65B0" w:rsidRPr="00DF0D44" w:rsidRDefault="003C65B0" w:rsidP="003C65B0">
      <w:pPr>
        <w:jc w:val="both"/>
        <w:textAlignment w:val="baseline"/>
        <w:rPr>
          <w:rFonts w:ascii="Garamond" w:hAnsi="Garamond" w:cs="Segoe UI"/>
          <w:color w:val="000000"/>
          <w:lang w:eastAsia="es-CO"/>
        </w:rPr>
      </w:pPr>
    </w:p>
    <w:p w14:paraId="69F77743" w14:textId="792F9A5F" w:rsidR="00B05BF4" w:rsidRPr="00DF0D44" w:rsidRDefault="00B05BF4" w:rsidP="003C65B0">
      <w:pPr>
        <w:jc w:val="both"/>
        <w:textAlignment w:val="baseline"/>
        <w:rPr>
          <w:rFonts w:ascii="Garamond" w:hAnsi="Garamond" w:cs="Segoe UI"/>
          <w:color w:val="000000"/>
          <w:lang w:eastAsia="es-CO"/>
        </w:rPr>
      </w:pPr>
      <w:r w:rsidRPr="00DF0D44">
        <w:rPr>
          <w:rFonts w:ascii="Garamond" w:hAnsi="Garamond" w:cs="Segoe UI"/>
          <w:b/>
          <w:color w:val="000000"/>
          <w:lang w:eastAsia="es-CO"/>
        </w:rPr>
        <w:t>Nota 2:</w:t>
      </w:r>
      <w:r w:rsidRPr="00DF0D44">
        <w:rPr>
          <w:rFonts w:ascii="Garamond" w:hAnsi="Garamond" w:cs="Segoe UI"/>
          <w:color w:val="000000"/>
          <w:lang w:eastAsia="es-CO"/>
        </w:rPr>
        <w:t xml:space="preserve"> El Contratista deberá garantizar que todos los elementos e implementos, suministrados y/o gestionados, cumplan estrictamente con las características y especificaciones técnicas establecidas en el contrato. En caso de encontrar modificaciones, alteraciones, defectos o incumplimientos, el Contratista deberá realizar la devolución inmediata del bien y su reemplazo por uno que sí cumpla con las condiciones exigidas, sin costo adicional para la entidad. Esta verificación se realizará en coordinación con el supervisor del contrato y el almacenista.</w:t>
      </w:r>
    </w:p>
    <w:p w14:paraId="0804F225" w14:textId="77777777" w:rsidR="00B05BF4" w:rsidRPr="00DF0D44" w:rsidRDefault="00B05BF4" w:rsidP="003C65B0">
      <w:pPr>
        <w:jc w:val="both"/>
        <w:textAlignment w:val="baseline"/>
        <w:rPr>
          <w:rFonts w:ascii="Garamond" w:hAnsi="Garamond" w:cs="Segoe UI"/>
          <w:color w:val="000000"/>
          <w:lang w:eastAsia="es-CO"/>
        </w:rPr>
      </w:pPr>
    </w:p>
    <w:p w14:paraId="46018D19" w14:textId="5618BFBF" w:rsidR="003C65B0" w:rsidRPr="00DF0D44" w:rsidRDefault="003C65B0" w:rsidP="000F175C">
      <w:pPr>
        <w:pStyle w:val="Prrafodelista"/>
        <w:numPr>
          <w:ilvl w:val="1"/>
          <w:numId w:val="5"/>
        </w:numPr>
        <w:autoSpaceDE w:val="0"/>
        <w:adjustRightInd w:val="0"/>
        <w:jc w:val="both"/>
        <w:rPr>
          <w:rFonts w:ascii="Garamond" w:hAnsi="Garamond" w:cs="Calibri Light"/>
          <w:b/>
          <w:lang w:val="es-CO" w:eastAsia="es-ES"/>
        </w:rPr>
      </w:pPr>
      <w:r w:rsidRPr="00DF0D44">
        <w:rPr>
          <w:rFonts w:ascii="Garamond" w:hAnsi="Garamond" w:cs="Calibri Light"/>
          <w:b/>
          <w:lang w:val="es-CO" w:eastAsia="es-ES"/>
        </w:rPr>
        <w:t xml:space="preserve">Gestión de servicios e insumos </w:t>
      </w:r>
      <w:r w:rsidR="00741AFA" w:rsidRPr="00DF0D44">
        <w:rPr>
          <w:rFonts w:ascii="Garamond" w:hAnsi="Garamond" w:cs="Calibri Light"/>
          <w:b/>
          <w:lang w:val="es-CO" w:eastAsia="es-ES"/>
        </w:rPr>
        <w:t xml:space="preserve">para el desarrollo </w:t>
      </w:r>
      <w:r w:rsidR="006415B3" w:rsidRPr="00DF0D44">
        <w:rPr>
          <w:rFonts w:ascii="Garamond" w:hAnsi="Garamond" w:cs="Calibri Light"/>
          <w:b/>
          <w:lang w:val="es-CO" w:eastAsia="es-ES"/>
        </w:rPr>
        <w:t xml:space="preserve">del proceso y ejecución contractual </w:t>
      </w:r>
    </w:p>
    <w:p w14:paraId="448ED990" w14:textId="77777777" w:rsidR="003C65B0" w:rsidRPr="00DF0D44" w:rsidRDefault="003C65B0" w:rsidP="003C65B0">
      <w:pPr>
        <w:autoSpaceDE w:val="0"/>
        <w:adjustRightInd w:val="0"/>
        <w:jc w:val="both"/>
        <w:rPr>
          <w:rFonts w:ascii="Garamond" w:hAnsi="Garamond" w:cs="Calibri Light"/>
          <w:lang w:eastAsia="es-ES"/>
        </w:rPr>
      </w:pPr>
    </w:p>
    <w:p w14:paraId="373D4F37" w14:textId="77777777" w:rsidR="003C65B0" w:rsidRPr="00DF0D44" w:rsidRDefault="003C65B0" w:rsidP="003C65B0">
      <w:pPr>
        <w:autoSpaceDE w:val="0"/>
        <w:adjustRightInd w:val="0"/>
        <w:jc w:val="both"/>
        <w:rPr>
          <w:rFonts w:ascii="Garamond" w:hAnsi="Garamond" w:cs="Calibri Light"/>
          <w:lang w:eastAsia="es-ES"/>
        </w:rPr>
      </w:pPr>
      <w:r w:rsidRPr="00DF0D44">
        <w:rPr>
          <w:rFonts w:ascii="Garamond" w:hAnsi="Garamond" w:cs="Calibri Light"/>
          <w:lang w:eastAsia="es-ES"/>
        </w:rPr>
        <w:t xml:space="preserve">El proveedor deberá organizar sus tiempos con respecto al evento y/o actividades con base en los requerimientos de la Alcaldía, a través del supervisor y apoyo a la supervisión del contrato. El Proveedor debe asistir a las reuniones que convoque la Alcaldía a través del supervisor para la planeación, ejecución y evaluación de los eventos y/o actividades. </w:t>
      </w:r>
    </w:p>
    <w:p w14:paraId="4614CC05" w14:textId="77777777" w:rsidR="003C65B0" w:rsidRPr="00DF0D44" w:rsidRDefault="003C65B0" w:rsidP="003C65B0">
      <w:pPr>
        <w:autoSpaceDE w:val="0"/>
        <w:adjustRightInd w:val="0"/>
        <w:jc w:val="both"/>
        <w:rPr>
          <w:rFonts w:ascii="Garamond" w:hAnsi="Garamond" w:cs="Calibri Light"/>
          <w:lang w:eastAsia="es-ES"/>
        </w:rPr>
      </w:pPr>
    </w:p>
    <w:p w14:paraId="26E3A9E5" w14:textId="77777777" w:rsidR="003C65B0" w:rsidRPr="00DF0D44" w:rsidRDefault="003C65B0" w:rsidP="003C65B0">
      <w:pPr>
        <w:autoSpaceDE w:val="0"/>
        <w:adjustRightInd w:val="0"/>
        <w:jc w:val="both"/>
        <w:rPr>
          <w:rFonts w:ascii="Garamond" w:hAnsi="Garamond" w:cs="Calibri Light"/>
          <w:lang w:eastAsia="es-ES"/>
        </w:rPr>
      </w:pPr>
      <w:r w:rsidRPr="00DF0D44">
        <w:rPr>
          <w:rFonts w:ascii="Garamond" w:hAnsi="Garamond" w:cs="Calibri Light"/>
          <w:lang w:eastAsia="es-ES"/>
        </w:rPr>
        <w:t xml:space="preserve">El contratista debe entregar un informe de las entregas realizadas junto con los soportes necesarios, junto con el respectivo informe económico de ejecución, indicando el valor detallado de cada uno de los elementos suministrados, en el desarrollo del presente proceso. </w:t>
      </w:r>
    </w:p>
    <w:p w14:paraId="06F97403" w14:textId="77777777" w:rsidR="003C65B0" w:rsidRPr="00DF0D44" w:rsidRDefault="003C65B0" w:rsidP="003C65B0">
      <w:pPr>
        <w:autoSpaceDE w:val="0"/>
        <w:adjustRightInd w:val="0"/>
        <w:jc w:val="both"/>
        <w:rPr>
          <w:rFonts w:ascii="Garamond" w:hAnsi="Garamond" w:cs="Calibri Light"/>
          <w:lang w:eastAsia="es-ES"/>
        </w:rPr>
      </w:pPr>
    </w:p>
    <w:p w14:paraId="2AE444F3" w14:textId="15E77953" w:rsidR="003C65B0" w:rsidRPr="00DF0D44" w:rsidRDefault="003C65B0" w:rsidP="003C65B0">
      <w:pPr>
        <w:autoSpaceDE w:val="0"/>
        <w:adjustRightInd w:val="0"/>
        <w:jc w:val="both"/>
        <w:rPr>
          <w:rFonts w:ascii="Garamond" w:hAnsi="Garamond" w:cs="Calibri Light"/>
          <w:lang w:eastAsia="es-ES"/>
        </w:rPr>
      </w:pPr>
      <w:r w:rsidRPr="00DF0D44">
        <w:rPr>
          <w:rFonts w:ascii="Garamond" w:hAnsi="Garamond" w:cs="Calibri Light"/>
          <w:lang w:eastAsia="es-ES"/>
        </w:rPr>
        <w:t xml:space="preserve">La Alcaldía, a través del supervisor del contrato, se reserva el derecho de ajustar las fechas de las actividades en las que se requerirá el suministro e igualmente la Alcaldía a través del supervisor del contrato informará, la cancelación en el evento que se requieran, las </w:t>
      </w:r>
      <w:r w:rsidR="0028109D" w:rsidRPr="00DF0D44">
        <w:rPr>
          <w:rFonts w:ascii="Garamond" w:hAnsi="Garamond" w:cs="Calibri Light"/>
          <w:lang w:eastAsia="es-ES"/>
        </w:rPr>
        <w:t xml:space="preserve">entregas se debe articular con todos los promotores, colegios, comunidad </w:t>
      </w:r>
      <w:r w:rsidRPr="00DF0D44">
        <w:rPr>
          <w:rFonts w:ascii="Garamond" w:hAnsi="Garamond" w:cs="Calibri Light"/>
          <w:lang w:eastAsia="es-ES"/>
        </w:rPr>
        <w:t xml:space="preserve">y el apoyo a la supervisión del contrato, respaldado con las evidencias y soportes correspondientes de entrega y soporte de recibido a satisfacción por parte de los representantes de la institución educativa.  La entrega de los elementos, luego de pasar por el Almacén del Fondo de Desarrollo Local, no acarreará costo alguno para la localidad, particularmente lo que tiene que ver con costos de transporte e instalación, es decir el mismo debe estar a cargo del Contratista.  </w:t>
      </w:r>
    </w:p>
    <w:p w14:paraId="1235D80D" w14:textId="77777777" w:rsidR="003C65B0" w:rsidRPr="00DF0D44" w:rsidRDefault="003C65B0" w:rsidP="003C65B0">
      <w:pPr>
        <w:autoSpaceDE w:val="0"/>
        <w:adjustRightInd w:val="0"/>
        <w:jc w:val="both"/>
        <w:rPr>
          <w:rFonts w:ascii="Garamond" w:hAnsi="Garamond" w:cs="Calibri Light"/>
          <w:lang w:eastAsia="es-ES"/>
        </w:rPr>
      </w:pPr>
    </w:p>
    <w:p w14:paraId="36AE1FEC" w14:textId="7592B822" w:rsidR="003C65B0" w:rsidRPr="00DF0D44" w:rsidRDefault="00292525" w:rsidP="003C65B0">
      <w:pPr>
        <w:autoSpaceDE w:val="0"/>
        <w:adjustRightInd w:val="0"/>
        <w:jc w:val="both"/>
        <w:rPr>
          <w:rFonts w:ascii="Garamond" w:hAnsi="Garamond" w:cs="Calibri Light"/>
          <w:lang w:eastAsia="es-ES"/>
        </w:rPr>
      </w:pPr>
      <w:r w:rsidRPr="00DF0D44">
        <w:rPr>
          <w:rFonts w:ascii="Garamond" w:hAnsi="Garamond" w:cs="Calibri Light"/>
          <w:lang w:eastAsia="es-ES"/>
        </w:rPr>
        <w:t>Las entregas y realizaciones de los eventos como la fecha y la hora serán</w:t>
      </w:r>
      <w:r w:rsidR="003C65B0" w:rsidRPr="00DF0D44">
        <w:rPr>
          <w:rFonts w:ascii="Garamond" w:hAnsi="Garamond" w:cs="Calibri Light"/>
          <w:lang w:eastAsia="es-ES"/>
        </w:rPr>
        <w:t xml:space="preserve"> definida</w:t>
      </w:r>
      <w:r w:rsidRPr="00DF0D44">
        <w:rPr>
          <w:rFonts w:ascii="Garamond" w:hAnsi="Garamond" w:cs="Calibri Light"/>
          <w:lang w:eastAsia="es-ES"/>
        </w:rPr>
        <w:t>s</w:t>
      </w:r>
      <w:r w:rsidR="003C65B0" w:rsidRPr="00DF0D44">
        <w:rPr>
          <w:rFonts w:ascii="Garamond" w:hAnsi="Garamond" w:cs="Calibri Light"/>
          <w:lang w:eastAsia="es-ES"/>
        </w:rPr>
        <w:t xml:space="preserve"> en el cronograma de entrega estipulado en el Comité Técnico. </w:t>
      </w:r>
    </w:p>
    <w:p w14:paraId="510B7939" w14:textId="77777777" w:rsidR="003C65B0" w:rsidRPr="00DF0D44" w:rsidRDefault="003C65B0" w:rsidP="003C65B0">
      <w:pPr>
        <w:autoSpaceDE w:val="0"/>
        <w:adjustRightInd w:val="0"/>
        <w:jc w:val="both"/>
        <w:rPr>
          <w:rFonts w:ascii="Garamond" w:hAnsi="Garamond" w:cs="Calibri Light"/>
          <w:lang w:eastAsia="es-ES"/>
        </w:rPr>
      </w:pPr>
    </w:p>
    <w:p w14:paraId="40366D67" w14:textId="77777777" w:rsidR="003C65B0" w:rsidRPr="00DF0D44" w:rsidRDefault="003C65B0" w:rsidP="003C65B0">
      <w:pPr>
        <w:autoSpaceDE w:val="0"/>
        <w:adjustRightInd w:val="0"/>
        <w:jc w:val="both"/>
        <w:rPr>
          <w:rFonts w:ascii="Garamond" w:hAnsi="Garamond" w:cs="Calibri Light"/>
          <w:lang w:eastAsia="es-ES"/>
        </w:rPr>
      </w:pPr>
      <w:r w:rsidRPr="00DF0D44">
        <w:rPr>
          <w:rFonts w:ascii="Garamond" w:hAnsi="Garamond" w:cs="Calibri Light"/>
          <w:lang w:eastAsia="es-ES"/>
        </w:rPr>
        <w:t xml:space="preserve">*Nota 3: El contratista deberá tener en cuenta lo orientado en la guía de contratación sostenible GCO-GCI-IN001 vigente, la cual busca brindar los lineamientos generales para la incorporación de criterios sostenibles en los procesos de contratación de la Secretaría Distrital de Gobierno, por medio de la implementación de las fichas de contratación sostenible, con el fin de potenciar los impactos ambientales y sociales positivos en la adquisición de bienes y servicios institucionales. </w:t>
      </w:r>
    </w:p>
    <w:p w14:paraId="030FDF44" w14:textId="77777777" w:rsidR="003C65B0" w:rsidRPr="00DF0D44" w:rsidRDefault="003C65B0" w:rsidP="003C65B0">
      <w:pPr>
        <w:autoSpaceDE w:val="0"/>
        <w:adjustRightInd w:val="0"/>
        <w:jc w:val="both"/>
        <w:rPr>
          <w:rFonts w:ascii="Garamond" w:hAnsi="Garamond" w:cs="Calibri Light"/>
          <w:lang w:eastAsia="es-ES"/>
        </w:rPr>
      </w:pPr>
    </w:p>
    <w:p w14:paraId="78E4627F" w14:textId="62731336" w:rsidR="00382A57" w:rsidRPr="00DF0D44" w:rsidRDefault="003C65B0" w:rsidP="00382A57">
      <w:pPr>
        <w:autoSpaceDE w:val="0"/>
        <w:adjustRightInd w:val="0"/>
        <w:jc w:val="both"/>
        <w:rPr>
          <w:rFonts w:ascii="Garamond" w:hAnsi="Garamond" w:cs="Calibri Light"/>
          <w:lang w:eastAsia="es-ES"/>
        </w:rPr>
      </w:pPr>
      <w:r w:rsidRPr="00DF0D44">
        <w:rPr>
          <w:rFonts w:ascii="Garamond" w:hAnsi="Garamond" w:cs="Calibri Light"/>
          <w:lang w:eastAsia="es-ES"/>
        </w:rPr>
        <w:lastRenderedPageBreak/>
        <w:t xml:space="preserve">Por lo anterior se deben tener en cuenta las Fichas de contratación sostenible de acuerdo con los bienes y servicios que se vayan a adquirir dentro del presente proceso (Fichas No. 9, 23, 25. Ficha No. 23. Servicio de logística / catering (elaborar y/o servir bebidas y alimentos en un evento) Ficha No. 25 Ferretería y la Ficha No. 26). Criterios sostenibles para incluir en otros procesos de manera voluntaria) y demás de acuerdo con las obligaciones específicas del presente proceso.  </w:t>
      </w:r>
    </w:p>
    <w:p w14:paraId="13D65FF5" w14:textId="31FF8BBC" w:rsidR="00AF126E" w:rsidRPr="00DF0D44" w:rsidRDefault="00AF126E" w:rsidP="00AF126E">
      <w:pPr>
        <w:tabs>
          <w:tab w:val="left" w:pos="851"/>
          <w:tab w:val="center" w:pos="4419"/>
          <w:tab w:val="right" w:pos="8838"/>
        </w:tabs>
        <w:ind w:right="255"/>
        <w:contextualSpacing/>
        <w:jc w:val="both"/>
        <w:textDirection w:val="btLr"/>
        <w:textAlignment w:val="top"/>
        <w:outlineLvl w:val="0"/>
        <w:rPr>
          <w:rFonts w:ascii="Garamond" w:hAnsi="Garamond" w:cs="Calibri Light"/>
          <w:bCs/>
          <w:lang w:eastAsia="es-MX"/>
        </w:rPr>
      </w:pPr>
    </w:p>
    <w:p w14:paraId="082C0E84" w14:textId="782C184C" w:rsidR="00D86D57" w:rsidRPr="00DF0D44" w:rsidRDefault="00D86D57" w:rsidP="000F175C">
      <w:pPr>
        <w:pStyle w:val="Prrafodelista"/>
        <w:numPr>
          <w:ilvl w:val="0"/>
          <w:numId w:val="5"/>
        </w:numPr>
        <w:pBdr>
          <w:top w:val="nil"/>
          <w:left w:val="nil"/>
          <w:bottom w:val="nil"/>
          <w:right w:val="nil"/>
          <w:between w:val="nil"/>
        </w:pBdr>
        <w:jc w:val="both"/>
        <w:rPr>
          <w:rFonts w:ascii="Garamond" w:eastAsia="Times" w:hAnsi="Garamond" w:cs="Times"/>
          <w:b/>
          <w:bCs/>
          <w:color w:val="000000" w:themeColor="text1"/>
          <w:lang w:val="es-CO"/>
        </w:rPr>
      </w:pPr>
      <w:r w:rsidRPr="00DF0D44">
        <w:rPr>
          <w:rFonts w:ascii="Garamond" w:eastAsia="Times" w:hAnsi="Garamond" w:cs="Times"/>
          <w:b/>
          <w:bCs/>
          <w:color w:val="000000" w:themeColor="text1"/>
          <w:lang w:val="es-CO"/>
        </w:rPr>
        <w:t xml:space="preserve">PLAZO DE </w:t>
      </w:r>
      <w:r w:rsidR="00FD23DF" w:rsidRPr="00DF0D44">
        <w:rPr>
          <w:rFonts w:ascii="Garamond" w:eastAsia="Times" w:hAnsi="Garamond" w:cs="Times"/>
          <w:b/>
          <w:bCs/>
          <w:color w:val="000000" w:themeColor="text1"/>
          <w:lang w:val="es-CO"/>
        </w:rPr>
        <w:t xml:space="preserve">EJECUCIÓN </w:t>
      </w:r>
      <w:r w:rsidR="00FD23DF">
        <w:rPr>
          <w:rFonts w:ascii="Garamond" w:eastAsia="Times" w:hAnsi="Garamond" w:cs="Times"/>
          <w:b/>
          <w:bCs/>
          <w:color w:val="000000" w:themeColor="text1"/>
          <w:lang w:val="es-CO"/>
        </w:rPr>
        <w:t>DE LA ADICIÓN Y PRORROGA DEL CONTRATO 264-2025</w:t>
      </w:r>
    </w:p>
    <w:p w14:paraId="1D359F98" w14:textId="77777777" w:rsidR="00D86D57" w:rsidRPr="00DF0D44" w:rsidRDefault="00D86D57" w:rsidP="00D86D57">
      <w:pPr>
        <w:jc w:val="both"/>
        <w:rPr>
          <w:rFonts w:ascii="Garamond" w:eastAsia="Times" w:hAnsi="Garamond" w:cs="Times"/>
          <w:b/>
          <w:color w:val="000000" w:themeColor="text1"/>
        </w:rPr>
      </w:pPr>
    </w:p>
    <w:p w14:paraId="7D91DC1F" w14:textId="77777777" w:rsidR="00CB2B14" w:rsidRDefault="00CB2B14" w:rsidP="00CB2B14">
      <w:pPr>
        <w:jc w:val="both"/>
        <w:rPr>
          <w:rFonts w:ascii="Garamond" w:eastAsia="Times" w:hAnsi="Garamond" w:cs="Times"/>
          <w:color w:val="000000" w:themeColor="text1"/>
        </w:rPr>
      </w:pPr>
      <w:r w:rsidRPr="00CB2B14">
        <w:rPr>
          <w:rFonts w:ascii="Garamond" w:eastAsia="Times" w:hAnsi="Garamond" w:cs="Times"/>
          <w:color w:val="000000" w:themeColor="text1"/>
        </w:rPr>
        <w:t xml:space="preserve">El plazo de ejecución del Contrato de Prestación de Servicios No. 264-2025 se prorrogará por un término de </w:t>
      </w:r>
      <w:r w:rsidRPr="00CB2B14">
        <w:rPr>
          <w:rFonts w:ascii="Garamond" w:eastAsia="Times" w:hAnsi="Garamond" w:cs="Times"/>
          <w:b/>
          <w:bCs/>
          <w:color w:val="000000" w:themeColor="text1"/>
        </w:rPr>
        <w:t>cinco (5) meses adicionales</w:t>
      </w:r>
      <w:r w:rsidRPr="00CB2B14">
        <w:rPr>
          <w:rFonts w:ascii="Garamond" w:eastAsia="Times" w:hAnsi="Garamond" w:cs="Times"/>
          <w:color w:val="000000" w:themeColor="text1"/>
        </w:rPr>
        <w:t>.</w:t>
      </w:r>
    </w:p>
    <w:p w14:paraId="1E372014" w14:textId="77777777" w:rsidR="00CB2B14" w:rsidRPr="00CB2B14" w:rsidRDefault="00CB2B14" w:rsidP="00CB2B14">
      <w:pPr>
        <w:jc w:val="both"/>
        <w:rPr>
          <w:rFonts w:ascii="Garamond" w:eastAsia="Times" w:hAnsi="Garamond" w:cs="Times"/>
          <w:color w:val="000000" w:themeColor="text1"/>
        </w:rPr>
      </w:pPr>
    </w:p>
    <w:p w14:paraId="5FB67FEE" w14:textId="4BC4EDA6" w:rsidR="00CB2B14" w:rsidRDefault="00CB2B14" w:rsidP="00CB2B14">
      <w:pPr>
        <w:jc w:val="both"/>
        <w:rPr>
          <w:rFonts w:ascii="Garamond" w:eastAsia="Times" w:hAnsi="Garamond" w:cs="Times"/>
          <w:color w:val="000000" w:themeColor="text1"/>
        </w:rPr>
      </w:pPr>
      <w:r w:rsidRPr="00CB2B14">
        <w:rPr>
          <w:rFonts w:ascii="Garamond" w:eastAsia="Times" w:hAnsi="Garamond" w:cs="Times"/>
          <w:color w:val="000000" w:themeColor="text1"/>
        </w:rPr>
        <w:t xml:space="preserve">La ejecución de las actividades derivadas de la presente adición y prórroga comenzará a regir a partir de la suscripción del acta de la modificación contractual, la cual será suscrita de manera conjunta por el Ordenador del Gasto </w:t>
      </w:r>
      <w:r w:rsidR="00153188">
        <w:rPr>
          <w:rFonts w:ascii="Garamond" w:eastAsia="Times" w:hAnsi="Garamond" w:cs="Times"/>
          <w:color w:val="000000" w:themeColor="text1"/>
        </w:rPr>
        <w:t xml:space="preserve">y </w:t>
      </w:r>
      <w:r w:rsidRPr="00CB2B14">
        <w:rPr>
          <w:rFonts w:ascii="Garamond" w:eastAsia="Times" w:hAnsi="Garamond" w:cs="Times"/>
          <w:color w:val="000000" w:themeColor="text1"/>
        </w:rPr>
        <w:t>el Contratista</w:t>
      </w:r>
      <w:r w:rsidR="00153188">
        <w:rPr>
          <w:rFonts w:ascii="Garamond" w:eastAsia="Times" w:hAnsi="Garamond" w:cs="Times"/>
          <w:color w:val="000000" w:themeColor="text1"/>
        </w:rPr>
        <w:t xml:space="preserve"> en la plataforma SECOP II</w:t>
      </w:r>
      <w:r w:rsidRPr="00CB2B14">
        <w:rPr>
          <w:rFonts w:ascii="Garamond" w:eastAsia="Times" w:hAnsi="Garamond" w:cs="Times"/>
          <w:color w:val="000000" w:themeColor="text1"/>
        </w:rPr>
        <w:t>.</w:t>
      </w:r>
    </w:p>
    <w:p w14:paraId="14CE7F8C" w14:textId="77777777" w:rsidR="00CB2B14" w:rsidRPr="00CB2B14" w:rsidRDefault="00CB2B14" w:rsidP="00CB2B14">
      <w:pPr>
        <w:jc w:val="both"/>
        <w:rPr>
          <w:rFonts w:ascii="Garamond" w:eastAsia="Times" w:hAnsi="Garamond" w:cs="Times"/>
          <w:color w:val="000000" w:themeColor="text1"/>
        </w:rPr>
      </w:pPr>
    </w:p>
    <w:p w14:paraId="7756B23D" w14:textId="01F2348E" w:rsidR="00CB2B14" w:rsidRPr="00CB2B14" w:rsidRDefault="00CB2B14" w:rsidP="00CB2B14">
      <w:pPr>
        <w:jc w:val="both"/>
        <w:rPr>
          <w:rFonts w:ascii="Garamond" w:eastAsia="Times" w:hAnsi="Garamond" w:cs="Times"/>
          <w:color w:val="000000" w:themeColor="text1"/>
        </w:rPr>
      </w:pPr>
      <w:r w:rsidRPr="00CB2B14">
        <w:rPr>
          <w:rFonts w:ascii="Garamond" w:eastAsia="Times" w:hAnsi="Garamond" w:cs="Times"/>
          <w:color w:val="000000" w:themeColor="text1"/>
        </w:rPr>
        <w:t>La firma de</w:t>
      </w:r>
      <w:r w:rsidR="00CB08F4">
        <w:rPr>
          <w:rFonts w:ascii="Garamond" w:eastAsia="Times" w:hAnsi="Garamond" w:cs="Times"/>
          <w:color w:val="000000" w:themeColor="text1"/>
        </w:rPr>
        <w:t>l</w:t>
      </w:r>
      <w:r w:rsidRPr="00CB2B14">
        <w:rPr>
          <w:rFonts w:ascii="Garamond" w:eastAsia="Times" w:hAnsi="Garamond" w:cs="Times"/>
          <w:color w:val="000000" w:themeColor="text1"/>
        </w:rPr>
        <w:t xml:space="preserve"> acta </w:t>
      </w:r>
      <w:r w:rsidR="00CB08F4">
        <w:rPr>
          <w:rFonts w:ascii="Garamond" w:eastAsia="Times" w:hAnsi="Garamond" w:cs="Times"/>
          <w:color w:val="000000" w:themeColor="text1"/>
        </w:rPr>
        <w:t xml:space="preserve">de modificación </w:t>
      </w:r>
      <w:r w:rsidRPr="00CB2B14">
        <w:rPr>
          <w:rFonts w:ascii="Garamond" w:eastAsia="Times" w:hAnsi="Garamond" w:cs="Times"/>
          <w:color w:val="000000" w:themeColor="text1"/>
        </w:rPr>
        <w:t xml:space="preserve">y la consecuente ejecución de los nuevos recursos quedarán estrictamente condicionadas al perfeccionamiento del documento modificatorio, </w:t>
      </w:r>
      <w:r w:rsidR="00DF74B9">
        <w:rPr>
          <w:rFonts w:ascii="Garamond" w:eastAsia="Times" w:hAnsi="Garamond" w:cs="Times"/>
          <w:color w:val="000000" w:themeColor="text1"/>
        </w:rPr>
        <w:t xml:space="preserve">y </w:t>
      </w:r>
      <w:r w:rsidRPr="00CB2B14">
        <w:rPr>
          <w:rFonts w:ascii="Garamond" w:eastAsia="Times" w:hAnsi="Garamond" w:cs="Times"/>
          <w:color w:val="000000" w:themeColor="text1"/>
        </w:rPr>
        <w:t>Registro Presupuestal y la aprobación oficial de la actualización, ampliación de las garantías que amparan el contrato.</w:t>
      </w:r>
    </w:p>
    <w:p w14:paraId="62501F93" w14:textId="77777777" w:rsidR="00D86D57" w:rsidRPr="00DF0D44" w:rsidRDefault="00D86D57" w:rsidP="00D86D57">
      <w:pPr>
        <w:jc w:val="both"/>
        <w:rPr>
          <w:rFonts w:ascii="Garamond" w:eastAsia="Times" w:hAnsi="Garamond" w:cs="Times"/>
          <w:color w:val="000000" w:themeColor="text1"/>
        </w:rPr>
      </w:pPr>
    </w:p>
    <w:p w14:paraId="15F7D069" w14:textId="657731E4" w:rsidR="007E2B34" w:rsidRPr="00DF0D44" w:rsidRDefault="00D86D57" w:rsidP="000F175C">
      <w:pPr>
        <w:pStyle w:val="Listamulticolor1"/>
        <w:numPr>
          <w:ilvl w:val="1"/>
          <w:numId w:val="5"/>
        </w:numPr>
        <w:spacing w:after="0" w:line="276" w:lineRule="auto"/>
        <w:ind w:right="48"/>
        <w:rPr>
          <w:rFonts w:ascii="Garamond" w:hAnsi="Garamond" w:cs="Arial"/>
          <w:b/>
          <w:sz w:val="24"/>
          <w:szCs w:val="24"/>
        </w:rPr>
      </w:pPr>
      <w:r w:rsidRPr="00DF0D44">
        <w:rPr>
          <w:rFonts w:ascii="Garamond" w:hAnsi="Garamond" w:cs="Arial"/>
          <w:b/>
          <w:bCs/>
          <w:sz w:val="24"/>
          <w:szCs w:val="24"/>
        </w:rPr>
        <w:t>C</w:t>
      </w:r>
      <w:r w:rsidR="00FF54BE" w:rsidRPr="00DF0D44">
        <w:rPr>
          <w:rFonts w:ascii="Garamond" w:hAnsi="Garamond" w:cs="Arial"/>
          <w:b/>
          <w:bCs/>
          <w:sz w:val="24"/>
          <w:szCs w:val="24"/>
        </w:rPr>
        <w:t>ronograma</w:t>
      </w:r>
      <w:r w:rsidR="007E2B34" w:rsidRPr="00DF0D44">
        <w:rPr>
          <w:rFonts w:ascii="Garamond" w:hAnsi="Garamond" w:cs="Arial"/>
          <w:b/>
          <w:bCs/>
          <w:sz w:val="24"/>
          <w:szCs w:val="24"/>
        </w:rPr>
        <w:t xml:space="preserve"> y plan de trabajo</w:t>
      </w:r>
      <w:r w:rsidRPr="00DF0D44">
        <w:rPr>
          <w:rFonts w:ascii="Garamond" w:hAnsi="Garamond" w:cs="Arial"/>
          <w:b/>
          <w:bCs/>
          <w:sz w:val="24"/>
          <w:szCs w:val="24"/>
        </w:rPr>
        <w:t xml:space="preserve"> </w:t>
      </w:r>
      <w:r w:rsidR="0041126D">
        <w:rPr>
          <w:rFonts w:ascii="Garamond" w:hAnsi="Garamond" w:cs="Arial"/>
          <w:b/>
          <w:bCs/>
          <w:sz w:val="24"/>
          <w:szCs w:val="24"/>
        </w:rPr>
        <w:t>de la adición y prórroga del contrato</w:t>
      </w:r>
    </w:p>
    <w:p w14:paraId="14B3D8C6" w14:textId="77777777" w:rsidR="007E2B34" w:rsidRPr="00DF0D44" w:rsidRDefault="007E2B34" w:rsidP="007E2B34">
      <w:pPr>
        <w:pStyle w:val="Listamulticolor1"/>
        <w:spacing w:after="0" w:line="276" w:lineRule="auto"/>
        <w:ind w:left="0" w:right="48"/>
        <w:rPr>
          <w:rFonts w:ascii="Garamond" w:hAnsi="Garamond" w:cs="Arial"/>
          <w:sz w:val="24"/>
          <w:szCs w:val="24"/>
        </w:rPr>
      </w:pPr>
    </w:p>
    <w:p w14:paraId="36D83913" w14:textId="393FE935" w:rsidR="00D86D57" w:rsidRPr="00DF0D44" w:rsidRDefault="00DC5119" w:rsidP="007E2B34">
      <w:pPr>
        <w:pStyle w:val="Listamulticolor1"/>
        <w:spacing w:after="0" w:line="276" w:lineRule="auto"/>
        <w:ind w:left="0" w:right="48"/>
        <w:rPr>
          <w:rFonts w:ascii="Garamond" w:hAnsi="Garamond" w:cs="Arial"/>
          <w:sz w:val="24"/>
          <w:szCs w:val="24"/>
        </w:rPr>
      </w:pPr>
      <w:r w:rsidRPr="00DF0D44">
        <w:rPr>
          <w:rFonts w:ascii="Garamond" w:hAnsi="Garamond" w:cs="Arial"/>
          <w:sz w:val="24"/>
          <w:szCs w:val="24"/>
        </w:rPr>
        <w:t xml:space="preserve">EL CONTRATISTA presentará al apoyo a la supervisión </w:t>
      </w:r>
      <w:r w:rsidR="00D86D57" w:rsidRPr="00DF0D44">
        <w:rPr>
          <w:rFonts w:ascii="Garamond" w:hAnsi="Garamond" w:cs="Arial"/>
          <w:sz w:val="24"/>
          <w:szCs w:val="24"/>
        </w:rPr>
        <w:t>o supervisión un cronograma de actividades donde se establecerán los tiempos de ejecución de las actividades planteadas en el proyecto, teniendo en cuenta que el plazo de ejecución</w:t>
      </w:r>
      <w:r w:rsidR="007E02DB" w:rsidRPr="00DF0D44">
        <w:rPr>
          <w:rFonts w:ascii="Garamond" w:hAnsi="Garamond" w:cs="Arial"/>
          <w:sz w:val="24"/>
          <w:szCs w:val="24"/>
        </w:rPr>
        <w:t xml:space="preserve"> es de </w:t>
      </w:r>
      <w:r w:rsidR="003152EE">
        <w:rPr>
          <w:rFonts w:ascii="Garamond" w:hAnsi="Garamond" w:cs="Arial"/>
          <w:b/>
          <w:sz w:val="24"/>
          <w:szCs w:val="24"/>
        </w:rPr>
        <w:t xml:space="preserve">CINCO </w:t>
      </w:r>
      <w:r w:rsidR="003152EE" w:rsidRPr="00DF0D44">
        <w:rPr>
          <w:rFonts w:ascii="Garamond" w:hAnsi="Garamond" w:cs="Arial"/>
          <w:b/>
          <w:sz w:val="24"/>
          <w:szCs w:val="24"/>
        </w:rPr>
        <w:t>(</w:t>
      </w:r>
      <w:r w:rsidR="003152EE">
        <w:rPr>
          <w:rFonts w:ascii="Garamond" w:hAnsi="Garamond" w:cs="Arial"/>
          <w:b/>
          <w:sz w:val="24"/>
          <w:szCs w:val="24"/>
        </w:rPr>
        <w:t>5</w:t>
      </w:r>
      <w:r w:rsidR="003152EE" w:rsidRPr="00DF0D44">
        <w:rPr>
          <w:rFonts w:ascii="Garamond" w:hAnsi="Garamond" w:cs="Arial"/>
          <w:b/>
          <w:sz w:val="24"/>
          <w:szCs w:val="24"/>
        </w:rPr>
        <w:t>)</w:t>
      </w:r>
      <w:r w:rsidR="003152EE" w:rsidRPr="00DF0D44">
        <w:rPr>
          <w:rFonts w:ascii="Garamond" w:hAnsi="Garamond" w:cs="Arial"/>
          <w:sz w:val="24"/>
          <w:szCs w:val="24"/>
        </w:rPr>
        <w:t xml:space="preserve"> </w:t>
      </w:r>
      <w:r w:rsidR="00983C49" w:rsidRPr="00DF0D44">
        <w:rPr>
          <w:rFonts w:ascii="Garamond" w:hAnsi="Garamond" w:cs="Arial"/>
          <w:sz w:val="24"/>
          <w:szCs w:val="24"/>
        </w:rPr>
        <w:t>mes</w:t>
      </w:r>
      <w:r w:rsidR="00D86D57" w:rsidRPr="00DF0D44">
        <w:rPr>
          <w:rFonts w:ascii="Garamond" w:hAnsi="Garamond" w:cs="Arial"/>
          <w:sz w:val="24"/>
          <w:szCs w:val="24"/>
        </w:rPr>
        <w:t xml:space="preserve"> a partir de la firma del acta de inicio. </w:t>
      </w:r>
      <w:r w:rsidRPr="00DF0D44">
        <w:rPr>
          <w:rFonts w:ascii="Garamond" w:hAnsi="Garamond" w:cs="Arial"/>
          <w:sz w:val="24"/>
          <w:szCs w:val="24"/>
        </w:rPr>
        <w:t>El apoyo a la</w:t>
      </w:r>
      <w:r w:rsidR="00D86D57" w:rsidRPr="00DF0D44">
        <w:rPr>
          <w:rFonts w:ascii="Garamond" w:hAnsi="Garamond" w:cs="Arial"/>
          <w:sz w:val="24"/>
          <w:szCs w:val="24"/>
        </w:rPr>
        <w:t xml:space="preserve"> supervisión deberá realizar la aprobación de los documentos.</w:t>
      </w:r>
    </w:p>
    <w:p w14:paraId="7A82DAC8" w14:textId="77777777" w:rsidR="003736E2" w:rsidRPr="00DF0D44" w:rsidRDefault="003736E2" w:rsidP="00D86D57">
      <w:pPr>
        <w:pStyle w:val="Listamulticolor1"/>
        <w:spacing w:after="0" w:line="276" w:lineRule="auto"/>
        <w:ind w:left="0" w:right="48"/>
        <w:rPr>
          <w:rFonts w:ascii="Garamond" w:hAnsi="Garamond" w:cs="Arial"/>
          <w:sz w:val="24"/>
          <w:szCs w:val="24"/>
        </w:rPr>
      </w:pPr>
    </w:p>
    <w:p w14:paraId="20AF792F" w14:textId="732920C0" w:rsidR="00D86D57" w:rsidRPr="00DF0D44" w:rsidRDefault="00D86D57" w:rsidP="00D86D57">
      <w:pPr>
        <w:pStyle w:val="Listamulticolor1"/>
        <w:spacing w:after="0" w:line="276" w:lineRule="auto"/>
        <w:ind w:left="0" w:right="48"/>
        <w:rPr>
          <w:rFonts w:ascii="Garamond" w:hAnsi="Garamond" w:cs="Arial"/>
          <w:sz w:val="24"/>
          <w:szCs w:val="24"/>
        </w:rPr>
      </w:pPr>
      <w:r w:rsidRPr="00DF0D44">
        <w:rPr>
          <w:rFonts w:ascii="Garamond" w:hAnsi="Garamond" w:cs="Arial"/>
          <w:sz w:val="24"/>
          <w:szCs w:val="24"/>
        </w:rPr>
        <w:t>De acuerdo con las estimaciones realizadas desde el Fond</w:t>
      </w:r>
      <w:r w:rsidR="00C76BA4" w:rsidRPr="00DF0D44">
        <w:rPr>
          <w:rFonts w:ascii="Garamond" w:hAnsi="Garamond" w:cs="Arial"/>
          <w:sz w:val="24"/>
          <w:szCs w:val="24"/>
        </w:rPr>
        <w:t>o de Desarrollo Local de Los Mártires</w:t>
      </w:r>
      <w:r w:rsidRPr="00DF0D44">
        <w:rPr>
          <w:rFonts w:ascii="Garamond" w:hAnsi="Garamond" w:cs="Arial"/>
          <w:sz w:val="24"/>
          <w:szCs w:val="24"/>
        </w:rPr>
        <w:t>, para la fijación del plazo d</w:t>
      </w:r>
      <w:r w:rsidR="00C76BA4" w:rsidRPr="00DF0D44">
        <w:rPr>
          <w:rFonts w:ascii="Garamond" w:hAnsi="Garamond" w:cs="Arial"/>
          <w:sz w:val="24"/>
          <w:szCs w:val="24"/>
        </w:rPr>
        <w:t>e e</w:t>
      </w:r>
      <w:r w:rsidR="00950D68" w:rsidRPr="00DF0D44">
        <w:rPr>
          <w:rFonts w:ascii="Garamond" w:hAnsi="Garamond" w:cs="Arial"/>
          <w:sz w:val="24"/>
          <w:szCs w:val="24"/>
        </w:rPr>
        <w:t>j</w:t>
      </w:r>
      <w:r w:rsidR="00A63FC9" w:rsidRPr="00DF0D44">
        <w:rPr>
          <w:rFonts w:ascii="Garamond" w:hAnsi="Garamond" w:cs="Arial"/>
          <w:sz w:val="24"/>
          <w:szCs w:val="24"/>
        </w:rPr>
        <w:t xml:space="preserve">ecución correspondiente a </w:t>
      </w:r>
      <w:r w:rsidR="003152EE">
        <w:rPr>
          <w:rFonts w:ascii="Garamond" w:hAnsi="Garamond" w:cs="Arial"/>
          <w:b/>
          <w:sz w:val="24"/>
          <w:szCs w:val="24"/>
        </w:rPr>
        <w:t xml:space="preserve">CINCO </w:t>
      </w:r>
      <w:r w:rsidR="003152EE" w:rsidRPr="00DF0D44">
        <w:rPr>
          <w:rFonts w:ascii="Garamond" w:hAnsi="Garamond" w:cs="Arial"/>
          <w:b/>
          <w:sz w:val="24"/>
          <w:szCs w:val="24"/>
        </w:rPr>
        <w:t>(</w:t>
      </w:r>
      <w:r w:rsidR="003152EE">
        <w:rPr>
          <w:rFonts w:ascii="Garamond" w:hAnsi="Garamond" w:cs="Arial"/>
          <w:b/>
          <w:sz w:val="24"/>
          <w:szCs w:val="24"/>
        </w:rPr>
        <w:t>5</w:t>
      </w:r>
      <w:r w:rsidR="003152EE" w:rsidRPr="00DF0D44">
        <w:rPr>
          <w:rFonts w:ascii="Garamond" w:hAnsi="Garamond" w:cs="Arial"/>
          <w:b/>
          <w:sz w:val="24"/>
          <w:szCs w:val="24"/>
        </w:rPr>
        <w:t>)</w:t>
      </w:r>
      <w:r w:rsidR="003152EE" w:rsidRPr="00DF0D44">
        <w:rPr>
          <w:rFonts w:ascii="Garamond" w:hAnsi="Garamond" w:cs="Arial"/>
          <w:sz w:val="24"/>
          <w:szCs w:val="24"/>
        </w:rPr>
        <w:t xml:space="preserve"> </w:t>
      </w:r>
      <w:r w:rsidR="00C76BA4" w:rsidRPr="00DF0D44">
        <w:rPr>
          <w:rFonts w:ascii="Garamond" w:hAnsi="Garamond" w:cs="Arial"/>
          <w:sz w:val="24"/>
          <w:szCs w:val="24"/>
        </w:rPr>
        <w:t>mes</w:t>
      </w:r>
      <w:r w:rsidR="00C87D15" w:rsidRPr="00DF0D44">
        <w:rPr>
          <w:rFonts w:ascii="Garamond" w:hAnsi="Garamond" w:cs="Arial"/>
          <w:sz w:val="24"/>
          <w:szCs w:val="24"/>
        </w:rPr>
        <w:t>es</w:t>
      </w:r>
      <w:r w:rsidRPr="00DF0D44">
        <w:rPr>
          <w:rFonts w:ascii="Garamond" w:hAnsi="Garamond" w:cs="Arial"/>
          <w:sz w:val="24"/>
          <w:szCs w:val="24"/>
        </w:rPr>
        <w:t>, el cronograma deberá estar sujeto a:</w:t>
      </w:r>
    </w:p>
    <w:p w14:paraId="13BAC2B0" w14:textId="2288C5B2" w:rsidR="003927A9" w:rsidRPr="00DF0D44" w:rsidRDefault="003927A9" w:rsidP="003927A9">
      <w:pPr>
        <w:pStyle w:val="Listamulticolor1"/>
        <w:tabs>
          <w:tab w:val="left" w:pos="4272"/>
        </w:tabs>
        <w:spacing w:after="0" w:line="276" w:lineRule="auto"/>
        <w:ind w:left="0" w:right="48"/>
        <w:rPr>
          <w:rFonts w:ascii="Garamond" w:hAnsi="Garamond" w:cs="Arial"/>
          <w:sz w:val="24"/>
          <w:szCs w:val="24"/>
          <w:highlight w:val="red"/>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3209"/>
        <w:gridCol w:w="784"/>
        <w:gridCol w:w="825"/>
        <w:gridCol w:w="798"/>
        <w:gridCol w:w="808"/>
        <w:gridCol w:w="854"/>
      </w:tblGrid>
      <w:tr w:rsidR="00BC624A" w:rsidRPr="00DF0D44" w14:paraId="3F080B6C" w14:textId="77777777" w:rsidTr="00504B12">
        <w:trPr>
          <w:tblHeader/>
          <w:tblCellSpacing w:w="15" w:type="dxa"/>
        </w:trPr>
        <w:tc>
          <w:tcPr>
            <w:tcW w:w="0" w:type="auto"/>
            <w:shd w:val="clear" w:color="auto" w:fill="F2F2F2" w:themeFill="background1" w:themeFillShade="F2"/>
            <w:tcMar>
              <w:top w:w="120" w:type="dxa"/>
              <w:left w:w="180" w:type="dxa"/>
              <w:bottom w:w="120" w:type="dxa"/>
              <w:right w:w="180" w:type="dxa"/>
            </w:tcMar>
            <w:vAlign w:val="center"/>
            <w:hideMark/>
          </w:tcPr>
          <w:p w14:paraId="33F14CBC" w14:textId="77777777" w:rsidR="00BC624A" w:rsidRPr="00DF0D44" w:rsidRDefault="00BC624A" w:rsidP="004E2AFA">
            <w:pPr>
              <w:pStyle w:val="NormalWeb"/>
              <w:jc w:val="both"/>
              <w:rPr>
                <w:rFonts w:ascii="Garamond" w:hAnsi="Garamond"/>
                <w:sz w:val="14"/>
                <w:szCs w:val="14"/>
              </w:rPr>
            </w:pPr>
            <w:r w:rsidRPr="00DF0D44">
              <w:rPr>
                <w:rFonts w:ascii="Garamond" w:hAnsi="Garamond"/>
                <w:b/>
                <w:bCs/>
                <w:sz w:val="14"/>
                <w:szCs w:val="14"/>
              </w:rPr>
              <w:t>Fase de Ejecución</w:t>
            </w:r>
          </w:p>
        </w:tc>
        <w:tc>
          <w:tcPr>
            <w:tcW w:w="0" w:type="auto"/>
            <w:shd w:val="clear" w:color="auto" w:fill="F2F2F2" w:themeFill="background1" w:themeFillShade="F2"/>
            <w:tcMar>
              <w:top w:w="120" w:type="dxa"/>
              <w:left w:w="180" w:type="dxa"/>
              <w:bottom w:w="120" w:type="dxa"/>
              <w:right w:w="180" w:type="dxa"/>
            </w:tcMar>
            <w:vAlign w:val="center"/>
            <w:hideMark/>
          </w:tcPr>
          <w:p w14:paraId="4B19A103" w14:textId="77777777" w:rsidR="00BC624A" w:rsidRPr="00DF0D44" w:rsidRDefault="00BC624A" w:rsidP="004E2AFA">
            <w:pPr>
              <w:pStyle w:val="NormalWeb"/>
              <w:jc w:val="both"/>
              <w:rPr>
                <w:rFonts w:ascii="Garamond" w:hAnsi="Garamond"/>
                <w:sz w:val="14"/>
                <w:szCs w:val="14"/>
              </w:rPr>
            </w:pPr>
            <w:r w:rsidRPr="00DF0D44">
              <w:rPr>
                <w:rFonts w:ascii="Garamond" w:hAnsi="Garamond"/>
                <w:b/>
                <w:bCs/>
                <w:sz w:val="14"/>
                <w:szCs w:val="14"/>
              </w:rPr>
              <w:t>Actividades Específicas por Componente / Iniciativa</w:t>
            </w:r>
          </w:p>
        </w:tc>
        <w:tc>
          <w:tcPr>
            <w:tcW w:w="0" w:type="auto"/>
            <w:shd w:val="clear" w:color="auto" w:fill="F2F2F2" w:themeFill="background1" w:themeFillShade="F2"/>
            <w:tcMar>
              <w:top w:w="120" w:type="dxa"/>
              <w:left w:w="180" w:type="dxa"/>
              <w:bottom w:w="120" w:type="dxa"/>
              <w:right w:w="180" w:type="dxa"/>
            </w:tcMar>
            <w:vAlign w:val="center"/>
            <w:hideMark/>
          </w:tcPr>
          <w:p w14:paraId="3142CC54" w14:textId="77777777" w:rsidR="00BC624A" w:rsidRPr="00DF0D44" w:rsidRDefault="00BC624A" w:rsidP="004E2AFA">
            <w:pPr>
              <w:pStyle w:val="NormalWeb"/>
              <w:jc w:val="both"/>
              <w:rPr>
                <w:rFonts w:ascii="Garamond" w:hAnsi="Garamond"/>
                <w:sz w:val="14"/>
                <w:szCs w:val="14"/>
              </w:rPr>
            </w:pPr>
            <w:r w:rsidRPr="00DF0D44">
              <w:rPr>
                <w:rFonts w:ascii="Garamond" w:hAnsi="Garamond"/>
                <w:b/>
                <w:bCs/>
                <w:sz w:val="14"/>
                <w:szCs w:val="14"/>
              </w:rPr>
              <w:t>Mes 1 (Jul 10 - Ago 9)</w:t>
            </w:r>
          </w:p>
        </w:tc>
        <w:tc>
          <w:tcPr>
            <w:tcW w:w="0" w:type="auto"/>
            <w:shd w:val="clear" w:color="auto" w:fill="F2F2F2" w:themeFill="background1" w:themeFillShade="F2"/>
            <w:tcMar>
              <w:top w:w="120" w:type="dxa"/>
              <w:left w:w="180" w:type="dxa"/>
              <w:bottom w:w="120" w:type="dxa"/>
              <w:right w:w="180" w:type="dxa"/>
            </w:tcMar>
            <w:vAlign w:val="center"/>
            <w:hideMark/>
          </w:tcPr>
          <w:p w14:paraId="6AA57CFE" w14:textId="77777777" w:rsidR="00BC624A" w:rsidRPr="00DF0D44" w:rsidRDefault="00BC624A" w:rsidP="004E2AFA">
            <w:pPr>
              <w:pStyle w:val="NormalWeb"/>
              <w:jc w:val="both"/>
              <w:rPr>
                <w:rFonts w:ascii="Garamond" w:hAnsi="Garamond"/>
                <w:sz w:val="14"/>
                <w:szCs w:val="14"/>
              </w:rPr>
            </w:pPr>
            <w:r w:rsidRPr="00DF0D44">
              <w:rPr>
                <w:rFonts w:ascii="Garamond" w:hAnsi="Garamond"/>
                <w:b/>
                <w:bCs/>
                <w:sz w:val="14"/>
                <w:szCs w:val="14"/>
              </w:rPr>
              <w:t xml:space="preserve">Mes 2 (Ago 10 - </w:t>
            </w:r>
            <w:proofErr w:type="spellStart"/>
            <w:r w:rsidRPr="00DF0D44">
              <w:rPr>
                <w:rFonts w:ascii="Garamond" w:hAnsi="Garamond"/>
                <w:b/>
                <w:bCs/>
                <w:sz w:val="14"/>
                <w:szCs w:val="14"/>
              </w:rPr>
              <w:t>Sep</w:t>
            </w:r>
            <w:proofErr w:type="spellEnd"/>
            <w:r w:rsidRPr="00DF0D44">
              <w:rPr>
                <w:rFonts w:ascii="Garamond" w:hAnsi="Garamond"/>
                <w:b/>
                <w:bCs/>
                <w:sz w:val="14"/>
                <w:szCs w:val="14"/>
              </w:rPr>
              <w:t xml:space="preserve"> 9)</w:t>
            </w:r>
          </w:p>
        </w:tc>
        <w:tc>
          <w:tcPr>
            <w:tcW w:w="0" w:type="auto"/>
            <w:shd w:val="clear" w:color="auto" w:fill="F2F2F2" w:themeFill="background1" w:themeFillShade="F2"/>
            <w:tcMar>
              <w:top w:w="120" w:type="dxa"/>
              <w:left w:w="180" w:type="dxa"/>
              <w:bottom w:w="120" w:type="dxa"/>
              <w:right w:w="180" w:type="dxa"/>
            </w:tcMar>
            <w:vAlign w:val="center"/>
            <w:hideMark/>
          </w:tcPr>
          <w:p w14:paraId="69B90B3D" w14:textId="77777777" w:rsidR="00BC624A" w:rsidRPr="00DF0D44" w:rsidRDefault="00BC624A" w:rsidP="004E2AFA">
            <w:pPr>
              <w:pStyle w:val="NormalWeb"/>
              <w:jc w:val="both"/>
              <w:rPr>
                <w:rFonts w:ascii="Garamond" w:hAnsi="Garamond"/>
                <w:sz w:val="14"/>
                <w:szCs w:val="14"/>
              </w:rPr>
            </w:pPr>
            <w:r w:rsidRPr="00DF0D44">
              <w:rPr>
                <w:rFonts w:ascii="Garamond" w:hAnsi="Garamond"/>
                <w:b/>
                <w:bCs/>
                <w:sz w:val="14"/>
                <w:szCs w:val="14"/>
              </w:rPr>
              <w:t>Mes 3 (</w:t>
            </w:r>
            <w:proofErr w:type="spellStart"/>
            <w:r w:rsidRPr="00DF0D44">
              <w:rPr>
                <w:rFonts w:ascii="Garamond" w:hAnsi="Garamond"/>
                <w:b/>
                <w:bCs/>
                <w:sz w:val="14"/>
                <w:szCs w:val="14"/>
              </w:rPr>
              <w:t>Sep</w:t>
            </w:r>
            <w:proofErr w:type="spellEnd"/>
            <w:r w:rsidRPr="00DF0D44">
              <w:rPr>
                <w:rFonts w:ascii="Garamond" w:hAnsi="Garamond"/>
                <w:b/>
                <w:bCs/>
                <w:sz w:val="14"/>
                <w:szCs w:val="14"/>
              </w:rPr>
              <w:t xml:space="preserve"> 10 - Oct 9)</w:t>
            </w:r>
          </w:p>
        </w:tc>
        <w:tc>
          <w:tcPr>
            <w:tcW w:w="0" w:type="auto"/>
            <w:shd w:val="clear" w:color="auto" w:fill="F2F2F2" w:themeFill="background1" w:themeFillShade="F2"/>
            <w:tcMar>
              <w:top w:w="120" w:type="dxa"/>
              <w:left w:w="180" w:type="dxa"/>
              <w:bottom w:w="120" w:type="dxa"/>
              <w:right w:w="180" w:type="dxa"/>
            </w:tcMar>
            <w:vAlign w:val="center"/>
            <w:hideMark/>
          </w:tcPr>
          <w:p w14:paraId="7AF123BC" w14:textId="77777777" w:rsidR="00BC624A" w:rsidRPr="00DF0D44" w:rsidRDefault="00BC624A" w:rsidP="004E2AFA">
            <w:pPr>
              <w:pStyle w:val="NormalWeb"/>
              <w:jc w:val="both"/>
              <w:rPr>
                <w:rFonts w:ascii="Garamond" w:hAnsi="Garamond"/>
                <w:sz w:val="14"/>
                <w:szCs w:val="14"/>
              </w:rPr>
            </w:pPr>
            <w:r w:rsidRPr="00DF0D44">
              <w:rPr>
                <w:rFonts w:ascii="Garamond" w:hAnsi="Garamond"/>
                <w:b/>
                <w:bCs/>
                <w:sz w:val="14"/>
                <w:szCs w:val="14"/>
              </w:rPr>
              <w:t>Mes 4 (Oct 10 - Nov 9)</w:t>
            </w:r>
          </w:p>
        </w:tc>
        <w:tc>
          <w:tcPr>
            <w:tcW w:w="0" w:type="auto"/>
            <w:shd w:val="clear" w:color="auto" w:fill="F2F2F2" w:themeFill="background1" w:themeFillShade="F2"/>
            <w:tcMar>
              <w:top w:w="120" w:type="dxa"/>
              <w:left w:w="180" w:type="dxa"/>
              <w:bottom w:w="120" w:type="dxa"/>
              <w:right w:w="180" w:type="dxa"/>
            </w:tcMar>
            <w:vAlign w:val="center"/>
            <w:hideMark/>
          </w:tcPr>
          <w:p w14:paraId="0FF4D7D0" w14:textId="77777777" w:rsidR="00BC624A" w:rsidRPr="00DF0D44" w:rsidRDefault="00BC624A" w:rsidP="004E2AFA">
            <w:pPr>
              <w:pStyle w:val="NormalWeb"/>
              <w:jc w:val="both"/>
              <w:rPr>
                <w:rFonts w:ascii="Garamond" w:hAnsi="Garamond"/>
                <w:sz w:val="14"/>
                <w:szCs w:val="14"/>
              </w:rPr>
            </w:pPr>
            <w:r w:rsidRPr="00DF0D44">
              <w:rPr>
                <w:rFonts w:ascii="Garamond" w:hAnsi="Garamond"/>
                <w:b/>
                <w:bCs/>
                <w:sz w:val="14"/>
                <w:szCs w:val="14"/>
              </w:rPr>
              <w:t>Mes 5 (Nov 10 - Dic 9)</w:t>
            </w:r>
          </w:p>
        </w:tc>
      </w:tr>
      <w:tr w:rsidR="00BC624A" w:rsidRPr="00DF0D44" w14:paraId="04B1B5D0" w14:textId="77777777" w:rsidTr="004E2AFA">
        <w:trPr>
          <w:tblCellSpacing w:w="15" w:type="dxa"/>
        </w:trPr>
        <w:tc>
          <w:tcPr>
            <w:tcW w:w="0" w:type="auto"/>
            <w:tcMar>
              <w:top w:w="120" w:type="dxa"/>
              <w:left w:w="180" w:type="dxa"/>
              <w:bottom w:w="120" w:type="dxa"/>
              <w:right w:w="180" w:type="dxa"/>
            </w:tcMar>
            <w:vAlign w:val="center"/>
            <w:hideMark/>
          </w:tcPr>
          <w:p w14:paraId="32AB054D" w14:textId="77777777" w:rsidR="00BC624A" w:rsidRPr="00DF0D44" w:rsidRDefault="00BC624A" w:rsidP="004E2AFA">
            <w:pPr>
              <w:pStyle w:val="NormalWeb"/>
              <w:jc w:val="both"/>
              <w:rPr>
                <w:rFonts w:ascii="Garamond" w:hAnsi="Garamond"/>
                <w:sz w:val="14"/>
                <w:szCs w:val="14"/>
              </w:rPr>
            </w:pPr>
            <w:r w:rsidRPr="00DF0D44">
              <w:rPr>
                <w:rFonts w:ascii="Garamond" w:hAnsi="Garamond"/>
                <w:b/>
                <w:bCs/>
                <w:sz w:val="14"/>
                <w:szCs w:val="14"/>
              </w:rPr>
              <w:t>FASE 1: Alistamiento Técnico y Administrativo</w:t>
            </w:r>
          </w:p>
        </w:tc>
        <w:tc>
          <w:tcPr>
            <w:tcW w:w="0" w:type="auto"/>
            <w:tcMar>
              <w:top w:w="120" w:type="dxa"/>
              <w:left w:w="180" w:type="dxa"/>
              <w:bottom w:w="120" w:type="dxa"/>
              <w:right w:w="180" w:type="dxa"/>
            </w:tcMar>
            <w:vAlign w:val="center"/>
            <w:hideMark/>
          </w:tcPr>
          <w:p w14:paraId="65F7375B" w14:textId="77777777" w:rsidR="00BC624A" w:rsidRPr="00DF0D44" w:rsidRDefault="00BC624A" w:rsidP="004E2AFA">
            <w:pPr>
              <w:pStyle w:val="NormalWeb"/>
              <w:jc w:val="both"/>
              <w:rPr>
                <w:rFonts w:ascii="Garamond" w:hAnsi="Garamond"/>
                <w:sz w:val="14"/>
                <w:szCs w:val="14"/>
              </w:rPr>
            </w:pPr>
            <w:r w:rsidRPr="00DF0D44">
              <w:rPr>
                <w:rFonts w:ascii="Garamond" w:hAnsi="Garamond"/>
                <w:b/>
                <w:bCs/>
                <w:sz w:val="14"/>
                <w:szCs w:val="14"/>
              </w:rPr>
              <w:t>Transversal:</w:t>
            </w:r>
            <w:r w:rsidRPr="00DF0D44">
              <w:rPr>
                <w:rFonts w:ascii="Garamond" w:hAnsi="Garamond"/>
                <w:sz w:val="14"/>
                <w:szCs w:val="14"/>
              </w:rPr>
              <w:t xml:space="preserve"> Elaboración y radicación del Plan de Trabajo definitivo, aprobación del Plan de Emergencias y Contingencias (PEC), trámite de permisos ante el IDRD y radicación del estudio de mercado de los ítems no previstos (pantalla LED y agrupaciones musicales).</w:t>
            </w:r>
          </w:p>
        </w:tc>
        <w:tc>
          <w:tcPr>
            <w:tcW w:w="0" w:type="auto"/>
            <w:tcMar>
              <w:top w:w="120" w:type="dxa"/>
              <w:left w:w="180" w:type="dxa"/>
              <w:bottom w:w="120" w:type="dxa"/>
              <w:right w:w="180" w:type="dxa"/>
            </w:tcMar>
            <w:vAlign w:val="center"/>
            <w:hideMark/>
          </w:tcPr>
          <w:p w14:paraId="58139CD6" w14:textId="77777777" w:rsidR="00BC624A" w:rsidRPr="00DF0D44" w:rsidRDefault="00BC624A" w:rsidP="004E2AFA">
            <w:pPr>
              <w:pStyle w:val="NormalWeb"/>
              <w:jc w:val="both"/>
              <w:rPr>
                <w:rFonts w:ascii="Garamond" w:hAnsi="Garamond"/>
                <w:sz w:val="14"/>
                <w:szCs w:val="14"/>
              </w:rPr>
            </w:pPr>
            <w:r w:rsidRPr="00DF0D44">
              <w:rPr>
                <w:rFonts w:ascii="Garamond" w:hAnsi="Garamond"/>
                <w:b/>
                <w:bCs/>
                <w:sz w:val="14"/>
                <w:szCs w:val="14"/>
              </w:rPr>
              <w:t>X</w:t>
            </w:r>
          </w:p>
        </w:tc>
        <w:tc>
          <w:tcPr>
            <w:tcW w:w="0" w:type="auto"/>
            <w:tcMar>
              <w:top w:w="120" w:type="dxa"/>
              <w:left w:w="180" w:type="dxa"/>
              <w:bottom w:w="120" w:type="dxa"/>
              <w:right w:w="180" w:type="dxa"/>
            </w:tcMar>
            <w:vAlign w:val="center"/>
            <w:hideMark/>
          </w:tcPr>
          <w:p w14:paraId="0374A479" w14:textId="77777777" w:rsidR="00BC624A" w:rsidRPr="00DF0D44" w:rsidRDefault="00BC624A" w:rsidP="004E2AFA">
            <w:pPr>
              <w:pStyle w:val="NormalWeb"/>
              <w:jc w:val="both"/>
              <w:rPr>
                <w:rFonts w:ascii="Garamond" w:hAnsi="Garamond"/>
                <w:sz w:val="14"/>
                <w:szCs w:val="14"/>
              </w:rPr>
            </w:pPr>
          </w:p>
        </w:tc>
        <w:tc>
          <w:tcPr>
            <w:tcW w:w="0" w:type="auto"/>
            <w:tcMar>
              <w:top w:w="120" w:type="dxa"/>
              <w:left w:w="180" w:type="dxa"/>
              <w:bottom w:w="120" w:type="dxa"/>
              <w:right w:w="180" w:type="dxa"/>
            </w:tcMar>
            <w:vAlign w:val="center"/>
            <w:hideMark/>
          </w:tcPr>
          <w:p w14:paraId="2CD66A8F" w14:textId="77777777" w:rsidR="00BC624A" w:rsidRPr="00DF0D44" w:rsidRDefault="00BC624A" w:rsidP="004E2AFA">
            <w:pPr>
              <w:pStyle w:val="NormalWeb"/>
              <w:jc w:val="both"/>
              <w:rPr>
                <w:rFonts w:ascii="Garamond" w:hAnsi="Garamond"/>
                <w:sz w:val="14"/>
                <w:szCs w:val="14"/>
              </w:rPr>
            </w:pPr>
          </w:p>
        </w:tc>
        <w:tc>
          <w:tcPr>
            <w:tcW w:w="0" w:type="auto"/>
            <w:tcMar>
              <w:top w:w="120" w:type="dxa"/>
              <w:left w:w="180" w:type="dxa"/>
              <w:bottom w:w="120" w:type="dxa"/>
              <w:right w:w="180" w:type="dxa"/>
            </w:tcMar>
            <w:vAlign w:val="center"/>
            <w:hideMark/>
          </w:tcPr>
          <w:p w14:paraId="38C2B70F" w14:textId="77777777" w:rsidR="00BC624A" w:rsidRPr="00DF0D44" w:rsidRDefault="00BC624A" w:rsidP="004E2AFA">
            <w:pPr>
              <w:pStyle w:val="NormalWeb"/>
              <w:jc w:val="both"/>
              <w:rPr>
                <w:rFonts w:ascii="Garamond" w:hAnsi="Garamond"/>
                <w:sz w:val="14"/>
                <w:szCs w:val="14"/>
              </w:rPr>
            </w:pPr>
          </w:p>
        </w:tc>
        <w:tc>
          <w:tcPr>
            <w:tcW w:w="0" w:type="auto"/>
            <w:tcMar>
              <w:top w:w="120" w:type="dxa"/>
              <w:left w:w="180" w:type="dxa"/>
              <w:bottom w:w="120" w:type="dxa"/>
              <w:right w:w="180" w:type="dxa"/>
            </w:tcMar>
            <w:vAlign w:val="center"/>
            <w:hideMark/>
          </w:tcPr>
          <w:p w14:paraId="20F57C63" w14:textId="77777777" w:rsidR="00BC624A" w:rsidRPr="00DF0D44" w:rsidRDefault="00BC624A" w:rsidP="004E2AFA">
            <w:pPr>
              <w:pStyle w:val="NormalWeb"/>
              <w:jc w:val="both"/>
              <w:rPr>
                <w:rFonts w:ascii="Garamond" w:hAnsi="Garamond"/>
                <w:sz w:val="14"/>
                <w:szCs w:val="14"/>
              </w:rPr>
            </w:pPr>
          </w:p>
        </w:tc>
      </w:tr>
      <w:tr w:rsidR="00BC624A" w:rsidRPr="00DF0D44" w14:paraId="77DDE126" w14:textId="77777777" w:rsidTr="004E2AFA">
        <w:trPr>
          <w:tblCellSpacing w:w="15" w:type="dxa"/>
        </w:trPr>
        <w:tc>
          <w:tcPr>
            <w:tcW w:w="0" w:type="auto"/>
            <w:tcMar>
              <w:top w:w="120" w:type="dxa"/>
              <w:left w:w="180" w:type="dxa"/>
              <w:bottom w:w="120" w:type="dxa"/>
              <w:right w:w="180" w:type="dxa"/>
            </w:tcMar>
            <w:vAlign w:val="center"/>
            <w:hideMark/>
          </w:tcPr>
          <w:p w14:paraId="3098A9DB" w14:textId="77777777" w:rsidR="00BC624A" w:rsidRPr="00DF0D44" w:rsidRDefault="00BC624A" w:rsidP="004E2AFA">
            <w:pPr>
              <w:pStyle w:val="NormalWeb"/>
              <w:jc w:val="both"/>
              <w:rPr>
                <w:rFonts w:ascii="Garamond" w:hAnsi="Garamond"/>
                <w:sz w:val="14"/>
                <w:szCs w:val="14"/>
              </w:rPr>
            </w:pPr>
          </w:p>
        </w:tc>
        <w:tc>
          <w:tcPr>
            <w:tcW w:w="0" w:type="auto"/>
            <w:tcMar>
              <w:top w:w="120" w:type="dxa"/>
              <w:left w:w="180" w:type="dxa"/>
              <w:bottom w:w="120" w:type="dxa"/>
              <w:right w:w="180" w:type="dxa"/>
            </w:tcMar>
            <w:vAlign w:val="center"/>
            <w:hideMark/>
          </w:tcPr>
          <w:p w14:paraId="6BB9005C" w14:textId="77777777" w:rsidR="00BC624A" w:rsidRPr="00DF0D44" w:rsidRDefault="00BC624A" w:rsidP="004E2AFA">
            <w:pPr>
              <w:pStyle w:val="NormalWeb"/>
              <w:jc w:val="both"/>
              <w:rPr>
                <w:rFonts w:ascii="Garamond" w:hAnsi="Garamond"/>
                <w:sz w:val="14"/>
                <w:szCs w:val="14"/>
              </w:rPr>
            </w:pPr>
            <w:r w:rsidRPr="00DF0D44">
              <w:rPr>
                <w:rFonts w:ascii="Garamond" w:hAnsi="Garamond"/>
                <w:b/>
                <w:bCs/>
                <w:sz w:val="14"/>
                <w:szCs w:val="14"/>
              </w:rPr>
              <w:t>Iniciativa 54219 (Dotaciones):</w:t>
            </w:r>
            <w:r w:rsidRPr="00DF0D44">
              <w:rPr>
                <w:rFonts w:ascii="Garamond" w:hAnsi="Garamond"/>
                <w:sz w:val="14"/>
                <w:szCs w:val="14"/>
              </w:rPr>
              <w:t xml:space="preserve"> Consolidación del catálogo técnico visual con los precios unitarios del menú contractual inicial.</w:t>
            </w:r>
          </w:p>
        </w:tc>
        <w:tc>
          <w:tcPr>
            <w:tcW w:w="0" w:type="auto"/>
            <w:tcMar>
              <w:top w:w="120" w:type="dxa"/>
              <w:left w:w="180" w:type="dxa"/>
              <w:bottom w:w="120" w:type="dxa"/>
              <w:right w:w="180" w:type="dxa"/>
            </w:tcMar>
            <w:vAlign w:val="center"/>
            <w:hideMark/>
          </w:tcPr>
          <w:p w14:paraId="334FC667" w14:textId="77777777" w:rsidR="00BC624A" w:rsidRPr="00DF0D44" w:rsidRDefault="00BC624A" w:rsidP="004E2AFA">
            <w:pPr>
              <w:pStyle w:val="NormalWeb"/>
              <w:jc w:val="both"/>
              <w:rPr>
                <w:rFonts w:ascii="Garamond" w:hAnsi="Garamond"/>
                <w:sz w:val="14"/>
                <w:szCs w:val="14"/>
              </w:rPr>
            </w:pPr>
            <w:r w:rsidRPr="00DF0D44">
              <w:rPr>
                <w:rFonts w:ascii="Garamond" w:hAnsi="Garamond"/>
                <w:b/>
                <w:bCs/>
                <w:sz w:val="14"/>
                <w:szCs w:val="14"/>
              </w:rPr>
              <w:t>X</w:t>
            </w:r>
          </w:p>
        </w:tc>
        <w:tc>
          <w:tcPr>
            <w:tcW w:w="0" w:type="auto"/>
            <w:tcMar>
              <w:top w:w="120" w:type="dxa"/>
              <w:left w:w="180" w:type="dxa"/>
              <w:bottom w:w="120" w:type="dxa"/>
              <w:right w:w="180" w:type="dxa"/>
            </w:tcMar>
            <w:vAlign w:val="center"/>
            <w:hideMark/>
          </w:tcPr>
          <w:p w14:paraId="167B365C" w14:textId="77777777" w:rsidR="00BC624A" w:rsidRPr="00DF0D44" w:rsidRDefault="00BC624A" w:rsidP="004E2AFA">
            <w:pPr>
              <w:pStyle w:val="NormalWeb"/>
              <w:jc w:val="both"/>
              <w:rPr>
                <w:rFonts w:ascii="Garamond" w:hAnsi="Garamond"/>
                <w:sz w:val="14"/>
                <w:szCs w:val="14"/>
              </w:rPr>
            </w:pPr>
          </w:p>
        </w:tc>
        <w:tc>
          <w:tcPr>
            <w:tcW w:w="0" w:type="auto"/>
            <w:tcMar>
              <w:top w:w="120" w:type="dxa"/>
              <w:left w:w="180" w:type="dxa"/>
              <w:bottom w:w="120" w:type="dxa"/>
              <w:right w:w="180" w:type="dxa"/>
            </w:tcMar>
            <w:vAlign w:val="center"/>
            <w:hideMark/>
          </w:tcPr>
          <w:p w14:paraId="0FE13234" w14:textId="77777777" w:rsidR="00BC624A" w:rsidRPr="00DF0D44" w:rsidRDefault="00BC624A" w:rsidP="004E2AFA">
            <w:pPr>
              <w:pStyle w:val="NormalWeb"/>
              <w:jc w:val="both"/>
              <w:rPr>
                <w:rFonts w:ascii="Garamond" w:hAnsi="Garamond"/>
                <w:sz w:val="14"/>
                <w:szCs w:val="14"/>
              </w:rPr>
            </w:pPr>
          </w:p>
        </w:tc>
        <w:tc>
          <w:tcPr>
            <w:tcW w:w="0" w:type="auto"/>
            <w:tcMar>
              <w:top w:w="120" w:type="dxa"/>
              <w:left w:w="180" w:type="dxa"/>
              <w:bottom w:w="120" w:type="dxa"/>
              <w:right w:w="180" w:type="dxa"/>
            </w:tcMar>
            <w:vAlign w:val="center"/>
            <w:hideMark/>
          </w:tcPr>
          <w:p w14:paraId="4D4FB301" w14:textId="77777777" w:rsidR="00BC624A" w:rsidRPr="00DF0D44" w:rsidRDefault="00BC624A" w:rsidP="004E2AFA">
            <w:pPr>
              <w:pStyle w:val="NormalWeb"/>
              <w:jc w:val="both"/>
              <w:rPr>
                <w:rFonts w:ascii="Garamond" w:hAnsi="Garamond"/>
                <w:sz w:val="14"/>
                <w:szCs w:val="14"/>
              </w:rPr>
            </w:pPr>
          </w:p>
        </w:tc>
        <w:tc>
          <w:tcPr>
            <w:tcW w:w="0" w:type="auto"/>
            <w:tcMar>
              <w:top w:w="120" w:type="dxa"/>
              <w:left w:w="180" w:type="dxa"/>
              <w:bottom w:w="120" w:type="dxa"/>
              <w:right w:w="180" w:type="dxa"/>
            </w:tcMar>
            <w:vAlign w:val="center"/>
            <w:hideMark/>
          </w:tcPr>
          <w:p w14:paraId="05931D76" w14:textId="77777777" w:rsidR="00BC624A" w:rsidRPr="00DF0D44" w:rsidRDefault="00BC624A" w:rsidP="004E2AFA">
            <w:pPr>
              <w:pStyle w:val="NormalWeb"/>
              <w:jc w:val="both"/>
              <w:rPr>
                <w:rFonts w:ascii="Garamond" w:hAnsi="Garamond"/>
                <w:sz w:val="14"/>
                <w:szCs w:val="14"/>
              </w:rPr>
            </w:pPr>
          </w:p>
        </w:tc>
      </w:tr>
      <w:tr w:rsidR="00BC624A" w:rsidRPr="00DF0D44" w14:paraId="70600AB6" w14:textId="77777777" w:rsidTr="004E2AFA">
        <w:trPr>
          <w:tblCellSpacing w:w="15" w:type="dxa"/>
        </w:trPr>
        <w:tc>
          <w:tcPr>
            <w:tcW w:w="0" w:type="auto"/>
            <w:tcMar>
              <w:top w:w="120" w:type="dxa"/>
              <w:left w:w="180" w:type="dxa"/>
              <w:bottom w:w="120" w:type="dxa"/>
              <w:right w:w="180" w:type="dxa"/>
            </w:tcMar>
            <w:vAlign w:val="center"/>
            <w:hideMark/>
          </w:tcPr>
          <w:p w14:paraId="1613723B" w14:textId="77777777" w:rsidR="00BC624A" w:rsidRPr="00DF0D44" w:rsidRDefault="00BC624A" w:rsidP="004E2AFA">
            <w:pPr>
              <w:pStyle w:val="NormalWeb"/>
              <w:jc w:val="both"/>
              <w:rPr>
                <w:rFonts w:ascii="Garamond" w:hAnsi="Garamond"/>
                <w:sz w:val="14"/>
                <w:szCs w:val="14"/>
              </w:rPr>
            </w:pPr>
            <w:r w:rsidRPr="00DF0D44">
              <w:rPr>
                <w:rFonts w:ascii="Garamond" w:hAnsi="Garamond"/>
                <w:b/>
                <w:bCs/>
                <w:sz w:val="14"/>
                <w:szCs w:val="14"/>
              </w:rPr>
              <w:t>FASE 2: Convocatoria, Inscripción y Verificación</w:t>
            </w:r>
          </w:p>
        </w:tc>
        <w:tc>
          <w:tcPr>
            <w:tcW w:w="0" w:type="auto"/>
            <w:tcMar>
              <w:top w:w="120" w:type="dxa"/>
              <w:left w:w="180" w:type="dxa"/>
              <w:bottom w:w="120" w:type="dxa"/>
              <w:right w:w="180" w:type="dxa"/>
            </w:tcMar>
            <w:vAlign w:val="center"/>
            <w:hideMark/>
          </w:tcPr>
          <w:p w14:paraId="03120BFE" w14:textId="77777777" w:rsidR="00BC624A" w:rsidRPr="00DF0D44" w:rsidRDefault="00BC624A" w:rsidP="004E2AFA">
            <w:pPr>
              <w:pStyle w:val="NormalWeb"/>
              <w:jc w:val="both"/>
              <w:rPr>
                <w:rFonts w:ascii="Garamond" w:hAnsi="Garamond"/>
                <w:sz w:val="14"/>
                <w:szCs w:val="14"/>
              </w:rPr>
            </w:pPr>
            <w:r w:rsidRPr="00DF0D44">
              <w:rPr>
                <w:rFonts w:ascii="Garamond" w:hAnsi="Garamond"/>
                <w:b/>
                <w:bCs/>
                <w:sz w:val="14"/>
                <w:szCs w:val="14"/>
              </w:rPr>
              <w:t>Iniciativas 47787 y 49526 (Adulto Mayor):</w:t>
            </w:r>
            <w:r w:rsidRPr="00DF0D44">
              <w:rPr>
                <w:rFonts w:ascii="Garamond" w:hAnsi="Garamond"/>
                <w:sz w:val="14"/>
                <w:szCs w:val="14"/>
              </w:rPr>
              <w:t xml:space="preserve"> Difusión local e inscripción de la población mayor para las jornadas de actividad física y el encuentro de la </w:t>
            </w:r>
            <w:proofErr w:type="spellStart"/>
            <w:r w:rsidRPr="00DF0D44">
              <w:rPr>
                <w:rFonts w:ascii="Garamond" w:hAnsi="Garamond"/>
                <w:sz w:val="14"/>
                <w:szCs w:val="14"/>
              </w:rPr>
              <w:t>Viejotk</w:t>
            </w:r>
            <w:proofErr w:type="spellEnd"/>
            <w:r w:rsidRPr="00DF0D44">
              <w:rPr>
                <w:rFonts w:ascii="Garamond" w:hAnsi="Garamond"/>
                <w:sz w:val="14"/>
                <w:szCs w:val="14"/>
              </w:rPr>
              <w:t>.</w:t>
            </w:r>
          </w:p>
        </w:tc>
        <w:tc>
          <w:tcPr>
            <w:tcW w:w="0" w:type="auto"/>
            <w:tcMar>
              <w:top w:w="120" w:type="dxa"/>
              <w:left w:w="180" w:type="dxa"/>
              <w:bottom w:w="120" w:type="dxa"/>
              <w:right w:w="180" w:type="dxa"/>
            </w:tcMar>
            <w:vAlign w:val="center"/>
            <w:hideMark/>
          </w:tcPr>
          <w:p w14:paraId="6662B87B" w14:textId="77777777" w:rsidR="00BC624A" w:rsidRPr="00DF0D44" w:rsidRDefault="00BC624A" w:rsidP="004E2AFA">
            <w:pPr>
              <w:pStyle w:val="NormalWeb"/>
              <w:jc w:val="both"/>
              <w:rPr>
                <w:rFonts w:ascii="Garamond" w:hAnsi="Garamond"/>
                <w:sz w:val="14"/>
                <w:szCs w:val="14"/>
              </w:rPr>
            </w:pPr>
          </w:p>
        </w:tc>
        <w:tc>
          <w:tcPr>
            <w:tcW w:w="0" w:type="auto"/>
            <w:tcMar>
              <w:top w:w="120" w:type="dxa"/>
              <w:left w:w="180" w:type="dxa"/>
              <w:bottom w:w="120" w:type="dxa"/>
              <w:right w:w="180" w:type="dxa"/>
            </w:tcMar>
            <w:vAlign w:val="center"/>
            <w:hideMark/>
          </w:tcPr>
          <w:p w14:paraId="744C4324" w14:textId="77777777" w:rsidR="00BC624A" w:rsidRPr="00DF0D44" w:rsidRDefault="00BC624A" w:rsidP="004E2AFA">
            <w:pPr>
              <w:pStyle w:val="NormalWeb"/>
              <w:jc w:val="both"/>
              <w:rPr>
                <w:rFonts w:ascii="Garamond" w:hAnsi="Garamond"/>
                <w:sz w:val="14"/>
                <w:szCs w:val="14"/>
              </w:rPr>
            </w:pPr>
            <w:r w:rsidRPr="00DF0D44">
              <w:rPr>
                <w:rFonts w:ascii="Garamond" w:hAnsi="Garamond"/>
                <w:b/>
                <w:bCs/>
                <w:sz w:val="14"/>
                <w:szCs w:val="14"/>
              </w:rPr>
              <w:t>X</w:t>
            </w:r>
          </w:p>
        </w:tc>
        <w:tc>
          <w:tcPr>
            <w:tcW w:w="0" w:type="auto"/>
            <w:tcMar>
              <w:top w:w="120" w:type="dxa"/>
              <w:left w:w="180" w:type="dxa"/>
              <w:bottom w:w="120" w:type="dxa"/>
              <w:right w:w="180" w:type="dxa"/>
            </w:tcMar>
            <w:vAlign w:val="center"/>
            <w:hideMark/>
          </w:tcPr>
          <w:p w14:paraId="2CB8A19C" w14:textId="77777777" w:rsidR="00BC624A" w:rsidRPr="00DF0D44" w:rsidRDefault="00BC624A" w:rsidP="004E2AFA">
            <w:pPr>
              <w:pStyle w:val="NormalWeb"/>
              <w:jc w:val="both"/>
              <w:rPr>
                <w:rFonts w:ascii="Garamond" w:hAnsi="Garamond"/>
                <w:sz w:val="14"/>
                <w:szCs w:val="14"/>
              </w:rPr>
            </w:pPr>
          </w:p>
        </w:tc>
        <w:tc>
          <w:tcPr>
            <w:tcW w:w="0" w:type="auto"/>
            <w:tcMar>
              <w:top w:w="120" w:type="dxa"/>
              <w:left w:w="180" w:type="dxa"/>
              <w:bottom w:w="120" w:type="dxa"/>
              <w:right w:w="180" w:type="dxa"/>
            </w:tcMar>
            <w:vAlign w:val="center"/>
            <w:hideMark/>
          </w:tcPr>
          <w:p w14:paraId="421C95F1" w14:textId="77777777" w:rsidR="00BC624A" w:rsidRPr="00DF0D44" w:rsidRDefault="00BC624A" w:rsidP="004E2AFA">
            <w:pPr>
              <w:pStyle w:val="NormalWeb"/>
              <w:jc w:val="both"/>
              <w:rPr>
                <w:rFonts w:ascii="Garamond" w:hAnsi="Garamond"/>
                <w:sz w:val="14"/>
                <w:szCs w:val="14"/>
              </w:rPr>
            </w:pPr>
          </w:p>
        </w:tc>
        <w:tc>
          <w:tcPr>
            <w:tcW w:w="0" w:type="auto"/>
            <w:tcMar>
              <w:top w:w="120" w:type="dxa"/>
              <w:left w:w="180" w:type="dxa"/>
              <w:bottom w:w="120" w:type="dxa"/>
              <w:right w:w="180" w:type="dxa"/>
            </w:tcMar>
            <w:vAlign w:val="center"/>
            <w:hideMark/>
          </w:tcPr>
          <w:p w14:paraId="5DB12833" w14:textId="77777777" w:rsidR="00BC624A" w:rsidRPr="00DF0D44" w:rsidRDefault="00BC624A" w:rsidP="004E2AFA">
            <w:pPr>
              <w:pStyle w:val="NormalWeb"/>
              <w:jc w:val="both"/>
              <w:rPr>
                <w:rFonts w:ascii="Garamond" w:hAnsi="Garamond"/>
                <w:sz w:val="14"/>
                <w:szCs w:val="14"/>
              </w:rPr>
            </w:pPr>
          </w:p>
        </w:tc>
      </w:tr>
      <w:tr w:rsidR="00BC624A" w:rsidRPr="00DF0D44" w14:paraId="40D47605" w14:textId="77777777" w:rsidTr="004E2AFA">
        <w:trPr>
          <w:tblCellSpacing w:w="15" w:type="dxa"/>
        </w:trPr>
        <w:tc>
          <w:tcPr>
            <w:tcW w:w="0" w:type="auto"/>
            <w:tcMar>
              <w:top w:w="120" w:type="dxa"/>
              <w:left w:w="180" w:type="dxa"/>
              <w:bottom w:w="120" w:type="dxa"/>
              <w:right w:w="180" w:type="dxa"/>
            </w:tcMar>
            <w:vAlign w:val="center"/>
            <w:hideMark/>
          </w:tcPr>
          <w:p w14:paraId="2F87CE52" w14:textId="77777777" w:rsidR="00BC624A" w:rsidRPr="00DF0D44" w:rsidRDefault="00BC624A" w:rsidP="004E2AFA">
            <w:pPr>
              <w:pStyle w:val="NormalWeb"/>
              <w:jc w:val="both"/>
              <w:rPr>
                <w:rFonts w:ascii="Garamond" w:hAnsi="Garamond"/>
                <w:sz w:val="14"/>
                <w:szCs w:val="14"/>
              </w:rPr>
            </w:pPr>
          </w:p>
        </w:tc>
        <w:tc>
          <w:tcPr>
            <w:tcW w:w="0" w:type="auto"/>
            <w:tcMar>
              <w:top w:w="120" w:type="dxa"/>
              <w:left w:w="180" w:type="dxa"/>
              <w:bottom w:w="120" w:type="dxa"/>
              <w:right w:w="180" w:type="dxa"/>
            </w:tcMar>
            <w:vAlign w:val="center"/>
            <w:hideMark/>
          </w:tcPr>
          <w:p w14:paraId="0802F057" w14:textId="77777777" w:rsidR="00BC624A" w:rsidRPr="00DF0D44" w:rsidRDefault="00BC624A" w:rsidP="004E2AFA">
            <w:pPr>
              <w:pStyle w:val="NormalWeb"/>
              <w:jc w:val="both"/>
              <w:rPr>
                <w:rFonts w:ascii="Garamond" w:hAnsi="Garamond"/>
                <w:sz w:val="14"/>
                <w:szCs w:val="14"/>
              </w:rPr>
            </w:pPr>
            <w:r w:rsidRPr="00DF0D44">
              <w:rPr>
                <w:rFonts w:ascii="Garamond" w:hAnsi="Garamond"/>
                <w:b/>
                <w:bCs/>
                <w:sz w:val="14"/>
                <w:szCs w:val="14"/>
              </w:rPr>
              <w:t>Iniciativa 54218 (Artes Marciales):</w:t>
            </w:r>
            <w:r w:rsidRPr="00DF0D44">
              <w:rPr>
                <w:rFonts w:ascii="Garamond" w:hAnsi="Garamond"/>
                <w:sz w:val="14"/>
                <w:szCs w:val="14"/>
              </w:rPr>
              <w:t xml:space="preserve"> Apertura de inscripciones públicas para la escuela de formación de adultos.</w:t>
            </w:r>
          </w:p>
        </w:tc>
        <w:tc>
          <w:tcPr>
            <w:tcW w:w="0" w:type="auto"/>
            <w:tcMar>
              <w:top w:w="120" w:type="dxa"/>
              <w:left w:w="180" w:type="dxa"/>
              <w:bottom w:w="120" w:type="dxa"/>
              <w:right w:w="180" w:type="dxa"/>
            </w:tcMar>
            <w:vAlign w:val="center"/>
            <w:hideMark/>
          </w:tcPr>
          <w:p w14:paraId="73CAF732" w14:textId="77777777" w:rsidR="00BC624A" w:rsidRPr="00DF0D44" w:rsidRDefault="00BC624A" w:rsidP="004E2AFA">
            <w:pPr>
              <w:pStyle w:val="NormalWeb"/>
              <w:jc w:val="both"/>
              <w:rPr>
                <w:rFonts w:ascii="Garamond" w:hAnsi="Garamond"/>
                <w:sz w:val="14"/>
                <w:szCs w:val="14"/>
              </w:rPr>
            </w:pPr>
          </w:p>
        </w:tc>
        <w:tc>
          <w:tcPr>
            <w:tcW w:w="0" w:type="auto"/>
            <w:tcMar>
              <w:top w:w="120" w:type="dxa"/>
              <w:left w:w="180" w:type="dxa"/>
              <w:bottom w:w="120" w:type="dxa"/>
              <w:right w:w="180" w:type="dxa"/>
            </w:tcMar>
            <w:vAlign w:val="center"/>
            <w:hideMark/>
          </w:tcPr>
          <w:p w14:paraId="4C7A1ED7" w14:textId="77777777" w:rsidR="00BC624A" w:rsidRPr="00DF0D44" w:rsidRDefault="00BC624A" w:rsidP="004E2AFA">
            <w:pPr>
              <w:pStyle w:val="NormalWeb"/>
              <w:jc w:val="both"/>
              <w:rPr>
                <w:rFonts w:ascii="Garamond" w:hAnsi="Garamond"/>
                <w:sz w:val="14"/>
                <w:szCs w:val="14"/>
              </w:rPr>
            </w:pPr>
            <w:r w:rsidRPr="00DF0D44">
              <w:rPr>
                <w:rFonts w:ascii="Garamond" w:hAnsi="Garamond"/>
                <w:b/>
                <w:bCs/>
                <w:sz w:val="14"/>
                <w:szCs w:val="14"/>
              </w:rPr>
              <w:t>X</w:t>
            </w:r>
          </w:p>
        </w:tc>
        <w:tc>
          <w:tcPr>
            <w:tcW w:w="0" w:type="auto"/>
            <w:tcMar>
              <w:top w:w="120" w:type="dxa"/>
              <w:left w:w="180" w:type="dxa"/>
              <w:bottom w:w="120" w:type="dxa"/>
              <w:right w:w="180" w:type="dxa"/>
            </w:tcMar>
            <w:vAlign w:val="center"/>
            <w:hideMark/>
          </w:tcPr>
          <w:p w14:paraId="03FE0AAE" w14:textId="77777777" w:rsidR="00BC624A" w:rsidRPr="00DF0D44" w:rsidRDefault="00BC624A" w:rsidP="004E2AFA">
            <w:pPr>
              <w:pStyle w:val="NormalWeb"/>
              <w:jc w:val="both"/>
              <w:rPr>
                <w:rFonts w:ascii="Garamond" w:hAnsi="Garamond"/>
                <w:sz w:val="14"/>
                <w:szCs w:val="14"/>
              </w:rPr>
            </w:pPr>
          </w:p>
        </w:tc>
        <w:tc>
          <w:tcPr>
            <w:tcW w:w="0" w:type="auto"/>
            <w:tcMar>
              <w:top w:w="120" w:type="dxa"/>
              <w:left w:w="180" w:type="dxa"/>
              <w:bottom w:w="120" w:type="dxa"/>
              <w:right w:w="180" w:type="dxa"/>
            </w:tcMar>
            <w:vAlign w:val="center"/>
            <w:hideMark/>
          </w:tcPr>
          <w:p w14:paraId="43EC7041" w14:textId="77777777" w:rsidR="00BC624A" w:rsidRPr="00DF0D44" w:rsidRDefault="00BC624A" w:rsidP="004E2AFA">
            <w:pPr>
              <w:pStyle w:val="NormalWeb"/>
              <w:jc w:val="both"/>
              <w:rPr>
                <w:rFonts w:ascii="Garamond" w:hAnsi="Garamond"/>
                <w:sz w:val="14"/>
                <w:szCs w:val="14"/>
              </w:rPr>
            </w:pPr>
          </w:p>
        </w:tc>
        <w:tc>
          <w:tcPr>
            <w:tcW w:w="0" w:type="auto"/>
            <w:tcMar>
              <w:top w:w="120" w:type="dxa"/>
              <w:left w:w="180" w:type="dxa"/>
              <w:bottom w:w="120" w:type="dxa"/>
              <w:right w:w="180" w:type="dxa"/>
            </w:tcMar>
            <w:vAlign w:val="center"/>
            <w:hideMark/>
          </w:tcPr>
          <w:p w14:paraId="609B4C8C" w14:textId="77777777" w:rsidR="00BC624A" w:rsidRPr="00DF0D44" w:rsidRDefault="00BC624A" w:rsidP="004E2AFA">
            <w:pPr>
              <w:pStyle w:val="NormalWeb"/>
              <w:jc w:val="both"/>
              <w:rPr>
                <w:rFonts w:ascii="Garamond" w:hAnsi="Garamond"/>
                <w:sz w:val="14"/>
                <w:szCs w:val="14"/>
              </w:rPr>
            </w:pPr>
          </w:p>
        </w:tc>
      </w:tr>
      <w:tr w:rsidR="00BC624A" w:rsidRPr="00DF0D44" w14:paraId="0FBB68B9" w14:textId="77777777" w:rsidTr="004E2AFA">
        <w:trPr>
          <w:tblCellSpacing w:w="15" w:type="dxa"/>
        </w:trPr>
        <w:tc>
          <w:tcPr>
            <w:tcW w:w="0" w:type="auto"/>
            <w:tcMar>
              <w:top w:w="120" w:type="dxa"/>
              <w:left w:w="180" w:type="dxa"/>
              <w:bottom w:w="120" w:type="dxa"/>
              <w:right w:w="180" w:type="dxa"/>
            </w:tcMar>
            <w:vAlign w:val="center"/>
            <w:hideMark/>
          </w:tcPr>
          <w:p w14:paraId="31C06B85" w14:textId="77777777" w:rsidR="00BC624A" w:rsidRPr="00DF0D44" w:rsidRDefault="00BC624A" w:rsidP="004E2AFA">
            <w:pPr>
              <w:pStyle w:val="NormalWeb"/>
              <w:jc w:val="both"/>
              <w:rPr>
                <w:rFonts w:ascii="Garamond" w:hAnsi="Garamond"/>
                <w:sz w:val="14"/>
                <w:szCs w:val="14"/>
              </w:rPr>
            </w:pPr>
          </w:p>
        </w:tc>
        <w:tc>
          <w:tcPr>
            <w:tcW w:w="0" w:type="auto"/>
            <w:tcMar>
              <w:top w:w="120" w:type="dxa"/>
              <w:left w:w="180" w:type="dxa"/>
              <w:bottom w:w="120" w:type="dxa"/>
              <w:right w:w="180" w:type="dxa"/>
            </w:tcMar>
            <w:vAlign w:val="center"/>
            <w:hideMark/>
          </w:tcPr>
          <w:p w14:paraId="3DE98EA8" w14:textId="77777777" w:rsidR="00BC624A" w:rsidRPr="00DF0D44" w:rsidRDefault="00BC624A" w:rsidP="004E2AFA">
            <w:pPr>
              <w:pStyle w:val="NormalWeb"/>
              <w:jc w:val="both"/>
              <w:rPr>
                <w:rFonts w:ascii="Garamond" w:hAnsi="Garamond"/>
                <w:sz w:val="14"/>
                <w:szCs w:val="14"/>
              </w:rPr>
            </w:pPr>
            <w:r w:rsidRPr="00DF0D44">
              <w:rPr>
                <w:rFonts w:ascii="Garamond" w:hAnsi="Garamond"/>
                <w:b/>
                <w:bCs/>
                <w:sz w:val="14"/>
                <w:szCs w:val="14"/>
              </w:rPr>
              <w:t>Iniciativa 54219 (Dotaciones):</w:t>
            </w:r>
            <w:r w:rsidRPr="00DF0D44">
              <w:rPr>
                <w:rFonts w:ascii="Garamond" w:hAnsi="Garamond"/>
                <w:sz w:val="14"/>
                <w:szCs w:val="14"/>
              </w:rPr>
              <w:t xml:space="preserve"> Recepción de postulaciones de JAC, clubes y propiedad horizontal; evaluación de soportes documentales de trayectoria comunitaria.</w:t>
            </w:r>
          </w:p>
        </w:tc>
        <w:tc>
          <w:tcPr>
            <w:tcW w:w="0" w:type="auto"/>
            <w:tcMar>
              <w:top w:w="120" w:type="dxa"/>
              <w:left w:w="180" w:type="dxa"/>
              <w:bottom w:w="120" w:type="dxa"/>
              <w:right w:w="180" w:type="dxa"/>
            </w:tcMar>
            <w:vAlign w:val="center"/>
            <w:hideMark/>
          </w:tcPr>
          <w:p w14:paraId="4412857E" w14:textId="77777777" w:rsidR="00BC624A" w:rsidRPr="00DF0D44" w:rsidRDefault="00BC624A" w:rsidP="004E2AFA">
            <w:pPr>
              <w:pStyle w:val="NormalWeb"/>
              <w:jc w:val="both"/>
              <w:rPr>
                <w:rFonts w:ascii="Garamond" w:hAnsi="Garamond"/>
                <w:sz w:val="14"/>
                <w:szCs w:val="14"/>
              </w:rPr>
            </w:pPr>
          </w:p>
        </w:tc>
        <w:tc>
          <w:tcPr>
            <w:tcW w:w="0" w:type="auto"/>
            <w:tcMar>
              <w:top w:w="120" w:type="dxa"/>
              <w:left w:w="180" w:type="dxa"/>
              <w:bottom w:w="120" w:type="dxa"/>
              <w:right w:w="180" w:type="dxa"/>
            </w:tcMar>
            <w:vAlign w:val="center"/>
            <w:hideMark/>
          </w:tcPr>
          <w:p w14:paraId="15981109" w14:textId="77777777" w:rsidR="00BC624A" w:rsidRPr="00DF0D44" w:rsidRDefault="00BC624A" w:rsidP="004E2AFA">
            <w:pPr>
              <w:pStyle w:val="NormalWeb"/>
              <w:jc w:val="both"/>
              <w:rPr>
                <w:rFonts w:ascii="Garamond" w:hAnsi="Garamond"/>
                <w:sz w:val="14"/>
                <w:szCs w:val="14"/>
              </w:rPr>
            </w:pPr>
            <w:r w:rsidRPr="00DF0D44">
              <w:rPr>
                <w:rFonts w:ascii="Garamond" w:hAnsi="Garamond"/>
                <w:b/>
                <w:bCs/>
                <w:sz w:val="14"/>
                <w:szCs w:val="14"/>
              </w:rPr>
              <w:t>X</w:t>
            </w:r>
          </w:p>
        </w:tc>
        <w:tc>
          <w:tcPr>
            <w:tcW w:w="0" w:type="auto"/>
            <w:tcMar>
              <w:top w:w="120" w:type="dxa"/>
              <w:left w:w="180" w:type="dxa"/>
              <w:bottom w:w="120" w:type="dxa"/>
              <w:right w:w="180" w:type="dxa"/>
            </w:tcMar>
            <w:vAlign w:val="center"/>
            <w:hideMark/>
          </w:tcPr>
          <w:p w14:paraId="05D24D15" w14:textId="77777777" w:rsidR="00BC624A" w:rsidRPr="00DF0D44" w:rsidRDefault="00BC624A" w:rsidP="004E2AFA">
            <w:pPr>
              <w:pStyle w:val="NormalWeb"/>
              <w:jc w:val="both"/>
              <w:rPr>
                <w:rFonts w:ascii="Garamond" w:hAnsi="Garamond"/>
                <w:sz w:val="14"/>
                <w:szCs w:val="14"/>
              </w:rPr>
            </w:pPr>
          </w:p>
        </w:tc>
        <w:tc>
          <w:tcPr>
            <w:tcW w:w="0" w:type="auto"/>
            <w:tcMar>
              <w:top w:w="120" w:type="dxa"/>
              <w:left w:w="180" w:type="dxa"/>
              <w:bottom w:w="120" w:type="dxa"/>
              <w:right w:w="180" w:type="dxa"/>
            </w:tcMar>
            <w:vAlign w:val="center"/>
            <w:hideMark/>
          </w:tcPr>
          <w:p w14:paraId="6FE3C4B1" w14:textId="77777777" w:rsidR="00BC624A" w:rsidRPr="00DF0D44" w:rsidRDefault="00BC624A" w:rsidP="004E2AFA">
            <w:pPr>
              <w:pStyle w:val="NormalWeb"/>
              <w:jc w:val="both"/>
              <w:rPr>
                <w:rFonts w:ascii="Garamond" w:hAnsi="Garamond"/>
                <w:sz w:val="14"/>
                <w:szCs w:val="14"/>
              </w:rPr>
            </w:pPr>
          </w:p>
        </w:tc>
        <w:tc>
          <w:tcPr>
            <w:tcW w:w="0" w:type="auto"/>
            <w:tcMar>
              <w:top w:w="120" w:type="dxa"/>
              <w:left w:w="180" w:type="dxa"/>
              <w:bottom w:w="120" w:type="dxa"/>
              <w:right w:w="180" w:type="dxa"/>
            </w:tcMar>
            <w:vAlign w:val="center"/>
            <w:hideMark/>
          </w:tcPr>
          <w:p w14:paraId="0FFD9EA2" w14:textId="77777777" w:rsidR="00BC624A" w:rsidRPr="00DF0D44" w:rsidRDefault="00BC624A" w:rsidP="004E2AFA">
            <w:pPr>
              <w:pStyle w:val="NormalWeb"/>
              <w:jc w:val="both"/>
              <w:rPr>
                <w:rFonts w:ascii="Garamond" w:hAnsi="Garamond"/>
                <w:sz w:val="14"/>
                <w:szCs w:val="14"/>
              </w:rPr>
            </w:pPr>
          </w:p>
        </w:tc>
      </w:tr>
      <w:tr w:rsidR="00BC624A" w:rsidRPr="00DF0D44" w14:paraId="3E01D99D" w14:textId="77777777" w:rsidTr="004E2AFA">
        <w:trPr>
          <w:tblCellSpacing w:w="15" w:type="dxa"/>
        </w:trPr>
        <w:tc>
          <w:tcPr>
            <w:tcW w:w="0" w:type="auto"/>
            <w:tcMar>
              <w:top w:w="120" w:type="dxa"/>
              <w:left w:w="180" w:type="dxa"/>
              <w:bottom w:w="120" w:type="dxa"/>
              <w:right w:w="180" w:type="dxa"/>
            </w:tcMar>
            <w:vAlign w:val="center"/>
            <w:hideMark/>
          </w:tcPr>
          <w:p w14:paraId="23AD39B4" w14:textId="77777777" w:rsidR="00BC624A" w:rsidRPr="00DF0D44" w:rsidRDefault="00BC624A" w:rsidP="004E2AFA">
            <w:pPr>
              <w:pStyle w:val="NormalWeb"/>
              <w:jc w:val="both"/>
              <w:rPr>
                <w:rFonts w:ascii="Garamond" w:hAnsi="Garamond"/>
                <w:sz w:val="14"/>
                <w:szCs w:val="14"/>
              </w:rPr>
            </w:pPr>
            <w:r w:rsidRPr="00DF0D44">
              <w:rPr>
                <w:rFonts w:ascii="Garamond" w:hAnsi="Garamond"/>
                <w:b/>
                <w:bCs/>
                <w:sz w:val="14"/>
                <w:szCs w:val="14"/>
              </w:rPr>
              <w:t>FASE 3: Desarrollo Operativo y Pedagógico</w:t>
            </w:r>
          </w:p>
        </w:tc>
        <w:tc>
          <w:tcPr>
            <w:tcW w:w="0" w:type="auto"/>
            <w:tcMar>
              <w:top w:w="120" w:type="dxa"/>
              <w:left w:w="180" w:type="dxa"/>
              <w:bottom w:w="120" w:type="dxa"/>
              <w:right w:w="180" w:type="dxa"/>
            </w:tcMar>
            <w:vAlign w:val="center"/>
            <w:hideMark/>
          </w:tcPr>
          <w:p w14:paraId="478B8695" w14:textId="77777777" w:rsidR="00BC624A" w:rsidRPr="00DF0D44" w:rsidRDefault="00BC624A" w:rsidP="004E2AFA">
            <w:pPr>
              <w:pStyle w:val="NormalWeb"/>
              <w:jc w:val="both"/>
              <w:rPr>
                <w:rFonts w:ascii="Garamond" w:hAnsi="Garamond"/>
                <w:sz w:val="14"/>
                <w:szCs w:val="14"/>
              </w:rPr>
            </w:pPr>
            <w:r w:rsidRPr="00DF0D44">
              <w:rPr>
                <w:rFonts w:ascii="Garamond" w:hAnsi="Garamond"/>
                <w:b/>
                <w:bCs/>
                <w:sz w:val="14"/>
                <w:szCs w:val="14"/>
              </w:rPr>
              <w:t>Iniciativa 54218 (Artes Marciales):</w:t>
            </w:r>
            <w:r w:rsidRPr="00DF0D44">
              <w:rPr>
                <w:rFonts w:ascii="Garamond" w:hAnsi="Garamond"/>
                <w:sz w:val="14"/>
                <w:szCs w:val="14"/>
              </w:rPr>
              <w:t xml:space="preserve"> Ejecución del ciclo de formación pedagógica y sesiones prácticas presenciales (Duración estimada de 3 meses).</w:t>
            </w:r>
          </w:p>
        </w:tc>
        <w:tc>
          <w:tcPr>
            <w:tcW w:w="0" w:type="auto"/>
            <w:tcMar>
              <w:top w:w="120" w:type="dxa"/>
              <w:left w:w="180" w:type="dxa"/>
              <w:bottom w:w="120" w:type="dxa"/>
              <w:right w:w="180" w:type="dxa"/>
            </w:tcMar>
            <w:vAlign w:val="center"/>
            <w:hideMark/>
          </w:tcPr>
          <w:p w14:paraId="4EB6D3F3" w14:textId="77777777" w:rsidR="00BC624A" w:rsidRPr="00DF0D44" w:rsidRDefault="00BC624A" w:rsidP="004E2AFA">
            <w:pPr>
              <w:pStyle w:val="NormalWeb"/>
              <w:jc w:val="both"/>
              <w:rPr>
                <w:rFonts w:ascii="Garamond" w:hAnsi="Garamond"/>
                <w:sz w:val="14"/>
                <w:szCs w:val="14"/>
              </w:rPr>
            </w:pPr>
          </w:p>
        </w:tc>
        <w:tc>
          <w:tcPr>
            <w:tcW w:w="0" w:type="auto"/>
            <w:tcMar>
              <w:top w:w="120" w:type="dxa"/>
              <w:left w:w="180" w:type="dxa"/>
              <w:bottom w:w="120" w:type="dxa"/>
              <w:right w:w="180" w:type="dxa"/>
            </w:tcMar>
            <w:vAlign w:val="center"/>
            <w:hideMark/>
          </w:tcPr>
          <w:p w14:paraId="56EDF89A" w14:textId="77777777" w:rsidR="00BC624A" w:rsidRPr="00DF0D44" w:rsidRDefault="00BC624A" w:rsidP="004E2AFA">
            <w:pPr>
              <w:pStyle w:val="NormalWeb"/>
              <w:jc w:val="both"/>
              <w:rPr>
                <w:rFonts w:ascii="Garamond" w:hAnsi="Garamond"/>
                <w:sz w:val="14"/>
                <w:szCs w:val="14"/>
              </w:rPr>
            </w:pPr>
          </w:p>
        </w:tc>
        <w:tc>
          <w:tcPr>
            <w:tcW w:w="0" w:type="auto"/>
            <w:tcMar>
              <w:top w:w="120" w:type="dxa"/>
              <w:left w:w="180" w:type="dxa"/>
              <w:bottom w:w="120" w:type="dxa"/>
              <w:right w:w="180" w:type="dxa"/>
            </w:tcMar>
            <w:vAlign w:val="center"/>
            <w:hideMark/>
          </w:tcPr>
          <w:p w14:paraId="0267184C" w14:textId="77777777" w:rsidR="00BC624A" w:rsidRPr="00DF0D44" w:rsidRDefault="00BC624A" w:rsidP="004E2AFA">
            <w:pPr>
              <w:pStyle w:val="NormalWeb"/>
              <w:jc w:val="both"/>
              <w:rPr>
                <w:rFonts w:ascii="Garamond" w:hAnsi="Garamond"/>
                <w:sz w:val="14"/>
                <w:szCs w:val="14"/>
              </w:rPr>
            </w:pPr>
            <w:r w:rsidRPr="00DF0D44">
              <w:rPr>
                <w:rFonts w:ascii="Garamond" w:hAnsi="Garamond"/>
                <w:b/>
                <w:bCs/>
                <w:sz w:val="14"/>
                <w:szCs w:val="14"/>
              </w:rPr>
              <w:t>X</w:t>
            </w:r>
          </w:p>
        </w:tc>
        <w:tc>
          <w:tcPr>
            <w:tcW w:w="0" w:type="auto"/>
            <w:tcMar>
              <w:top w:w="120" w:type="dxa"/>
              <w:left w:w="180" w:type="dxa"/>
              <w:bottom w:w="120" w:type="dxa"/>
              <w:right w:w="180" w:type="dxa"/>
            </w:tcMar>
            <w:vAlign w:val="center"/>
            <w:hideMark/>
          </w:tcPr>
          <w:p w14:paraId="481BC1BF" w14:textId="77777777" w:rsidR="00BC624A" w:rsidRPr="00DF0D44" w:rsidRDefault="00BC624A" w:rsidP="004E2AFA">
            <w:pPr>
              <w:pStyle w:val="NormalWeb"/>
              <w:jc w:val="both"/>
              <w:rPr>
                <w:rFonts w:ascii="Garamond" w:hAnsi="Garamond"/>
                <w:sz w:val="14"/>
                <w:szCs w:val="14"/>
              </w:rPr>
            </w:pPr>
            <w:r w:rsidRPr="00DF0D44">
              <w:rPr>
                <w:rFonts w:ascii="Garamond" w:hAnsi="Garamond"/>
                <w:b/>
                <w:bCs/>
                <w:sz w:val="14"/>
                <w:szCs w:val="14"/>
              </w:rPr>
              <w:t>X</w:t>
            </w:r>
          </w:p>
        </w:tc>
        <w:tc>
          <w:tcPr>
            <w:tcW w:w="0" w:type="auto"/>
            <w:tcMar>
              <w:top w:w="120" w:type="dxa"/>
              <w:left w:w="180" w:type="dxa"/>
              <w:bottom w:w="120" w:type="dxa"/>
              <w:right w:w="180" w:type="dxa"/>
            </w:tcMar>
            <w:vAlign w:val="center"/>
            <w:hideMark/>
          </w:tcPr>
          <w:p w14:paraId="6BE4A7AF" w14:textId="77777777" w:rsidR="00BC624A" w:rsidRPr="00DF0D44" w:rsidRDefault="00BC624A" w:rsidP="004E2AFA">
            <w:pPr>
              <w:pStyle w:val="NormalWeb"/>
              <w:jc w:val="both"/>
              <w:rPr>
                <w:rFonts w:ascii="Garamond" w:hAnsi="Garamond"/>
                <w:sz w:val="14"/>
                <w:szCs w:val="14"/>
              </w:rPr>
            </w:pPr>
            <w:r w:rsidRPr="00DF0D44">
              <w:rPr>
                <w:rFonts w:ascii="Garamond" w:hAnsi="Garamond"/>
                <w:b/>
                <w:bCs/>
                <w:sz w:val="14"/>
                <w:szCs w:val="14"/>
              </w:rPr>
              <w:t>X</w:t>
            </w:r>
          </w:p>
        </w:tc>
      </w:tr>
      <w:tr w:rsidR="00BC624A" w:rsidRPr="00DF0D44" w14:paraId="1080278D" w14:textId="77777777" w:rsidTr="004E2AFA">
        <w:trPr>
          <w:tblCellSpacing w:w="15" w:type="dxa"/>
        </w:trPr>
        <w:tc>
          <w:tcPr>
            <w:tcW w:w="0" w:type="auto"/>
            <w:tcMar>
              <w:top w:w="120" w:type="dxa"/>
              <w:left w:w="180" w:type="dxa"/>
              <w:bottom w:w="120" w:type="dxa"/>
              <w:right w:w="180" w:type="dxa"/>
            </w:tcMar>
            <w:vAlign w:val="center"/>
            <w:hideMark/>
          </w:tcPr>
          <w:p w14:paraId="68062B62" w14:textId="77777777" w:rsidR="00BC624A" w:rsidRPr="00DF0D44" w:rsidRDefault="00BC624A" w:rsidP="004E2AFA">
            <w:pPr>
              <w:pStyle w:val="NormalWeb"/>
              <w:jc w:val="both"/>
              <w:rPr>
                <w:rFonts w:ascii="Garamond" w:hAnsi="Garamond"/>
                <w:sz w:val="14"/>
                <w:szCs w:val="14"/>
              </w:rPr>
            </w:pPr>
          </w:p>
        </w:tc>
        <w:tc>
          <w:tcPr>
            <w:tcW w:w="0" w:type="auto"/>
            <w:tcMar>
              <w:top w:w="120" w:type="dxa"/>
              <w:left w:w="180" w:type="dxa"/>
              <w:bottom w:w="120" w:type="dxa"/>
              <w:right w:w="180" w:type="dxa"/>
            </w:tcMar>
            <w:vAlign w:val="center"/>
            <w:hideMark/>
          </w:tcPr>
          <w:p w14:paraId="4FBB3627" w14:textId="77777777" w:rsidR="00BC624A" w:rsidRPr="00DF0D44" w:rsidRDefault="00BC624A" w:rsidP="004E2AFA">
            <w:pPr>
              <w:pStyle w:val="NormalWeb"/>
              <w:jc w:val="both"/>
              <w:rPr>
                <w:rFonts w:ascii="Garamond" w:hAnsi="Garamond"/>
                <w:sz w:val="14"/>
                <w:szCs w:val="14"/>
              </w:rPr>
            </w:pPr>
            <w:r w:rsidRPr="00DF0D44">
              <w:rPr>
                <w:rFonts w:ascii="Garamond" w:hAnsi="Garamond"/>
                <w:b/>
                <w:bCs/>
                <w:sz w:val="14"/>
                <w:szCs w:val="14"/>
              </w:rPr>
              <w:t>Iniciativa 49526 (Adulto Mayor):</w:t>
            </w:r>
            <w:r w:rsidRPr="00DF0D44">
              <w:rPr>
                <w:rFonts w:ascii="Garamond" w:hAnsi="Garamond"/>
                <w:sz w:val="14"/>
                <w:szCs w:val="14"/>
              </w:rPr>
              <w:t xml:space="preserve"> Realización de los talleres descentralizados de actividad física dirigida y componentes de salud mental.</w:t>
            </w:r>
          </w:p>
        </w:tc>
        <w:tc>
          <w:tcPr>
            <w:tcW w:w="0" w:type="auto"/>
            <w:tcMar>
              <w:top w:w="120" w:type="dxa"/>
              <w:left w:w="180" w:type="dxa"/>
              <w:bottom w:w="120" w:type="dxa"/>
              <w:right w:w="180" w:type="dxa"/>
            </w:tcMar>
            <w:vAlign w:val="center"/>
            <w:hideMark/>
          </w:tcPr>
          <w:p w14:paraId="5C19510E" w14:textId="77777777" w:rsidR="00BC624A" w:rsidRPr="00DF0D44" w:rsidRDefault="00BC624A" w:rsidP="004E2AFA">
            <w:pPr>
              <w:pStyle w:val="NormalWeb"/>
              <w:jc w:val="both"/>
              <w:rPr>
                <w:rFonts w:ascii="Garamond" w:hAnsi="Garamond"/>
                <w:sz w:val="14"/>
                <w:szCs w:val="14"/>
              </w:rPr>
            </w:pPr>
          </w:p>
        </w:tc>
        <w:tc>
          <w:tcPr>
            <w:tcW w:w="0" w:type="auto"/>
            <w:tcMar>
              <w:top w:w="120" w:type="dxa"/>
              <w:left w:w="180" w:type="dxa"/>
              <w:bottom w:w="120" w:type="dxa"/>
              <w:right w:w="180" w:type="dxa"/>
            </w:tcMar>
            <w:vAlign w:val="center"/>
            <w:hideMark/>
          </w:tcPr>
          <w:p w14:paraId="52476C96" w14:textId="77777777" w:rsidR="00BC624A" w:rsidRPr="00DF0D44" w:rsidRDefault="00BC624A" w:rsidP="004E2AFA">
            <w:pPr>
              <w:pStyle w:val="NormalWeb"/>
              <w:jc w:val="both"/>
              <w:rPr>
                <w:rFonts w:ascii="Garamond" w:hAnsi="Garamond"/>
                <w:sz w:val="14"/>
                <w:szCs w:val="14"/>
              </w:rPr>
            </w:pPr>
          </w:p>
        </w:tc>
        <w:tc>
          <w:tcPr>
            <w:tcW w:w="0" w:type="auto"/>
            <w:tcMar>
              <w:top w:w="120" w:type="dxa"/>
              <w:left w:w="180" w:type="dxa"/>
              <w:bottom w:w="120" w:type="dxa"/>
              <w:right w:w="180" w:type="dxa"/>
            </w:tcMar>
            <w:vAlign w:val="center"/>
            <w:hideMark/>
          </w:tcPr>
          <w:p w14:paraId="191DA2EB" w14:textId="77777777" w:rsidR="00BC624A" w:rsidRPr="00DF0D44" w:rsidRDefault="00BC624A" w:rsidP="004E2AFA">
            <w:pPr>
              <w:pStyle w:val="NormalWeb"/>
              <w:jc w:val="both"/>
              <w:rPr>
                <w:rFonts w:ascii="Garamond" w:hAnsi="Garamond"/>
                <w:sz w:val="14"/>
                <w:szCs w:val="14"/>
              </w:rPr>
            </w:pPr>
            <w:r w:rsidRPr="00DF0D44">
              <w:rPr>
                <w:rFonts w:ascii="Garamond" w:hAnsi="Garamond"/>
                <w:b/>
                <w:bCs/>
                <w:sz w:val="14"/>
                <w:szCs w:val="14"/>
              </w:rPr>
              <w:t>X</w:t>
            </w:r>
          </w:p>
        </w:tc>
        <w:tc>
          <w:tcPr>
            <w:tcW w:w="0" w:type="auto"/>
            <w:tcMar>
              <w:top w:w="120" w:type="dxa"/>
              <w:left w:w="180" w:type="dxa"/>
              <w:bottom w:w="120" w:type="dxa"/>
              <w:right w:w="180" w:type="dxa"/>
            </w:tcMar>
            <w:vAlign w:val="center"/>
            <w:hideMark/>
          </w:tcPr>
          <w:p w14:paraId="20FFBE7B" w14:textId="77777777" w:rsidR="00BC624A" w:rsidRPr="00DF0D44" w:rsidRDefault="00BC624A" w:rsidP="004E2AFA">
            <w:pPr>
              <w:pStyle w:val="NormalWeb"/>
              <w:jc w:val="both"/>
              <w:rPr>
                <w:rFonts w:ascii="Garamond" w:hAnsi="Garamond"/>
                <w:sz w:val="14"/>
                <w:szCs w:val="14"/>
              </w:rPr>
            </w:pPr>
            <w:r w:rsidRPr="00DF0D44">
              <w:rPr>
                <w:rFonts w:ascii="Garamond" w:hAnsi="Garamond"/>
                <w:b/>
                <w:bCs/>
                <w:sz w:val="14"/>
                <w:szCs w:val="14"/>
              </w:rPr>
              <w:t>X</w:t>
            </w:r>
          </w:p>
        </w:tc>
        <w:tc>
          <w:tcPr>
            <w:tcW w:w="0" w:type="auto"/>
            <w:tcMar>
              <w:top w:w="120" w:type="dxa"/>
              <w:left w:w="180" w:type="dxa"/>
              <w:bottom w:w="120" w:type="dxa"/>
              <w:right w:w="180" w:type="dxa"/>
            </w:tcMar>
            <w:vAlign w:val="center"/>
            <w:hideMark/>
          </w:tcPr>
          <w:p w14:paraId="0E3B3580" w14:textId="77777777" w:rsidR="00BC624A" w:rsidRPr="00DF0D44" w:rsidRDefault="00BC624A" w:rsidP="004E2AFA">
            <w:pPr>
              <w:pStyle w:val="NormalWeb"/>
              <w:jc w:val="both"/>
              <w:rPr>
                <w:rFonts w:ascii="Garamond" w:hAnsi="Garamond"/>
                <w:sz w:val="14"/>
                <w:szCs w:val="14"/>
              </w:rPr>
            </w:pPr>
          </w:p>
        </w:tc>
      </w:tr>
      <w:tr w:rsidR="00BC624A" w:rsidRPr="00DF0D44" w14:paraId="29307552" w14:textId="77777777" w:rsidTr="004E2AFA">
        <w:trPr>
          <w:tblCellSpacing w:w="15" w:type="dxa"/>
        </w:trPr>
        <w:tc>
          <w:tcPr>
            <w:tcW w:w="0" w:type="auto"/>
            <w:tcMar>
              <w:top w:w="120" w:type="dxa"/>
              <w:left w:w="180" w:type="dxa"/>
              <w:bottom w:w="120" w:type="dxa"/>
              <w:right w:w="180" w:type="dxa"/>
            </w:tcMar>
            <w:vAlign w:val="center"/>
            <w:hideMark/>
          </w:tcPr>
          <w:p w14:paraId="1F79FA9B" w14:textId="77777777" w:rsidR="00BC624A" w:rsidRPr="00DF0D44" w:rsidRDefault="00BC624A" w:rsidP="004E2AFA">
            <w:pPr>
              <w:pStyle w:val="NormalWeb"/>
              <w:jc w:val="both"/>
              <w:rPr>
                <w:rFonts w:ascii="Garamond" w:hAnsi="Garamond"/>
                <w:sz w:val="14"/>
                <w:szCs w:val="14"/>
              </w:rPr>
            </w:pPr>
          </w:p>
        </w:tc>
        <w:tc>
          <w:tcPr>
            <w:tcW w:w="0" w:type="auto"/>
            <w:tcMar>
              <w:top w:w="120" w:type="dxa"/>
              <w:left w:w="180" w:type="dxa"/>
              <w:bottom w:w="120" w:type="dxa"/>
              <w:right w:w="180" w:type="dxa"/>
            </w:tcMar>
            <w:vAlign w:val="center"/>
            <w:hideMark/>
          </w:tcPr>
          <w:p w14:paraId="258FD07F" w14:textId="77777777" w:rsidR="00BC624A" w:rsidRPr="00DF0D44" w:rsidRDefault="00BC624A" w:rsidP="004E2AFA">
            <w:pPr>
              <w:pStyle w:val="NormalWeb"/>
              <w:jc w:val="both"/>
              <w:rPr>
                <w:rFonts w:ascii="Garamond" w:hAnsi="Garamond"/>
                <w:sz w:val="14"/>
                <w:szCs w:val="14"/>
              </w:rPr>
            </w:pPr>
            <w:r w:rsidRPr="00DF0D44">
              <w:rPr>
                <w:rFonts w:ascii="Garamond" w:hAnsi="Garamond"/>
                <w:b/>
                <w:bCs/>
                <w:sz w:val="14"/>
                <w:szCs w:val="14"/>
              </w:rPr>
              <w:t xml:space="preserve">Iniciativa 47787 (La </w:t>
            </w:r>
            <w:proofErr w:type="spellStart"/>
            <w:r w:rsidRPr="00DF0D44">
              <w:rPr>
                <w:rFonts w:ascii="Garamond" w:hAnsi="Garamond"/>
                <w:b/>
                <w:bCs/>
                <w:sz w:val="14"/>
                <w:szCs w:val="14"/>
              </w:rPr>
              <w:t>Viejotk</w:t>
            </w:r>
            <w:proofErr w:type="spellEnd"/>
            <w:r w:rsidRPr="00DF0D44">
              <w:rPr>
                <w:rFonts w:ascii="Garamond" w:hAnsi="Garamond"/>
                <w:b/>
                <w:bCs/>
                <w:sz w:val="14"/>
                <w:szCs w:val="14"/>
              </w:rPr>
              <w:t>):</w:t>
            </w:r>
            <w:r w:rsidRPr="00DF0D44">
              <w:rPr>
                <w:rFonts w:ascii="Garamond" w:hAnsi="Garamond"/>
                <w:sz w:val="14"/>
                <w:szCs w:val="14"/>
              </w:rPr>
              <w:t xml:space="preserve"> Montaje logístico, activación técnica de la pantalla LED, presentación de agrupaciones musicales y ejecución del evento central de un (1) día.</w:t>
            </w:r>
          </w:p>
        </w:tc>
        <w:tc>
          <w:tcPr>
            <w:tcW w:w="0" w:type="auto"/>
            <w:tcMar>
              <w:top w:w="120" w:type="dxa"/>
              <w:left w:w="180" w:type="dxa"/>
              <w:bottom w:w="120" w:type="dxa"/>
              <w:right w:w="180" w:type="dxa"/>
            </w:tcMar>
            <w:vAlign w:val="center"/>
            <w:hideMark/>
          </w:tcPr>
          <w:p w14:paraId="193E56DB" w14:textId="77777777" w:rsidR="00BC624A" w:rsidRPr="00DF0D44" w:rsidRDefault="00BC624A" w:rsidP="004E2AFA">
            <w:pPr>
              <w:pStyle w:val="NormalWeb"/>
              <w:jc w:val="both"/>
              <w:rPr>
                <w:rFonts w:ascii="Garamond" w:hAnsi="Garamond"/>
                <w:sz w:val="14"/>
                <w:szCs w:val="14"/>
              </w:rPr>
            </w:pPr>
          </w:p>
        </w:tc>
        <w:tc>
          <w:tcPr>
            <w:tcW w:w="0" w:type="auto"/>
            <w:tcMar>
              <w:top w:w="120" w:type="dxa"/>
              <w:left w:w="180" w:type="dxa"/>
              <w:bottom w:w="120" w:type="dxa"/>
              <w:right w:w="180" w:type="dxa"/>
            </w:tcMar>
            <w:vAlign w:val="center"/>
            <w:hideMark/>
          </w:tcPr>
          <w:p w14:paraId="0796C450" w14:textId="77777777" w:rsidR="00BC624A" w:rsidRPr="00DF0D44" w:rsidRDefault="00BC624A" w:rsidP="004E2AFA">
            <w:pPr>
              <w:pStyle w:val="NormalWeb"/>
              <w:jc w:val="both"/>
              <w:rPr>
                <w:rFonts w:ascii="Garamond" w:hAnsi="Garamond"/>
                <w:sz w:val="14"/>
                <w:szCs w:val="14"/>
              </w:rPr>
            </w:pPr>
          </w:p>
        </w:tc>
        <w:tc>
          <w:tcPr>
            <w:tcW w:w="0" w:type="auto"/>
            <w:tcMar>
              <w:top w:w="120" w:type="dxa"/>
              <w:left w:w="180" w:type="dxa"/>
              <w:bottom w:w="120" w:type="dxa"/>
              <w:right w:w="180" w:type="dxa"/>
            </w:tcMar>
            <w:vAlign w:val="center"/>
            <w:hideMark/>
          </w:tcPr>
          <w:p w14:paraId="3DF5DFBE" w14:textId="77777777" w:rsidR="00BC624A" w:rsidRPr="00DF0D44" w:rsidRDefault="00BC624A" w:rsidP="004E2AFA">
            <w:pPr>
              <w:pStyle w:val="NormalWeb"/>
              <w:jc w:val="both"/>
              <w:rPr>
                <w:rFonts w:ascii="Garamond" w:hAnsi="Garamond"/>
                <w:sz w:val="14"/>
                <w:szCs w:val="14"/>
              </w:rPr>
            </w:pPr>
          </w:p>
        </w:tc>
        <w:tc>
          <w:tcPr>
            <w:tcW w:w="0" w:type="auto"/>
            <w:tcMar>
              <w:top w:w="120" w:type="dxa"/>
              <w:left w:w="180" w:type="dxa"/>
              <w:bottom w:w="120" w:type="dxa"/>
              <w:right w:w="180" w:type="dxa"/>
            </w:tcMar>
            <w:vAlign w:val="center"/>
            <w:hideMark/>
          </w:tcPr>
          <w:p w14:paraId="1C955C16" w14:textId="77777777" w:rsidR="00BC624A" w:rsidRPr="00DF0D44" w:rsidRDefault="00BC624A" w:rsidP="004E2AFA">
            <w:pPr>
              <w:pStyle w:val="NormalWeb"/>
              <w:jc w:val="both"/>
              <w:rPr>
                <w:rFonts w:ascii="Garamond" w:hAnsi="Garamond"/>
                <w:sz w:val="14"/>
                <w:szCs w:val="14"/>
              </w:rPr>
            </w:pPr>
            <w:r w:rsidRPr="00DF0D44">
              <w:rPr>
                <w:rFonts w:ascii="Garamond" w:hAnsi="Garamond"/>
                <w:b/>
                <w:bCs/>
                <w:sz w:val="14"/>
                <w:szCs w:val="14"/>
              </w:rPr>
              <w:t>X</w:t>
            </w:r>
          </w:p>
        </w:tc>
        <w:tc>
          <w:tcPr>
            <w:tcW w:w="0" w:type="auto"/>
            <w:tcMar>
              <w:top w:w="120" w:type="dxa"/>
              <w:left w:w="180" w:type="dxa"/>
              <w:bottom w:w="120" w:type="dxa"/>
              <w:right w:w="180" w:type="dxa"/>
            </w:tcMar>
            <w:vAlign w:val="center"/>
            <w:hideMark/>
          </w:tcPr>
          <w:p w14:paraId="28FA663A" w14:textId="77777777" w:rsidR="00BC624A" w:rsidRPr="00DF0D44" w:rsidRDefault="00BC624A" w:rsidP="004E2AFA">
            <w:pPr>
              <w:pStyle w:val="NormalWeb"/>
              <w:jc w:val="both"/>
              <w:rPr>
                <w:rFonts w:ascii="Garamond" w:hAnsi="Garamond"/>
                <w:sz w:val="14"/>
                <w:szCs w:val="14"/>
              </w:rPr>
            </w:pPr>
          </w:p>
        </w:tc>
      </w:tr>
      <w:tr w:rsidR="00BC624A" w:rsidRPr="00DF0D44" w14:paraId="708B6ED3" w14:textId="77777777" w:rsidTr="004E2AFA">
        <w:trPr>
          <w:tblCellSpacing w:w="15" w:type="dxa"/>
        </w:trPr>
        <w:tc>
          <w:tcPr>
            <w:tcW w:w="0" w:type="auto"/>
            <w:tcMar>
              <w:top w:w="120" w:type="dxa"/>
              <w:left w:w="180" w:type="dxa"/>
              <w:bottom w:w="120" w:type="dxa"/>
              <w:right w:w="180" w:type="dxa"/>
            </w:tcMar>
            <w:vAlign w:val="center"/>
            <w:hideMark/>
          </w:tcPr>
          <w:p w14:paraId="431191BF" w14:textId="77777777" w:rsidR="00BC624A" w:rsidRPr="00DF0D44" w:rsidRDefault="00BC624A" w:rsidP="004E2AFA">
            <w:pPr>
              <w:pStyle w:val="NormalWeb"/>
              <w:jc w:val="both"/>
              <w:rPr>
                <w:rFonts w:ascii="Garamond" w:hAnsi="Garamond"/>
                <w:sz w:val="14"/>
                <w:szCs w:val="14"/>
              </w:rPr>
            </w:pPr>
          </w:p>
        </w:tc>
        <w:tc>
          <w:tcPr>
            <w:tcW w:w="0" w:type="auto"/>
            <w:tcMar>
              <w:top w:w="120" w:type="dxa"/>
              <w:left w:w="180" w:type="dxa"/>
              <w:bottom w:w="120" w:type="dxa"/>
              <w:right w:w="180" w:type="dxa"/>
            </w:tcMar>
            <w:vAlign w:val="center"/>
            <w:hideMark/>
          </w:tcPr>
          <w:p w14:paraId="141126C1" w14:textId="77777777" w:rsidR="00BC624A" w:rsidRPr="00DF0D44" w:rsidRDefault="00BC624A" w:rsidP="004E2AFA">
            <w:pPr>
              <w:pStyle w:val="NormalWeb"/>
              <w:jc w:val="both"/>
              <w:rPr>
                <w:rFonts w:ascii="Garamond" w:hAnsi="Garamond"/>
                <w:sz w:val="14"/>
                <w:szCs w:val="14"/>
              </w:rPr>
            </w:pPr>
            <w:r w:rsidRPr="00DF0D44">
              <w:rPr>
                <w:rFonts w:ascii="Garamond" w:hAnsi="Garamond"/>
                <w:b/>
                <w:bCs/>
                <w:sz w:val="14"/>
                <w:szCs w:val="14"/>
              </w:rPr>
              <w:t>Iniciativa 54219 (Dotaciones):</w:t>
            </w:r>
            <w:r w:rsidRPr="00DF0D44">
              <w:rPr>
                <w:rFonts w:ascii="Garamond" w:hAnsi="Garamond"/>
                <w:sz w:val="14"/>
                <w:szCs w:val="14"/>
              </w:rPr>
              <w:t xml:space="preserve"> Adquisición, ensamble y preparación de los kits de dotación deportiva seleccionados por las organizaciones ganadoras.</w:t>
            </w:r>
          </w:p>
        </w:tc>
        <w:tc>
          <w:tcPr>
            <w:tcW w:w="0" w:type="auto"/>
            <w:tcMar>
              <w:top w:w="120" w:type="dxa"/>
              <w:left w:w="180" w:type="dxa"/>
              <w:bottom w:w="120" w:type="dxa"/>
              <w:right w:w="180" w:type="dxa"/>
            </w:tcMar>
            <w:vAlign w:val="center"/>
            <w:hideMark/>
          </w:tcPr>
          <w:p w14:paraId="71086FD6" w14:textId="77777777" w:rsidR="00BC624A" w:rsidRPr="00DF0D44" w:rsidRDefault="00BC624A" w:rsidP="004E2AFA">
            <w:pPr>
              <w:pStyle w:val="NormalWeb"/>
              <w:jc w:val="both"/>
              <w:rPr>
                <w:rFonts w:ascii="Garamond" w:hAnsi="Garamond"/>
                <w:sz w:val="14"/>
                <w:szCs w:val="14"/>
              </w:rPr>
            </w:pPr>
          </w:p>
        </w:tc>
        <w:tc>
          <w:tcPr>
            <w:tcW w:w="0" w:type="auto"/>
            <w:tcMar>
              <w:top w:w="120" w:type="dxa"/>
              <w:left w:w="180" w:type="dxa"/>
              <w:bottom w:w="120" w:type="dxa"/>
              <w:right w:w="180" w:type="dxa"/>
            </w:tcMar>
            <w:vAlign w:val="center"/>
            <w:hideMark/>
          </w:tcPr>
          <w:p w14:paraId="6BB747A5" w14:textId="77777777" w:rsidR="00BC624A" w:rsidRPr="00DF0D44" w:rsidRDefault="00BC624A" w:rsidP="004E2AFA">
            <w:pPr>
              <w:pStyle w:val="NormalWeb"/>
              <w:jc w:val="both"/>
              <w:rPr>
                <w:rFonts w:ascii="Garamond" w:hAnsi="Garamond"/>
                <w:sz w:val="14"/>
                <w:szCs w:val="14"/>
              </w:rPr>
            </w:pPr>
          </w:p>
        </w:tc>
        <w:tc>
          <w:tcPr>
            <w:tcW w:w="0" w:type="auto"/>
            <w:tcMar>
              <w:top w:w="120" w:type="dxa"/>
              <w:left w:w="180" w:type="dxa"/>
              <w:bottom w:w="120" w:type="dxa"/>
              <w:right w:w="180" w:type="dxa"/>
            </w:tcMar>
            <w:vAlign w:val="center"/>
            <w:hideMark/>
          </w:tcPr>
          <w:p w14:paraId="71447C26" w14:textId="77777777" w:rsidR="00BC624A" w:rsidRPr="00DF0D44" w:rsidRDefault="00BC624A" w:rsidP="004E2AFA">
            <w:pPr>
              <w:pStyle w:val="NormalWeb"/>
              <w:jc w:val="both"/>
              <w:rPr>
                <w:rFonts w:ascii="Garamond" w:hAnsi="Garamond"/>
                <w:sz w:val="14"/>
                <w:szCs w:val="14"/>
              </w:rPr>
            </w:pPr>
            <w:r w:rsidRPr="00DF0D44">
              <w:rPr>
                <w:rFonts w:ascii="Garamond" w:hAnsi="Garamond"/>
                <w:b/>
                <w:bCs/>
                <w:sz w:val="14"/>
                <w:szCs w:val="14"/>
              </w:rPr>
              <w:t>X</w:t>
            </w:r>
          </w:p>
        </w:tc>
        <w:tc>
          <w:tcPr>
            <w:tcW w:w="0" w:type="auto"/>
            <w:tcMar>
              <w:top w:w="120" w:type="dxa"/>
              <w:left w:w="180" w:type="dxa"/>
              <w:bottom w:w="120" w:type="dxa"/>
              <w:right w:w="180" w:type="dxa"/>
            </w:tcMar>
            <w:vAlign w:val="center"/>
            <w:hideMark/>
          </w:tcPr>
          <w:p w14:paraId="6B5BBDB4" w14:textId="77777777" w:rsidR="00BC624A" w:rsidRPr="00DF0D44" w:rsidRDefault="00BC624A" w:rsidP="004E2AFA">
            <w:pPr>
              <w:pStyle w:val="NormalWeb"/>
              <w:jc w:val="both"/>
              <w:rPr>
                <w:rFonts w:ascii="Garamond" w:hAnsi="Garamond"/>
                <w:sz w:val="14"/>
                <w:szCs w:val="14"/>
              </w:rPr>
            </w:pPr>
            <w:r w:rsidRPr="00DF0D44">
              <w:rPr>
                <w:rFonts w:ascii="Garamond" w:hAnsi="Garamond"/>
                <w:b/>
                <w:bCs/>
                <w:sz w:val="14"/>
                <w:szCs w:val="14"/>
              </w:rPr>
              <w:t>X</w:t>
            </w:r>
          </w:p>
        </w:tc>
        <w:tc>
          <w:tcPr>
            <w:tcW w:w="0" w:type="auto"/>
            <w:tcMar>
              <w:top w:w="120" w:type="dxa"/>
              <w:left w:w="180" w:type="dxa"/>
              <w:bottom w:w="120" w:type="dxa"/>
              <w:right w:w="180" w:type="dxa"/>
            </w:tcMar>
            <w:vAlign w:val="center"/>
            <w:hideMark/>
          </w:tcPr>
          <w:p w14:paraId="3989A4FE" w14:textId="77777777" w:rsidR="00BC624A" w:rsidRPr="00DF0D44" w:rsidRDefault="00BC624A" w:rsidP="004E2AFA">
            <w:pPr>
              <w:pStyle w:val="NormalWeb"/>
              <w:jc w:val="both"/>
              <w:rPr>
                <w:rFonts w:ascii="Garamond" w:hAnsi="Garamond"/>
                <w:sz w:val="14"/>
                <w:szCs w:val="14"/>
              </w:rPr>
            </w:pPr>
          </w:p>
        </w:tc>
      </w:tr>
      <w:tr w:rsidR="00BC624A" w:rsidRPr="00DF0D44" w14:paraId="5CA69CF3" w14:textId="77777777" w:rsidTr="004E2AFA">
        <w:trPr>
          <w:tblCellSpacing w:w="15" w:type="dxa"/>
        </w:trPr>
        <w:tc>
          <w:tcPr>
            <w:tcW w:w="0" w:type="auto"/>
            <w:tcMar>
              <w:top w:w="120" w:type="dxa"/>
              <w:left w:w="180" w:type="dxa"/>
              <w:bottom w:w="120" w:type="dxa"/>
              <w:right w:w="180" w:type="dxa"/>
            </w:tcMar>
            <w:vAlign w:val="center"/>
            <w:hideMark/>
          </w:tcPr>
          <w:p w14:paraId="30278A97" w14:textId="77777777" w:rsidR="00BC624A" w:rsidRPr="00DF0D44" w:rsidRDefault="00BC624A" w:rsidP="004E2AFA">
            <w:pPr>
              <w:pStyle w:val="NormalWeb"/>
              <w:jc w:val="both"/>
              <w:rPr>
                <w:rFonts w:ascii="Garamond" w:hAnsi="Garamond"/>
                <w:sz w:val="14"/>
                <w:szCs w:val="14"/>
              </w:rPr>
            </w:pPr>
            <w:r w:rsidRPr="00DF0D44">
              <w:rPr>
                <w:rFonts w:ascii="Garamond" w:hAnsi="Garamond"/>
                <w:b/>
                <w:bCs/>
                <w:sz w:val="14"/>
                <w:szCs w:val="14"/>
              </w:rPr>
              <w:t>FASE 4: Entregas Finales, Informes y Cierre</w:t>
            </w:r>
          </w:p>
        </w:tc>
        <w:tc>
          <w:tcPr>
            <w:tcW w:w="0" w:type="auto"/>
            <w:tcMar>
              <w:top w:w="120" w:type="dxa"/>
              <w:left w:w="180" w:type="dxa"/>
              <w:bottom w:w="120" w:type="dxa"/>
              <w:right w:w="180" w:type="dxa"/>
            </w:tcMar>
            <w:vAlign w:val="center"/>
            <w:hideMark/>
          </w:tcPr>
          <w:p w14:paraId="77FC9918" w14:textId="77777777" w:rsidR="00BC624A" w:rsidRPr="00DF0D44" w:rsidRDefault="00BC624A" w:rsidP="004E2AFA">
            <w:pPr>
              <w:pStyle w:val="NormalWeb"/>
              <w:jc w:val="both"/>
              <w:rPr>
                <w:rFonts w:ascii="Garamond" w:hAnsi="Garamond"/>
                <w:sz w:val="14"/>
                <w:szCs w:val="14"/>
              </w:rPr>
            </w:pPr>
            <w:r w:rsidRPr="00DF0D44">
              <w:rPr>
                <w:rFonts w:ascii="Garamond" w:hAnsi="Garamond"/>
                <w:b/>
                <w:bCs/>
                <w:sz w:val="14"/>
                <w:szCs w:val="14"/>
              </w:rPr>
              <w:t>Iniciativa 54219 (Dotaciones):</w:t>
            </w:r>
            <w:r w:rsidRPr="00DF0D44">
              <w:rPr>
                <w:rFonts w:ascii="Garamond" w:hAnsi="Garamond"/>
                <w:sz w:val="14"/>
                <w:szCs w:val="14"/>
              </w:rPr>
              <w:t xml:space="preserve"> Evento oficial de distribución y firma de actas de entrega a satisfacción de la implementación deportiva a los 200 beneficiarios de la meta.</w:t>
            </w:r>
          </w:p>
        </w:tc>
        <w:tc>
          <w:tcPr>
            <w:tcW w:w="0" w:type="auto"/>
            <w:tcMar>
              <w:top w:w="120" w:type="dxa"/>
              <w:left w:w="180" w:type="dxa"/>
              <w:bottom w:w="120" w:type="dxa"/>
              <w:right w:w="180" w:type="dxa"/>
            </w:tcMar>
            <w:vAlign w:val="center"/>
            <w:hideMark/>
          </w:tcPr>
          <w:p w14:paraId="308A308B" w14:textId="77777777" w:rsidR="00BC624A" w:rsidRPr="00DF0D44" w:rsidRDefault="00BC624A" w:rsidP="004E2AFA">
            <w:pPr>
              <w:pStyle w:val="NormalWeb"/>
              <w:jc w:val="both"/>
              <w:rPr>
                <w:rFonts w:ascii="Garamond" w:hAnsi="Garamond"/>
                <w:sz w:val="14"/>
                <w:szCs w:val="14"/>
              </w:rPr>
            </w:pPr>
          </w:p>
        </w:tc>
        <w:tc>
          <w:tcPr>
            <w:tcW w:w="0" w:type="auto"/>
            <w:tcMar>
              <w:top w:w="120" w:type="dxa"/>
              <w:left w:w="180" w:type="dxa"/>
              <w:bottom w:w="120" w:type="dxa"/>
              <w:right w:w="180" w:type="dxa"/>
            </w:tcMar>
            <w:vAlign w:val="center"/>
            <w:hideMark/>
          </w:tcPr>
          <w:p w14:paraId="40752408" w14:textId="77777777" w:rsidR="00BC624A" w:rsidRPr="00DF0D44" w:rsidRDefault="00BC624A" w:rsidP="004E2AFA">
            <w:pPr>
              <w:pStyle w:val="NormalWeb"/>
              <w:jc w:val="both"/>
              <w:rPr>
                <w:rFonts w:ascii="Garamond" w:hAnsi="Garamond"/>
                <w:sz w:val="14"/>
                <w:szCs w:val="14"/>
              </w:rPr>
            </w:pPr>
          </w:p>
        </w:tc>
        <w:tc>
          <w:tcPr>
            <w:tcW w:w="0" w:type="auto"/>
            <w:tcMar>
              <w:top w:w="120" w:type="dxa"/>
              <w:left w:w="180" w:type="dxa"/>
              <w:bottom w:w="120" w:type="dxa"/>
              <w:right w:w="180" w:type="dxa"/>
            </w:tcMar>
            <w:vAlign w:val="center"/>
            <w:hideMark/>
          </w:tcPr>
          <w:p w14:paraId="68F41115" w14:textId="77777777" w:rsidR="00BC624A" w:rsidRPr="00DF0D44" w:rsidRDefault="00BC624A" w:rsidP="004E2AFA">
            <w:pPr>
              <w:pStyle w:val="NormalWeb"/>
              <w:jc w:val="both"/>
              <w:rPr>
                <w:rFonts w:ascii="Garamond" w:hAnsi="Garamond"/>
                <w:sz w:val="14"/>
                <w:szCs w:val="14"/>
              </w:rPr>
            </w:pPr>
          </w:p>
        </w:tc>
        <w:tc>
          <w:tcPr>
            <w:tcW w:w="0" w:type="auto"/>
            <w:tcMar>
              <w:top w:w="120" w:type="dxa"/>
              <w:left w:w="180" w:type="dxa"/>
              <w:bottom w:w="120" w:type="dxa"/>
              <w:right w:w="180" w:type="dxa"/>
            </w:tcMar>
            <w:vAlign w:val="center"/>
            <w:hideMark/>
          </w:tcPr>
          <w:p w14:paraId="76404C16" w14:textId="77777777" w:rsidR="00BC624A" w:rsidRPr="00DF0D44" w:rsidRDefault="00BC624A" w:rsidP="004E2AFA">
            <w:pPr>
              <w:pStyle w:val="NormalWeb"/>
              <w:jc w:val="both"/>
              <w:rPr>
                <w:rFonts w:ascii="Garamond" w:hAnsi="Garamond"/>
                <w:sz w:val="14"/>
                <w:szCs w:val="14"/>
              </w:rPr>
            </w:pPr>
          </w:p>
        </w:tc>
        <w:tc>
          <w:tcPr>
            <w:tcW w:w="0" w:type="auto"/>
            <w:tcMar>
              <w:top w:w="120" w:type="dxa"/>
              <w:left w:w="180" w:type="dxa"/>
              <w:bottom w:w="120" w:type="dxa"/>
              <w:right w:w="180" w:type="dxa"/>
            </w:tcMar>
            <w:vAlign w:val="center"/>
            <w:hideMark/>
          </w:tcPr>
          <w:p w14:paraId="1BB3D2B1" w14:textId="77777777" w:rsidR="00BC624A" w:rsidRPr="00DF0D44" w:rsidRDefault="00BC624A" w:rsidP="004E2AFA">
            <w:pPr>
              <w:pStyle w:val="NormalWeb"/>
              <w:jc w:val="both"/>
              <w:rPr>
                <w:rFonts w:ascii="Garamond" w:hAnsi="Garamond"/>
                <w:sz w:val="14"/>
                <w:szCs w:val="14"/>
              </w:rPr>
            </w:pPr>
            <w:r w:rsidRPr="00DF0D44">
              <w:rPr>
                <w:rFonts w:ascii="Garamond" w:hAnsi="Garamond"/>
                <w:b/>
                <w:bCs/>
                <w:sz w:val="14"/>
                <w:szCs w:val="14"/>
              </w:rPr>
              <w:t>X</w:t>
            </w:r>
          </w:p>
        </w:tc>
      </w:tr>
      <w:tr w:rsidR="00BC624A" w:rsidRPr="00DF0D44" w14:paraId="3A75D5F5" w14:textId="77777777" w:rsidTr="004E2AFA">
        <w:trPr>
          <w:tblCellSpacing w:w="15" w:type="dxa"/>
        </w:trPr>
        <w:tc>
          <w:tcPr>
            <w:tcW w:w="0" w:type="auto"/>
            <w:tcMar>
              <w:top w:w="120" w:type="dxa"/>
              <w:left w:w="180" w:type="dxa"/>
              <w:bottom w:w="120" w:type="dxa"/>
              <w:right w:w="180" w:type="dxa"/>
            </w:tcMar>
            <w:vAlign w:val="center"/>
            <w:hideMark/>
          </w:tcPr>
          <w:p w14:paraId="7EE00F82" w14:textId="77777777" w:rsidR="00BC624A" w:rsidRPr="00DF0D44" w:rsidRDefault="00BC624A" w:rsidP="004E2AFA">
            <w:pPr>
              <w:pStyle w:val="NormalWeb"/>
              <w:jc w:val="both"/>
              <w:rPr>
                <w:rFonts w:ascii="Garamond" w:hAnsi="Garamond"/>
                <w:sz w:val="14"/>
                <w:szCs w:val="14"/>
              </w:rPr>
            </w:pPr>
          </w:p>
        </w:tc>
        <w:tc>
          <w:tcPr>
            <w:tcW w:w="0" w:type="auto"/>
            <w:tcMar>
              <w:top w:w="120" w:type="dxa"/>
              <w:left w:w="180" w:type="dxa"/>
              <w:bottom w:w="120" w:type="dxa"/>
              <w:right w:w="180" w:type="dxa"/>
            </w:tcMar>
            <w:vAlign w:val="center"/>
            <w:hideMark/>
          </w:tcPr>
          <w:p w14:paraId="74BFEA61" w14:textId="77777777" w:rsidR="00BC624A" w:rsidRPr="00DF0D44" w:rsidRDefault="00BC624A" w:rsidP="004E2AFA">
            <w:pPr>
              <w:pStyle w:val="NormalWeb"/>
              <w:jc w:val="both"/>
              <w:rPr>
                <w:rFonts w:ascii="Garamond" w:hAnsi="Garamond"/>
                <w:sz w:val="14"/>
                <w:szCs w:val="14"/>
              </w:rPr>
            </w:pPr>
            <w:r w:rsidRPr="00DF0D44">
              <w:rPr>
                <w:rFonts w:ascii="Garamond" w:hAnsi="Garamond"/>
                <w:b/>
                <w:bCs/>
                <w:sz w:val="14"/>
                <w:szCs w:val="14"/>
              </w:rPr>
              <w:t>Transversal:</w:t>
            </w:r>
            <w:r w:rsidRPr="00DF0D44">
              <w:rPr>
                <w:rFonts w:ascii="Garamond" w:hAnsi="Garamond"/>
                <w:sz w:val="14"/>
                <w:szCs w:val="14"/>
              </w:rPr>
              <w:t xml:space="preserve"> Consolidación de informes de supervisión, planillas de asistencia, registros fotográficos/fílmicos, y trámite de cierre financiero para proceder con la liquidación formal de la modificación contractual.</w:t>
            </w:r>
          </w:p>
        </w:tc>
        <w:tc>
          <w:tcPr>
            <w:tcW w:w="0" w:type="auto"/>
            <w:tcMar>
              <w:top w:w="120" w:type="dxa"/>
              <w:left w:w="180" w:type="dxa"/>
              <w:bottom w:w="120" w:type="dxa"/>
              <w:right w:w="180" w:type="dxa"/>
            </w:tcMar>
            <w:vAlign w:val="center"/>
            <w:hideMark/>
          </w:tcPr>
          <w:p w14:paraId="018F8AB2" w14:textId="77777777" w:rsidR="00BC624A" w:rsidRPr="00DF0D44" w:rsidRDefault="00BC624A" w:rsidP="004E2AFA">
            <w:pPr>
              <w:pStyle w:val="NormalWeb"/>
              <w:jc w:val="both"/>
              <w:rPr>
                <w:rFonts w:ascii="Garamond" w:hAnsi="Garamond"/>
                <w:sz w:val="14"/>
                <w:szCs w:val="14"/>
              </w:rPr>
            </w:pPr>
          </w:p>
        </w:tc>
        <w:tc>
          <w:tcPr>
            <w:tcW w:w="0" w:type="auto"/>
            <w:tcMar>
              <w:top w:w="120" w:type="dxa"/>
              <w:left w:w="180" w:type="dxa"/>
              <w:bottom w:w="120" w:type="dxa"/>
              <w:right w:w="180" w:type="dxa"/>
            </w:tcMar>
            <w:vAlign w:val="center"/>
            <w:hideMark/>
          </w:tcPr>
          <w:p w14:paraId="7AC88116" w14:textId="77777777" w:rsidR="00BC624A" w:rsidRPr="00DF0D44" w:rsidRDefault="00BC624A" w:rsidP="004E2AFA">
            <w:pPr>
              <w:pStyle w:val="NormalWeb"/>
              <w:jc w:val="both"/>
              <w:rPr>
                <w:rFonts w:ascii="Garamond" w:hAnsi="Garamond"/>
                <w:sz w:val="14"/>
                <w:szCs w:val="14"/>
              </w:rPr>
            </w:pPr>
          </w:p>
        </w:tc>
        <w:tc>
          <w:tcPr>
            <w:tcW w:w="0" w:type="auto"/>
            <w:tcMar>
              <w:top w:w="120" w:type="dxa"/>
              <w:left w:w="180" w:type="dxa"/>
              <w:bottom w:w="120" w:type="dxa"/>
              <w:right w:w="180" w:type="dxa"/>
            </w:tcMar>
            <w:vAlign w:val="center"/>
            <w:hideMark/>
          </w:tcPr>
          <w:p w14:paraId="790D328F" w14:textId="77777777" w:rsidR="00BC624A" w:rsidRPr="00DF0D44" w:rsidRDefault="00BC624A" w:rsidP="004E2AFA">
            <w:pPr>
              <w:pStyle w:val="NormalWeb"/>
              <w:jc w:val="both"/>
              <w:rPr>
                <w:rFonts w:ascii="Garamond" w:hAnsi="Garamond"/>
                <w:sz w:val="14"/>
                <w:szCs w:val="14"/>
              </w:rPr>
            </w:pPr>
          </w:p>
        </w:tc>
        <w:tc>
          <w:tcPr>
            <w:tcW w:w="0" w:type="auto"/>
            <w:tcMar>
              <w:top w:w="120" w:type="dxa"/>
              <w:left w:w="180" w:type="dxa"/>
              <w:bottom w:w="120" w:type="dxa"/>
              <w:right w:w="180" w:type="dxa"/>
            </w:tcMar>
            <w:vAlign w:val="center"/>
            <w:hideMark/>
          </w:tcPr>
          <w:p w14:paraId="0A599036" w14:textId="77777777" w:rsidR="00BC624A" w:rsidRPr="00DF0D44" w:rsidRDefault="00BC624A" w:rsidP="004E2AFA">
            <w:pPr>
              <w:pStyle w:val="NormalWeb"/>
              <w:jc w:val="both"/>
              <w:rPr>
                <w:rFonts w:ascii="Garamond" w:hAnsi="Garamond"/>
                <w:sz w:val="14"/>
                <w:szCs w:val="14"/>
              </w:rPr>
            </w:pPr>
          </w:p>
        </w:tc>
        <w:tc>
          <w:tcPr>
            <w:tcW w:w="0" w:type="auto"/>
            <w:tcMar>
              <w:top w:w="120" w:type="dxa"/>
              <w:left w:w="180" w:type="dxa"/>
              <w:bottom w:w="120" w:type="dxa"/>
              <w:right w:w="180" w:type="dxa"/>
            </w:tcMar>
            <w:vAlign w:val="center"/>
            <w:hideMark/>
          </w:tcPr>
          <w:p w14:paraId="28FE2FA0" w14:textId="77777777" w:rsidR="00BC624A" w:rsidRPr="00DF0D44" w:rsidRDefault="00BC624A" w:rsidP="004E2AFA">
            <w:pPr>
              <w:pStyle w:val="NormalWeb"/>
              <w:jc w:val="both"/>
              <w:rPr>
                <w:rFonts w:ascii="Garamond" w:hAnsi="Garamond"/>
                <w:sz w:val="14"/>
                <w:szCs w:val="14"/>
              </w:rPr>
            </w:pPr>
            <w:r w:rsidRPr="00DF0D44">
              <w:rPr>
                <w:rFonts w:ascii="Garamond" w:hAnsi="Garamond"/>
                <w:b/>
                <w:bCs/>
                <w:sz w:val="14"/>
                <w:szCs w:val="14"/>
              </w:rPr>
              <w:t>X</w:t>
            </w:r>
          </w:p>
        </w:tc>
      </w:tr>
    </w:tbl>
    <w:p w14:paraId="5D948139" w14:textId="44A5C9C1" w:rsidR="003927A9" w:rsidRPr="00DF0D44" w:rsidRDefault="003927A9" w:rsidP="003927A9">
      <w:pPr>
        <w:pStyle w:val="Listamulticolor1"/>
        <w:tabs>
          <w:tab w:val="left" w:pos="4272"/>
        </w:tabs>
        <w:spacing w:after="0" w:line="276" w:lineRule="auto"/>
        <w:ind w:left="0" w:right="48"/>
        <w:rPr>
          <w:rFonts w:ascii="Garamond" w:hAnsi="Garamond" w:cs="Arial"/>
          <w:sz w:val="24"/>
          <w:szCs w:val="24"/>
          <w:highlight w:val="red"/>
        </w:rPr>
      </w:pPr>
    </w:p>
    <w:p w14:paraId="680B4E27" w14:textId="0B28A87C" w:rsidR="00532E80" w:rsidRPr="00DF0D44" w:rsidRDefault="0008635F" w:rsidP="00532E80">
      <w:pPr>
        <w:pStyle w:val="Sinespaciado"/>
        <w:tabs>
          <w:tab w:val="left" w:pos="0"/>
          <w:tab w:val="left" w:pos="142"/>
        </w:tabs>
        <w:jc w:val="both"/>
        <w:rPr>
          <w:rFonts w:ascii="Garamond" w:hAnsi="Garamond" w:cs="Arial"/>
          <w:sz w:val="24"/>
          <w:szCs w:val="24"/>
          <w:lang w:val="es-CO"/>
        </w:rPr>
      </w:pPr>
      <w:r w:rsidRPr="00DF0D44">
        <w:rPr>
          <w:rFonts w:ascii="Garamond" w:hAnsi="Garamond" w:cs="Arial"/>
          <w:b/>
          <w:sz w:val="24"/>
          <w:szCs w:val="24"/>
          <w:lang w:val="es-CO"/>
        </w:rPr>
        <w:t>Nota:</w:t>
      </w:r>
      <w:r w:rsidRPr="00DF0D44">
        <w:rPr>
          <w:rFonts w:ascii="Garamond" w:hAnsi="Garamond" w:cs="Arial"/>
          <w:sz w:val="24"/>
          <w:szCs w:val="24"/>
          <w:lang w:val="es-CO"/>
        </w:rPr>
        <w:t xml:space="preserve"> Los plazos de ejecución del evento indicados en la tabla adjunta corresponden a estimaciones iniciales. La programación definitiva, con la consideración de los aspectos logísticos y los requerimientos particulares de cada actividad, se establecerá formalmente durante la primera sesión del Comité Técnico de Seguimiento. </w:t>
      </w:r>
    </w:p>
    <w:p w14:paraId="68D98193" w14:textId="7B4CD95D" w:rsidR="0008635F" w:rsidRPr="00DF0D44" w:rsidRDefault="0008635F" w:rsidP="00532E80">
      <w:pPr>
        <w:pStyle w:val="Sinespaciado"/>
        <w:tabs>
          <w:tab w:val="left" w:pos="0"/>
          <w:tab w:val="left" w:pos="142"/>
        </w:tabs>
        <w:jc w:val="both"/>
        <w:rPr>
          <w:rFonts w:ascii="Garamond" w:hAnsi="Garamond" w:cs="Arial"/>
          <w:sz w:val="24"/>
          <w:szCs w:val="24"/>
          <w:lang w:val="es-CO"/>
        </w:rPr>
      </w:pPr>
    </w:p>
    <w:p w14:paraId="4E3BB361" w14:textId="167FB235" w:rsidR="0008635F" w:rsidRDefault="0008635F" w:rsidP="00532E80">
      <w:pPr>
        <w:pStyle w:val="Sinespaciado"/>
        <w:tabs>
          <w:tab w:val="left" w:pos="0"/>
          <w:tab w:val="left" w:pos="142"/>
        </w:tabs>
        <w:jc w:val="both"/>
        <w:rPr>
          <w:rFonts w:ascii="Garamond" w:hAnsi="Garamond"/>
          <w:sz w:val="24"/>
          <w:szCs w:val="24"/>
        </w:rPr>
      </w:pPr>
      <w:r w:rsidRPr="00DF0D44">
        <w:rPr>
          <w:rFonts w:ascii="Garamond" w:hAnsi="Garamond"/>
          <w:sz w:val="24"/>
          <w:szCs w:val="24"/>
        </w:rPr>
        <w:t xml:space="preserve">Por lo anterior los períodos de ejecución mostrados en la tabla son de carácter orientativo y aproximado. Su planificación precisa, incluyendo la logística y los requisitos necesarios, será </w:t>
      </w:r>
      <w:r w:rsidRPr="00DF0D44">
        <w:rPr>
          <w:rFonts w:ascii="Garamond" w:hAnsi="Garamond"/>
          <w:sz w:val="24"/>
          <w:szCs w:val="24"/>
        </w:rPr>
        <w:lastRenderedPageBreak/>
        <w:t xml:space="preserve">objeto de análisis y definición en las reuniones del Comité Técnico de Seguimiento </w:t>
      </w:r>
      <w:proofErr w:type="gramStart"/>
      <w:r w:rsidRPr="00DF0D44">
        <w:rPr>
          <w:rFonts w:ascii="Garamond" w:hAnsi="Garamond"/>
          <w:sz w:val="24"/>
          <w:szCs w:val="24"/>
        </w:rPr>
        <w:t>de acuerdo a</w:t>
      </w:r>
      <w:proofErr w:type="gramEnd"/>
      <w:r w:rsidRPr="00DF0D44">
        <w:rPr>
          <w:rFonts w:ascii="Garamond" w:hAnsi="Garamond"/>
          <w:sz w:val="24"/>
          <w:szCs w:val="24"/>
        </w:rPr>
        <w:t xml:space="preserve"> desarrollo del proyecto.</w:t>
      </w:r>
    </w:p>
    <w:p w14:paraId="45B58905" w14:textId="77777777" w:rsidR="00EA0CED" w:rsidRPr="00DF0D44" w:rsidRDefault="00EA0CED" w:rsidP="00532E80">
      <w:pPr>
        <w:pStyle w:val="Sinespaciado"/>
        <w:tabs>
          <w:tab w:val="left" w:pos="0"/>
          <w:tab w:val="left" w:pos="142"/>
        </w:tabs>
        <w:jc w:val="both"/>
        <w:rPr>
          <w:rFonts w:ascii="Garamond" w:hAnsi="Garamond"/>
          <w:sz w:val="24"/>
          <w:szCs w:val="24"/>
        </w:rPr>
      </w:pPr>
    </w:p>
    <w:p w14:paraId="40D56BCC" w14:textId="77777777" w:rsidR="006E3B9D" w:rsidRPr="00DF0D44" w:rsidRDefault="006E3B9D" w:rsidP="006E3B9D">
      <w:pPr>
        <w:jc w:val="both"/>
        <w:rPr>
          <w:rFonts w:ascii="Garamond" w:hAnsi="Garamond"/>
        </w:rPr>
      </w:pPr>
      <w:r w:rsidRPr="00DF0D44">
        <w:rPr>
          <w:rFonts w:ascii="Garamond" w:eastAsia="Garamond" w:hAnsi="Garamond"/>
          <w:b/>
        </w:rPr>
        <w:t>Nota.</w:t>
      </w:r>
      <w:r w:rsidRPr="00DF0D44">
        <w:rPr>
          <w:rFonts w:ascii="Garamond" w:eastAsia="Garamond" w:hAnsi="Garamond"/>
        </w:rPr>
        <w:t xml:space="preserve"> </w:t>
      </w:r>
      <w:r w:rsidRPr="00DF0D44">
        <w:rPr>
          <w:rFonts w:ascii="Garamond" w:hAnsi="Garamond"/>
        </w:rPr>
        <w:t>Para la presente oferta y su evaluación, únicamente se debe presentar la hoja de vida y el perfil del Coordinador General, esta documentación debe ser incluida como parte integral de la propuesta con todos los documentos soporte.</w:t>
      </w:r>
    </w:p>
    <w:p w14:paraId="5695372B" w14:textId="77777777" w:rsidR="006E3B9D" w:rsidRPr="00DF0D44" w:rsidRDefault="006E3B9D" w:rsidP="006E3B9D">
      <w:pPr>
        <w:jc w:val="both"/>
        <w:rPr>
          <w:rFonts w:ascii="Garamond" w:hAnsi="Garamond"/>
        </w:rPr>
      </w:pPr>
    </w:p>
    <w:p w14:paraId="1E2C40CC" w14:textId="789B28C5" w:rsidR="006E3AF1" w:rsidRPr="007D33B2" w:rsidRDefault="006E3B9D" w:rsidP="007D33B2">
      <w:pPr>
        <w:jc w:val="both"/>
        <w:rPr>
          <w:rStyle w:val="eop"/>
          <w:rFonts w:ascii="Garamond" w:hAnsi="Garamond"/>
        </w:rPr>
      </w:pPr>
      <w:r w:rsidRPr="00DF0D44">
        <w:rPr>
          <w:rFonts w:ascii="Garamond" w:hAnsi="Garamond"/>
        </w:rPr>
        <w:t>Los demás perfiles de personal necesarios para la ejecución del contrato, especificados en detalle en el Anexo No. 1 (Anexo Técnico), no serán objeto de evaluación durante la etapa de presentación de ofertas. La verificación de la idoneidad y experiencia de este personal se realizará al inicio de la ejecución contractual por parte de la supervisión, constituyendo una obligación esencial del contratista garantizar su vinculación conforme a los requisitos exigidos en dicho Anexo Técnico, so pena de aplicación de las cláusulas contractuales pertinentes por incumplimiento.</w:t>
      </w:r>
    </w:p>
    <w:p w14:paraId="7AF0587D" w14:textId="77777777" w:rsidR="00B75E79" w:rsidRPr="00B75E79" w:rsidRDefault="00B75E79" w:rsidP="00B75E79">
      <w:pPr>
        <w:pStyle w:val="NormalWeb"/>
        <w:jc w:val="both"/>
        <w:rPr>
          <w:rFonts w:ascii="Garamond" w:eastAsia="Times" w:hAnsi="Garamond" w:cs="Times"/>
          <w:b/>
          <w:bCs/>
          <w:color w:val="000000" w:themeColor="text1"/>
          <w:lang w:eastAsia="en-US"/>
        </w:rPr>
      </w:pPr>
      <w:r w:rsidRPr="00B75E79">
        <w:rPr>
          <w:rFonts w:ascii="Garamond" w:eastAsia="Times" w:hAnsi="Garamond" w:cs="Times"/>
          <w:b/>
          <w:bCs/>
          <w:color w:val="000000" w:themeColor="text1"/>
          <w:lang w:eastAsia="en-US"/>
        </w:rPr>
        <w:t>10. PRESUPUESTO DE LA ADICIÓN CONTRACTUAL</w:t>
      </w:r>
    </w:p>
    <w:p w14:paraId="717FB93B" w14:textId="77777777" w:rsidR="00B75E79" w:rsidRPr="007D33B2" w:rsidRDefault="00B75E79" w:rsidP="00B75E79">
      <w:pPr>
        <w:pStyle w:val="NormalWeb"/>
        <w:jc w:val="both"/>
        <w:rPr>
          <w:rFonts w:ascii="Garamond" w:eastAsia="Times" w:hAnsi="Garamond" w:cs="Times"/>
          <w:bCs/>
          <w:color w:val="000000" w:themeColor="text1"/>
          <w:lang w:eastAsia="en-US"/>
        </w:rPr>
      </w:pPr>
      <w:r w:rsidRPr="007D33B2">
        <w:rPr>
          <w:rFonts w:ascii="Garamond" w:eastAsia="Times" w:hAnsi="Garamond" w:cs="Times"/>
          <w:bCs/>
          <w:color w:val="000000" w:themeColor="text1"/>
          <w:lang w:eastAsia="en-US"/>
        </w:rPr>
        <w:t>Para la materialización de las nuevas obligaciones enmarcadas en la presente modificación (Adición No. 1 y Prórroga No. 2), se establece una adición presupuestal por la suma exacta de QUINIENTOS NOVENTA Y NUEVE MILLONES CIENTO QUINCE MIL TRESCIENTOS CINCUENTA PESOS M/CTE ($599.115.350).</w:t>
      </w:r>
    </w:p>
    <w:p w14:paraId="4BF1F628" w14:textId="77777777" w:rsidR="00B75E79" w:rsidRPr="007D33B2" w:rsidRDefault="00B75E79" w:rsidP="00B75E79">
      <w:pPr>
        <w:pStyle w:val="NormalWeb"/>
        <w:jc w:val="both"/>
        <w:rPr>
          <w:rFonts w:ascii="Garamond" w:eastAsia="Times" w:hAnsi="Garamond" w:cs="Times"/>
          <w:bCs/>
          <w:color w:val="000000" w:themeColor="text1"/>
          <w:lang w:eastAsia="en-US"/>
        </w:rPr>
      </w:pPr>
      <w:r w:rsidRPr="007D33B2">
        <w:rPr>
          <w:rFonts w:ascii="Garamond" w:eastAsia="Times" w:hAnsi="Garamond" w:cs="Times"/>
          <w:bCs/>
          <w:color w:val="000000" w:themeColor="text1"/>
          <w:lang w:eastAsia="en-US"/>
        </w:rPr>
        <w:t>La determinación de los costos para esta adición presupuestal se fundamentó en dos mecanismos jurídicos y financieros, garantizando el principio de economía:</w:t>
      </w:r>
    </w:p>
    <w:p w14:paraId="1C7D41C3" w14:textId="77777777" w:rsidR="00B75E79" w:rsidRPr="007D33B2" w:rsidRDefault="00B75E79" w:rsidP="000F175C">
      <w:pPr>
        <w:pStyle w:val="NormalWeb"/>
        <w:numPr>
          <w:ilvl w:val="0"/>
          <w:numId w:val="33"/>
        </w:numPr>
        <w:jc w:val="both"/>
        <w:rPr>
          <w:rFonts w:ascii="Garamond" w:eastAsia="Times" w:hAnsi="Garamond" w:cs="Times"/>
          <w:bCs/>
          <w:color w:val="000000" w:themeColor="text1"/>
          <w:lang w:eastAsia="en-US"/>
        </w:rPr>
      </w:pPr>
      <w:r w:rsidRPr="007D33B2">
        <w:rPr>
          <w:rFonts w:ascii="Garamond" w:eastAsia="Times" w:hAnsi="Garamond" w:cs="Times"/>
          <w:bCs/>
          <w:color w:val="000000" w:themeColor="text1"/>
          <w:lang w:eastAsia="en-US"/>
        </w:rPr>
        <w:t>Mayores Cantidades (Catálogo Vigente): Para los bienes, servicios y perfiles logísticos que ya se encontraban definidos en el Contrato de Prestación de Servicios No. 264-2025, se aplicarán estrictamente los precios unitarios presentados y legalizados en la oferta económica inicial del contratista PROYECTOS Y CONSULTORÍAS RC SAS.</w:t>
      </w:r>
    </w:p>
    <w:p w14:paraId="0C509888" w14:textId="42351D40" w:rsidR="00B75E79" w:rsidRPr="007D33B2" w:rsidRDefault="00B75E79" w:rsidP="000F175C">
      <w:pPr>
        <w:pStyle w:val="NormalWeb"/>
        <w:numPr>
          <w:ilvl w:val="0"/>
          <w:numId w:val="33"/>
        </w:numPr>
        <w:jc w:val="both"/>
        <w:rPr>
          <w:rFonts w:ascii="Garamond" w:eastAsia="Times" w:hAnsi="Garamond" w:cs="Times"/>
          <w:bCs/>
          <w:color w:val="000000" w:themeColor="text1"/>
          <w:lang w:eastAsia="en-US"/>
        </w:rPr>
      </w:pPr>
      <w:r w:rsidRPr="007D33B2">
        <w:rPr>
          <w:rFonts w:ascii="Garamond" w:eastAsia="Times" w:hAnsi="Garamond" w:cs="Times"/>
          <w:bCs/>
          <w:color w:val="000000" w:themeColor="text1"/>
          <w:lang w:eastAsia="en-US"/>
        </w:rPr>
        <w:t>Ítems No Previstos (Estudio de Mercado Actualizado): Para los elementos de carácter particular derivados exclusivamente de las nuevas iniciativas de Presupuestos Participativos 2026</w:t>
      </w:r>
      <w:r w:rsidR="00FA5DA3">
        <w:rPr>
          <w:rFonts w:ascii="Garamond" w:eastAsia="Times" w:hAnsi="Garamond" w:cs="Times"/>
          <w:bCs/>
          <w:color w:val="000000" w:themeColor="text1"/>
          <w:lang w:eastAsia="en-US"/>
        </w:rPr>
        <w:t xml:space="preserve">, </w:t>
      </w:r>
      <w:r w:rsidRPr="007D33B2">
        <w:rPr>
          <w:rFonts w:ascii="Garamond" w:eastAsia="Times" w:hAnsi="Garamond" w:cs="Times"/>
          <w:bCs/>
          <w:color w:val="000000" w:themeColor="text1"/>
          <w:lang w:eastAsia="en-US"/>
        </w:rPr>
        <w:t xml:space="preserve">se elaboró un estudio de mercado complementario mediante la solicitud y análisis de cotizaciones, cuyos resultados y promedios se encuentran detallados en el </w:t>
      </w:r>
      <w:r w:rsidRPr="007D33B2">
        <w:rPr>
          <w:rFonts w:ascii="Garamond" w:eastAsia="Times" w:hAnsi="Garamond" w:cs="Times"/>
          <w:bCs/>
          <w:i/>
          <w:iCs/>
          <w:color w:val="000000" w:themeColor="text1"/>
          <w:lang w:eastAsia="en-US"/>
        </w:rPr>
        <w:t>Anexo de Análisis de Costos de la Adición</w:t>
      </w:r>
      <w:r w:rsidRPr="007D33B2">
        <w:rPr>
          <w:rFonts w:ascii="Garamond" w:eastAsia="Times" w:hAnsi="Garamond" w:cs="Times"/>
          <w:bCs/>
          <w:color w:val="000000" w:themeColor="text1"/>
          <w:lang w:eastAsia="en-US"/>
        </w:rPr>
        <w:t>.</w:t>
      </w:r>
    </w:p>
    <w:p w14:paraId="0AF83FD9" w14:textId="77777777" w:rsidR="00B75E79" w:rsidRPr="007D33B2" w:rsidRDefault="00B75E79" w:rsidP="00B75E79">
      <w:pPr>
        <w:pStyle w:val="NormalWeb"/>
        <w:jc w:val="both"/>
        <w:rPr>
          <w:rFonts w:ascii="Garamond" w:eastAsia="Times" w:hAnsi="Garamond" w:cs="Times"/>
          <w:bCs/>
          <w:color w:val="000000" w:themeColor="text1"/>
          <w:lang w:eastAsia="en-US"/>
        </w:rPr>
      </w:pPr>
      <w:r w:rsidRPr="007D33B2">
        <w:rPr>
          <w:rFonts w:ascii="Garamond" w:eastAsia="Times" w:hAnsi="Garamond" w:cs="Times"/>
          <w:bCs/>
          <w:color w:val="000000" w:themeColor="text1"/>
          <w:lang w:eastAsia="en-US"/>
        </w:rPr>
        <w:t>Modalidad de Ejecución (Monto Agotable): El valor total de la adición refleja la proyección máxima de las necesidades a cubrir. Estos recursos se ejecutarán bajo la modalidad de monto agotable, donde la adquisición de dotaciones y la prestación de servicios logísticos se realizarán en estricta función de la demanda comunitaria real y el desarrollo operativo de las actividades contractuales. Por lo tanto, este valor representa el límite máximo necesario para la ejecución integral, asegurando la flexibilidad para atender las variaciones logísticas durante su vigencia.</w:t>
      </w:r>
    </w:p>
    <w:p w14:paraId="70B62246" w14:textId="77777777" w:rsidR="00B75E79" w:rsidRPr="007D33B2" w:rsidRDefault="00B75E79" w:rsidP="00B75E79">
      <w:pPr>
        <w:pStyle w:val="NormalWeb"/>
        <w:jc w:val="both"/>
        <w:rPr>
          <w:rFonts w:ascii="Garamond" w:eastAsia="Times" w:hAnsi="Garamond" w:cs="Times"/>
          <w:bCs/>
          <w:color w:val="000000" w:themeColor="text1"/>
          <w:lang w:eastAsia="en-US"/>
        </w:rPr>
      </w:pPr>
      <w:r w:rsidRPr="007D33B2">
        <w:rPr>
          <w:rFonts w:ascii="Garamond" w:eastAsia="Times" w:hAnsi="Garamond" w:cs="Times"/>
          <w:bCs/>
          <w:color w:val="000000" w:themeColor="text1"/>
          <w:lang w:eastAsia="en-US"/>
        </w:rPr>
        <w:t>Condiciones y Reglas de Ejecución Financiera: Por lo anterior, y en concordancia con el principio de planeación, durante la ejecución de los recursos adicionados se deberá tener en cuenta que:</w:t>
      </w:r>
    </w:p>
    <w:p w14:paraId="164DCB59" w14:textId="1D66016C" w:rsidR="00B75E79" w:rsidRPr="007D33B2" w:rsidRDefault="00B75E79" w:rsidP="004C35EF">
      <w:pPr>
        <w:pStyle w:val="NormalWeb"/>
        <w:jc w:val="both"/>
        <w:rPr>
          <w:rFonts w:ascii="Garamond" w:eastAsia="Times" w:hAnsi="Garamond" w:cs="Times"/>
          <w:bCs/>
          <w:color w:val="000000" w:themeColor="text1"/>
          <w:lang w:eastAsia="en-US"/>
        </w:rPr>
      </w:pPr>
      <w:r w:rsidRPr="007D33B2">
        <w:rPr>
          <w:rFonts w:ascii="Garamond" w:eastAsia="Times" w:hAnsi="Garamond" w:cs="Times"/>
          <w:bCs/>
          <w:color w:val="000000" w:themeColor="text1"/>
          <w:lang w:eastAsia="en-US"/>
        </w:rPr>
        <w:lastRenderedPageBreak/>
        <w:t xml:space="preserve">El contratista no podrá cobrar </w:t>
      </w:r>
      <w:proofErr w:type="gramStart"/>
      <w:r w:rsidRPr="007D33B2">
        <w:rPr>
          <w:rFonts w:ascii="Garamond" w:eastAsia="Times" w:hAnsi="Garamond" w:cs="Times"/>
          <w:bCs/>
          <w:color w:val="000000" w:themeColor="text1"/>
          <w:lang w:eastAsia="en-US"/>
        </w:rPr>
        <w:t>bajo ninguna circunstancia</w:t>
      </w:r>
      <w:proofErr w:type="gramEnd"/>
      <w:r w:rsidRPr="007D33B2">
        <w:rPr>
          <w:rFonts w:ascii="Garamond" w:eastAsia="Times" w:hAnsi="Garamond" w:cs="Times"/>
          <w:bCs/>
          <w:color w:val="000000" w:themeColor="text1"/>
          <w:lang w:eastAsia="en-US"/>
        </w:rPr>
        <w:t xml:space="preserve"> un valor unitario superior al pactado en la propuesta económica original para los ítems ya existentes; cualquier facturación se hará respetando dichos topes.</w:t>
      </w:r>
    </w:p>
    <w:p w14:paraId="417EC8CF" w14:textId="603D632F" w:rsidR="00B75E79" w:rsidRPr="007D33B2" w:rsidRDefault="00B75E79" w:rsidP="004C35EF">
      <w:pPr>
        <w:pStyle w:val="NormalWeb"/>
        <w:jc w:val="both"/>
        <w:rPr>
          <w:rFonts w:ascii="Garamond" w:eastAsia="Times" w:hAnsi="Garamond" w:cs="Times"/>
          <w:bCs/>
          <w:color w:val="000000" w:themeColor="text1"/>
          <w:lang w:eastAsia="en-US"/>
        </w:rPr>
      </w:pPr>
      <w:r w:rsidRPr="007D33B2">
        <w:rPr>
          <w:rFonts w:ascii="Garamond" w:eastAsia="Times" w:hAnsi="Garamond" w:cs="Times"/>
          <w:bCs/>
          <w:color w:val="000000" w:themeColor="text1"/>
          <w:lang w:eastAsia="en-US"/>
        </w:rPr>
        <w:t xml:space="preserve">Para la ejecución y pago de ítems derivados del nuevo estudio de mercado, será requisito indispensable la suscripción previa del </w:t>
      </w:r>
      <w:r w:rsidRPr="007D33B2">
        <w:rPr>
          <w:rFonts w:ascii="Garamond" w:eastAsia="Times" w:hAnsi="Garamond" w:cs="Times"/>
          <w:bCs/>
          <w:i/>
          <w:iCs/>
          <w:color w:val="000000" w:themeColor="text1"/>
          <w:lang w:eastAsia="en-US"/>
        </w:rPr>
        <w:t>Acta de Fijación de Precios No Previstos</w:t>
      </w:r>
      <w:r w:rsidRPr="007D33B2">
        <w:rPr>
          <w:rFonts w:ascii="Garamond" w:eastAsia="Times" w:hAnsi="Garamond" w:cs="Times"/>
          <w:bCs/>
          <w:color w:val="000000" w:themeColor="text1"/>
          <w:lang w:eastAsia="en-US"/>
        </w:rPr>
        <w:t>, aprobada por el Comité Técnico de Seguimiento y la Supervisión.</w:t>
      </w:r>
    </w:p>
    <w:p w14:paraId="4153A765" w14:textId="25EAD555" w:rsidR="007D33B2" w:rsidRPr="007D33B2" w:rsidRDefault="00B75E79" w:rsidP="00603CA7">
      <w:pPr>
        <w:pStyle w:val="NormalWeb"/>
        <w:jc w:val="both"/>
        <w:rPr>
          <w:rFonts w:ascii="Garamond" w:eastAsia="Times" w:hAnsi="Garamond" w:cs="Times"/>
          <w:bCs/>
          <w:color w:val="000000" w:themeColor="text1"/>
          <w:lang w:eastAsia="en-US"/>
        </w:rPr>
      </w:pPr>
      <w:r w:rsidRPr="007D33B2">
        <w:rPr>
          <w:rFonts w:ascii="Garamond" w:eastAsia="Times" w:hAnsi="Garamond" w:cs="Times"/>
          <w:bCs/>
          <w:color w:val="000000" w:themeColor="text1"/>
          <w:lang w:eastAsia="en-US"/>
        </w:rPr>
        <w:t>La ejecución de la bolsa adicionada buscará satisfacer plenamente las especificaciones técnicas y metas de las iniciativas ciudadanas. El contratista deberá garantizar el suministro total de las calidades exigidas dentro del límite presupuestario asignado.</w:t>
      </w:r>
    </w:p>
    <w:p w14:paraId="3A120A67" w14:textId="006A4255" w:rsidR="00B75E79" w:rsidRPr="007D33B2" w:rsidRDefault="00B75E79" w:rsidP="00603CA7">
      <w:pPr>
        <w:pStyle w:val="NormalWeb"/>
        <w:jc w:val="both"/>
        <w:rPr>
          <w:rFonts w:ascii="Garamond" w:eastAsia="Times" w:hAnsi="Garamond" w:cs="Times"/>
          <w:bCs/>
          <w:color w:val="000000" w:themeColor="text1"/>
          <w:lang w:eastAsia="en-US"/>
        </w:rPr>
      </w:pPr>
      <w:r w:rsidRPr="007D33B2">
        <w:rPr>
          <w:rFonts w:ascii="Garamond" w:eastAsia="Times" w:hAnsi="Garamond" w:cs="Times"/>
          <w:bCs/>
          <w:color w:val="000000" w:themeColor="text1"/>
          <w:lang w:eastAsia="en-US"/>
        </w:rPr>
        <w:t>Al establecer un tope máximo de adición bajo la modalidad de monto agotable</w:t>
      </w:r>
      <w:r w:rsidR="004D22B1">
        <w:rPr>
          <w:rFonts w:ascii="Garamond" w:eastAsia="Times" w:hAnsi="Garamond" w:cs="Times"/>
          <w:bCs/>
          <w:color w:val="000000" w:themeColor="text1"/>
          <w:lang w:eastAsia="en-US"/>
        </w:rPr>
        <w:t>, ítems no previstos</w:t>
      </w:r>
      <w:r w:rsidR="00D22EE5">
        <w:rPr>
          <w:rFonts w:ascii="Garamond" w:eastAsia="Times" w:hAnsi="Garamond" w:cs="Times"/>
          <w:bCs/>
          <w:color w:val="000000" w:themeColor="text1"/>
          <w:lang w:eastAsia="en-US"/>
        </w:rPr>
        <w:t xml:space="preserve"> y mayores </w:t>
      </w:r>
      <w:r w:rsidR="004D22B1">
        <w:rPr>
          <w:rFonts w:ascii="Garamond" w:eastAsia="Times" w:hAnsi="Garamond" w:cs="Times"/>
          <w:bCs/>
          <w:color w:val="000000" w:themeColor="text1"/>
          <w:lang w:eastAsia="en-US"/>
        </w:rPr>
        <w:t>cantidades</w:t>
      </w:r>
      <w:r w:rsidRPr="007D33B2">
        <w:rPr>
          <w:rFonts w:ascii="Garamond" w:eastAsia="Times" w:hAnsi="Garamond" w:cs="Times"/>
          <w:bCs/>
          <w:color w:val="000000" w:themeColor="text1"/>
          <w:lang w:eastAsia="en-US"/>
        </w:rPr>
        <w:t>, se garantiza un control efectivo sobre el erario. Los recursos que no se requieran ante una eventual menor demanda comunitaria no serán ejecutados ni pagados al contratista, optimizando así la inversión local.</w:t>
      </w:r>
    </w:p>
    <w:p w14:paraId="5973AEFF" w14:textId="77777777" w:rsidR="0097114B" w:rsidRPr="00DF0D44" w:rsidRDefault="0097114B" w:rsidP="006E3AF1">
      <w:pPr>
        <w:jc w:val="both"/>
        <w:rPr>
          <w:rFonts w:ascii="Garamond" w:eastAsia="Times" w:hAnsi="Garamond" w:cs="Times"/>
          <w:b/>
          <w:color w:val="FF0000"/>
        </w:rPr>
      </w:pPr>
    </w:p>
    <w:p w14:paraId="06F7C18A" w14:textId="1952B6D4" w:rsidR="0077587E" w:rsidRPr="00DF0D44" w:rsidRDefault="0077587E" w:rsidP="0077587E">
      <w:pPr>
        <w:jc w:val="center"/>
        <w:rPr>
          <w:rFonts w:ascii="Garamond" w:eastAsia="Times" w:hAnsi="Garamond" w:cs="Times"/>
          <w:b/>
          <w:color w:val="000000" w:themeColor="text1"/>
        </w:rPr>
      </w:pPr>
      <w:r w:rsidRPr="00DF0D44">
        <w:rPr>
          <w:rFonts w:ascii="Garamond" w:eastAsia="Times" w:hAnsi="Garamond" w:cs="Times"/>
          <w:b/>
          <w:color w:val="000000" w:themeColor="text1"/>
        </w:rPr>
        <w:t>FLUJO DE APROBACIÓN</w:t>
      </w:r>
    </w:p>
    <w:p w14:paraId="13111B37" w14:textId="6DA6FC9A" w:rsidR="0077587E" w:rsidRPr="00DF0D44" w:rsidRDefault="0077587E" w:rsidP="003B0953">
      <w:pPr>
        <w:rPr>
          <w:rFonts w:ascii="Garamond" w:eastAsia="Times" w:hAnsi="Garamond" w:cs="Times"/>
          <w:b/>
          <w:color w:val="000000" w:themeColor="text1"/>
        </w:rPr>
      </w:pPr>
    </w:p>
    <w:tbl>
      <w:tblPr>
        <w:tblW w:w="8790" w:type="dxa"/>
        <w:tblInd w:w="-5" w:type="dxa"/>
        <w:tblLayout w:type="fixed"/>
        <w:tblLook w:val="04A0" w:firstRow="1" w:lastRow="0" w:firstColumn="1" w:lastColumn="0" w:noHBand="0" w:noVBand="1"/>
      </w:tblPr>
      <w:tblGrid>
        <w:gridCol w:w="3169"/>
        <w:gridCol w:w="3243"/>
        <w:gridCol w:w="2378"/>
      </w:tblGrid>
      <w:tr w:rsidR="003736E2" w:rsidRPr="00DF0D44" w14:paraId="6D0AB3F8" w14:textId="77777777" w:rsidTr="0227E049">
        <w:trPr>
          <w:trHeight w:val="255"/>
        </w:trPr>
        <w:tc>
          <w:tcPr>
            <w:tcW w:w="3169" w:type="dxa"/>
            <w:tcBorders>
              <w:top w:val="single" w:sz="4" w:space="0" w:color="000000" w:themeColor="text1"/>
              <w:left w:val="single" w:sz="4" w:space="0" w:color="000000" w:themeColor="text1"/>
              <w:bottom w:val="single" w:sz="4" w:space="0" w:color="000000" w:themeColor="text1"/>
              <w:right w:val="nil"/>
            </w:tcBorders>
            <w:hideMark/>
          </w:tcPr>
          <w:p w14:paraId="702325F8" w14:textId="62AC10A2" w:rsidR="003736E2" w:rsidRPr="00DF0D44" w:rsidRDefault="003736E2" w:rsidP="00AF37D7">
            <w:pPr>
              <w:jc w:val="center"/>
              <w:rPr>
                <w:rFonts w:ascii="Garamond" w:hAnsi="Garamond" w:cs="Arial"/>
                <w:b/>
                <w:bCs/>
              </w:rPr>
            </w:pPr>
            <w:r w:rsidRPr="00DF0D44">
              <w:rPr>
                <w:rFonts w:ascii="Garamond" w:hAnsi="Garamond" w:cs="Arial"/>
                <w:b/>
                <w:bCs/>
              </w:rPr>
              <w:t>Elaboró</w:t>
            </w:r>
            <w:r w:rsidR="0077587E" w:rsidRPr="00DF0D44">
              <w:rPr>
                <w:rFonts w:ascii="Garamond" w:hAnsi="Garamond" w:cs="Arial"/>
                <w:b/>
                <w:bCs/>
              </w:rPr>
              <w:t xml:space="preserve"> Aspectos técnicos</w:t>
            </w:r>
          </w:p>
        </w:tc>
        <w:tc>
          <w:tcPr>
            <w:tcW w:w="3243" w:type="dxa"/>
            <w:tcBorders>
              <w:top w:val="single" w:sz="4" w:space="0" w:color="000000" w:themeColor="text1"/>
              <w:left w:val="single" w:sz="4" w:space="0" w:color="000000" w:themeColor="text1"/>
              <w:bottom w:val="single" w:sz="4" w:space="0" w:color="000000" w:themeColor="text1"/>
              <w:right w:val="nil"/>
            </w:tcBorders>
            <w:hideMark/>
          </w:tcPr>
          <w:p w14:paraId="0F748D36" w14:textId="77777777" w:rsidR="003736E2" w:rsidRPr="00DF0D44" w:rsidRDefault="003736E2" w:rsidP="00AF37D7">
            <w:pPr>
              <w:jc w:val="center"/>
              <w:rPr>
                <w:rFonts w:ascii="Garamond" w:hAnsi="Garamond" w:cs="Arial"/>
                <w:b/>
                <w:bCs/>
              </w:rPr>
            </w:pPr>
            <w:r w:rsidRPr="00DF0D44">
              <w:rPr>
                <w:rFonts w:ascii="Garamond" w:hAnsi="Garamond" w:cs="Arial"/>
                <w:b/>
                <w:bCs/>
              </w:rPr>
              <w:t>Dependencia</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5A1CAC" w14:textId="7DAAD107" w:rsidR="003736E2" w:rsidRPr="00DF0D44" w:rsidRDefault="003736E2" w:rsidP="00AF37D7">
            <w:pPr>
              <w:jc w:val="center"/>
              <w:rPr>
                <w:rFonts w:ascii="Garamond" w:hAnsi="Garamond"/>
                <w:b/>
                <w:bCs/>
              </w:rPr>
            </w:pPr>
            <w:r w:rsidRPr="00DF0D44">
              <w:rPr>
                <w:rFonts w:ascii="Garamond" w:hAnsi="Garamond" w:cs="Arial"/>
                <w:b/>
                <w:bCs/>
              </w:rPr>
              <w:t>Firma</w:t>
            </w:r>
          </w:p>
        </w:tc>
      </w:tr>
      <w:tr w:rsidR="00EF6CEA" w:rsidRPr="00DF0D44" w14:paraId="09D27BBC" w14:textId="77777777" w:rsidTr="0227E049">
        <w:trPr>
          <w:trHeight w:val="172"/>
        </w:trPr>
        <w:tc>
          <w:tcPr>
            <w:tcW w:w="3169" w:type="dxa"/>
            <w:tcBorders>
              <w:top w:val="single" w:sz="4" w:space="0" w:color="000000" w:themeColor="text1"/>
              <w:left w:val="single" w:sz="4" w:space="0" w:color="000000" w:themeColor="text1"/>
              <w:bottom w:val="single" w:sz="4" w:space="0" w:color="000000" w:themeColor="text1"/>
              <w:right w:val="nil"/>
            </w:tcBorders>
          </w:tcPr>
          <w:p w14:paraId="734389FE" w14:textId="4B6A1A1B" w:rsidR="00EF6CEA" w:rsidRPr="00DF0D44" w:rsidRDefault="00EF6CEA" w:rsidP="00AF37D7">
            <w:pPr>
              <w:jc w:val="center"/>
              <w:rPr>
                <w:rFonts w:ascii="Garamond" w:hAnsi="Garamond" w:cs="Arial"/>
              </w:rPr>
            </w:pPr>
            <w:r w:rsidRPr="00DF0D44">
              <w:rPr>
                <w:rFonts w:ascii="Garamond" w:hAnsi="Garamond" w:cs="Arial"/>
              </w:rPr>
              <w:t xml:space="preserve">Sergio Bernal </w:t>
            </w:r>
          </w:p>
        </w:tc>
        <w:tc>
          <w:tcPr>
            <w:tcW w:w="3243" w:type="dxa"/>
            <w:tcBorders>
              <w:top w:val="single" w:sz="4" w:space="0" w:color="000000" w:themeColor="text1"/>
              <w:left w:val="single" w:sz="4" w:space="0" w:color="000000" w:themeColor="text1"/>
              <w:bottom w:val="single" w:sz="4" w:space="0" w:color="000000" w:themeColor="text1"/>
              <w:right w:val="nil"/>
            </w:tcBorders>
          </w:tcPr>
          <w:p w14:paraId="0111C0E0" w14:textId="406AFF87" w:rsidR="00EF6CEA" w:rsidRPr="00DF0D44" w:rsidRDefault="00EF6CEA" w:rsidP="00AF37D7">
            <w:pPr>
              <w:snapToGrid w:val="0"/>
              <w:jc w:val="center"/>
              <w:rPr>
                <w:rFonts w:ascii="Garamond" w:hAnsi="Garamond" w:cs="Arial"/>
              </w:rPr>
            </w:pPr>
            <w:r w:rsidRPr="00DF0D44">
              <w:rPr>
                <w:rFonts w:ascii="Garamond" w:hAnsi="Garamond" w:cs="Arial"/>
              </w:rPr>
              <w:t xml:space="preserve">Contratista Planeación </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20FE8F" w14:textId="77777777" w:rsidR="00EF6CEA" w:rsidRPr="00DF0D44" w:rsidRDefault="00EF6CEA" w:rsidP="00AF37D7">
            <w:pPr>
              <w:snapToGrid w:val="0"/>
              <w:jc w:val="center"/>
              <w:rPr>
                <w:rFonts w:ascii="Garamond" w:hAnsi="Garamond" w:cs="Arial"/>
              </w:rPr>
            </w:pPr>
          </w:p>
        </w:tc>
      </w:tr>
      <w:tr w:rsidR="004F6269" w:rsidRPr="00DF0D44" w14:paraId="391265F8" w14:textId="77777777" w:rsidTr="0227E049">
        <w:trPr>
          <w:trHeight w:val="143"/>
        </w:trPr>
        <w:tc>
          <w:tcPr>
            <w:tcW w:w="3169" w:type="dxa"/>
            <w:tcBorders>
              <w:top w:val="single" w:sz="4" w:space="0" w:color="000000" w:themeColor="text1"/>
              <w:left w:val="single" w:sz="4" w:space="0" w:color="000000" w:themeColor="text1"/>
              <w:bottom w:val="single" w:sz="4" w:space="0" w:color="000000" w:themeColor="text1"/>
              <w:right w:val="nil"/>
            </w:tcBorders>
          </w:tcPr>
          <w:p w14:paraId="531F94FF" w14:textId="0660E3B1" w:rsidR="004F6269" w:rsidRPr="00DF0D44" w:rsidRDefault="004F6269" w:rsidP="00AF37D7">
            <w:pPr>
              <w:snapToGrid w:val="0"/>
              <w:jc w:val="center"/>
              <w:rPr>
                <w:rFonts w:ascii="Garamond" w:hAnsi="Garamond" w:cs="Arial"/>
              </w:rPr>
            </w:pPr>
            <w:r w:rsidRPr="00DF0D44">
              <w:rPr>
                <w:rFonts w:ascii="Garamond" w:hAnsi="Garamond" w:cs="Arial"/>
                <w:b/>
                <w:bCs/>
              </w:rPr>
              <w:t>Revisó aspectos técnicos</w:t>
            </w:r>
          </w:p>
        </w:tc>
        <w:tc>
          <w:tcPr>
            <w:tcW w:w="3243" w:type="dxa"/>
            <w:tcBorders>
              <w:top w:val="single" w:sz="4" w:space="0" w:color="000000" w:themeColor="text1"/>
              <w:left w:val="single" w:sz="4" w:space="0" w:color="000000" w:themeColor="text1"/>
              <w:bottom w:val="single" w:sz="4" w:space="0" w:color="000000" w:themeColor="text1"/>
              <w:right w:val="nil"/>
            </w:tcBorders>
          </w:tcPr>
          <w:p w14:paraId="7DA3CB68" w14:textId="62AA3502" w:rsidR="004F6269" w:rsidRPr="00DF0D44" w:rsidRDefault="004F6269" w:rsidP="00AF37D7">
            <w:pPr>
              <w:snapToGrid w:val="0"/>
              <w:jc w:val="center"/>
              <w:rPr>
                <w:rFonts w:ascii="Garamond" w:hAnsi="Garamond" w:cs="Arial"/>
              </w:rPr>
            </w:pPr>
            <w:r w:rsidRPr="00DF0D44">
              <w:rPr>
                <w:rFonts w:ascii="Garamond" w:hAnsi="Garamond" w:cs="Arial"/>
                <w:b/>
                <w:bCs/>
              </w:rPr>
              <w:t>Dependencia</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BF4DA5" w14:textId="11184A22" w:rsidR="004F6269" w:rsidRPr="00DF0D44" w:rsidRDefault="004F6269" w:rsidP="00AF37D7">
            <w:pPr>
              <w:snapToGrid w:val="0"/>
              <w:jc w:val="center"/>
              <w:rPr>
                <w:rFonts w:ascii="Garamond" w:hAnsi="Garamond" w:cs="Arial"/>
              </w:rPr>
            </w:pPr>
            <w:r w:rsidRPr="00DF0D44">
              <w:rPr>
                <w:rFonts w:ascii="Garamond" w:hAnsi="Garamond" w:cs="Arial"/>
                <w:b/>
                <w:bCs/>
              </w:rPr>
              <w:t>Firma</w:t>
            </w:r>
          </w:p>
        </w:tc>
      </w:tr>
      <w:tr w:rsidR="004F6269" w:rsidRPr="00DF0D44" w14:paraId="4C2FA2A6" w14:textId="77777777" w:rsidTr="0227E049">
        <w:trPr>
          <w:trHeight w:val="143"/>
        </w:trPr>
        <w:tc>
          <w:tcPr>
            <w:tcW w:w="3169" w:type="dxa"/>
            <w:tcBorders>
              <w:top w:val="single" w:sz="4" w:space="0" w:color="000000" w:themeColor="text1"/>
              <w:left w:val="single" w:sz="4" w:space="0" w:color="000000" w:themeColor="text1"/>
              <w:bottom w:val="single" w:sz="4" w:space="0" w:color="000000" w:themeColor="text1"/>
              <w:right w:val="nil"/>
            </w:tcBorders>
          </w:tcPr>
          <w:p w14:paraId="02A9ECD8" w14:textId="4EF6A157" w:rsidR="004F6269" w:rsidRPr="00DF0D44" w:rsidRDefault="004F6269" w:rsidP="00AF37D7">
            <w:pPr>
              <w:snapToGrid w:val="0"/>
              <w:jc w:val="center"/>
              <w:rPr>
                <w:rFonts w:ascii="Garamond" w:hAnsi="Garamond" w:cs="Arial"/>
              </w:rPr>
            </w:pPr>
            <w:r w:rsidRPr="00DF0D44">
              <w:rPr>
                <w:rFonts w:ascii="Garamond" w:hAnsi="Garamond" w:cs="Arial"/>
              </w:rPr>
              <w:t>Lina Caro</w:t>
            </w:r>
          </w:p>
        </w:tc>
        <w:tc>
          <w:tcPr>
            <w:tcW w:w="3243" w:type="dxa"/>
            <w:tcBorders>
              <w:top w:val="single" w:sz="4" w:space="0" w:color="000000" w:themeColor="text1"/>
              <w:left w:val="single" w:sz="4" w:space="0" w:color="000000" w:themeColor="text1"/>
              <w:bottom w:val="single" w:sz="4" w:space="0" w:color="000000" w:themeColor="text1"/>
              <w:right w:val="nil"/>
            </w:tcBorders>
          </w:tcPr>
          <w:p w14:paraId="4BEFC8A0" w14:textId="40196CDC" w:rsidR="004F6269" w:rsidRPr="00DF0D44" w:rsidRDefault="004F6269" w:rsidP="00AF37D7">
            <w:pPr>
              <w:snapToGrid w:val="0"/>
              <w:jc w:val="center"/>
              <w:rPr>
                <w:rFonts w:ascii="Garamond" w:hAnsi="Garamond" w:cs="Arial"/>
              </w:rPr>
            </w:pPr>
            <w:r w:rsidRPr="00DF0D44">
              <w:rPr>
                <w:rFonts w:ascii="Garamond" w:hAnsi="Garamond" w:cs="Arial"/>
              </w:rPr>
              <w:t xml:space="preserve">Contratista Planeación </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077C5" w14:textId="77777777" w:rsidR="004F6269" w:rsidRPr="00DF0D44" w:rsidRDefault="004F6269" w:rsidP="00AF37D7">
            <w:pPr>
              <w:snapToGrid w:val="0"/>
              <w:jc w:val="center"/>
              <w:rPr>
                <w:rFonts w:ascii="Garamond" w:hAnsi="Garamond" w:cs="Arial"/>
              </w:rPr>
            </w:pPr>
          </w:p>
        </w:tc>
      </w:tr>
      <w:tr w:rsidR="00AF37D7" w:rsidRPr="00DF0D44" w14:paraId="25676165" w14:textId="77777777" w:rsidTr="0227E049">
        <w:trPr>
          <w:trHeight w:val="143"/>
        </w:trPr>
        <w:tc>
          <w:tcPr>
            <w:tcW w:w="3169" w:type="dxa"/>
            <w:tcBorders>
              <w:top w:val="single" w:sz="4" w:space="0" w:color="000000" w:themeColor="text1"/>
              <w:left w:val="single" w:sz="4" w:space="0" w:color="000000" w:themeColor="text1"/>
              <w:bottom w:val="single" w:sz="4" w:space="0" w:color="000000" w:themeColor="text1"/>
              <w:right w:val="nil"/>
            </w:tcBorders>
          </w:tcPr>
          <w:p w14:paraId="514E00B7" w14:textId="2D0695F5" w:rsidR="00AF37D7" w:rsidRPr="00DF0D44" w:rsidRDefault="00AF37D7" w:rsidP="00AF37D7">
            <w:pPr>
              <w:snapToGrid w:val="0"/>
              <w:jc w:val="center"/>
              <w:rPr>
                <w:rFonts w:ascii="Garamond" w:hAnsi="Garamond" w:cs="Arial"/>
                <w:b/>
                <w:bCs/>
              </w:rPr>
            </w:pPr>
            <w:r w:rsidRPr="00DF0D44">
              <w:rPr>
                <w:rFonts w:ascii="Garamond" w:hAnsi="Garamond" w:cs="Arial"/>
                <w:b/>
                <w:bCs/>
              </w:rPr>
              <w:t>Aprobó</w:t>
            </w:r>
          </w:p>
        </w:tc>
        <w:tc>
          <w:tcPr>
            <w:tcW w:w="3243" w:type="dxa"/>
            <w:tcBorders>
              <w:top w:val="single" w:sz="4" w:space="0" w:color="000000" w:themeColor="text1"/>
              <w:left w:val="single" w:sz="4" w:space="0" w:color="000000" w:themeColor="text1"/>
              <w:bottom w:val="single" w:sz="4" w:space="0" w:color="000000" w:themeColor="text1"/>
              <w:right w:val="nil"/>
            </w:tcBorders>
          </w:tcPr>
          <w:p w14:paraId="387E46F5" w14:textId="77777777" w:rsidR="00AF37D7" w:rsidRPr="00DF0D44" w:rsidRDefault="00AF37D7" w:rsidP="00AF37D7">
            <w:pPr>
              <w:snapToGrid w:val="0"/>
              <w:jc w:val="center"/>
              <w:rPr>
                <w:rFonts w:ascii="Garamond" w:hAnsi="Garamond" w:cs="Arial"/>
                <w:b/>
                <w:bCs/>
              </w:rPr>
            </w:pPr>
            <w:r w:rsidRPr="00DF0D44">
              <w:rPr>
                <w:rFonts w:ascii="Garamond" w:hAnsi="Garamond" w:cs="Arial"/>
                <w:b/>
                <w:bCs/>
              </w:rPr>
              <w:t>Dependencia</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74F853" w14:textId="5646FDB2" w:rsidR="00AF37D7" w:rsidRPr="00DF0D44" w:rsidRDefault="00AF37D7" w:rsidP="00AF37D7">
            <w:pPr>
              <w:snapToGrid w:val="0"/>
              <w:jc w:val="center"/>
              <w:rPr>
                <w:rFonts w:ascii="Garamond" w:hAnsi="Garamond" w:cs="Arial"/>
                <w:b/>
                <w:bCs/>
              </w:rPr>
            </w:pPr>
            <w:r w:rsidRPr="00DF0D44">
              <w:rPr>
                <w:rFonts w:ascii="Garamond" w:hAnsi="Garamond" w:cs="Arial"/>
                <w:b/>
                <w:bCs/>
              </w:rPr>
              <w:t>Firma</w:t>
            </w:r>
          </w:p>
        </w:tc>
      </w:tr>
      <w:tr w:rsidR="00AF37D7" w:rsidRPr="00DF0D44" w14:paraId="1BE1C61E" w14:textId="77777777" w:rsidTr="0227E049">
        <w:trPr>
          <w:trHeight w:val="143"/>
        </w:trPr>
        <w:tc>
          <w:tcPr>
            <w:tcW w:w="3169" w:type="dxa"/>
            <w:tcBorders>
              <w:top w:val="single" w:sz="4" w:space="0" w:color="000000" w:themeColor="text1"/>
              <w:left w:val="single" w:sz="4" w:space="0" w:color="000000" w:themeColor="text1"/>
              <w:bottom w:val="single" w:sz="4" w:space="0" w:color="000000" w:themeColor="text1"/>
              <w:right w:val="nil"/>
            </w:tcBorders>
          </w:tcPr>
          <w:p w14:paraId="0A101FFC" w14:textId="78A125B8" w:rsidR="00AF37D7" w:rsidRPr="00DF0D44" w:rsidRDefault="00AF37D7" w:rsidP="00AF37D7">
            <w:pPr>
              <w:snapToGrid w:val="0"/>
              <w:jc w:val="center"/>
              <w:rPr>
                <w:rFonts w:ascii="Garamond" w:hAnsi="Garamond" w:cs="Arial"/>
              </w:rPr>
            </w:pPr>
            <w:r w:rsidRPr="00DF0D44">
              <w:rPr>
                <w:rFonts w:ascii="Garamond" w:hAnsi="Garamond" w:cs="Arial"/>
              </w:rPr>
              <w:t>Julián Andrés Escobar Solano</w:t>
            </w:r>
          </w:p>
        </w:tc>
        <w:tc>
          <w:tcPr>
            <w:tcW w:w="3243" w:type="dxa"/>
            <w:tcBorders>
              <w:top w:val="single" w:sz="4" w:space="0" w:color="000000" w:themeColor="text1"/>
              <w:left w:val="single" w:sz="4" w:space="0" w:color="000000" w:themeColor="text1"/>
              <w:bottom w:val="single" w:sz="4" w:space="0" w:color="000000" w:themeColor="text1"/>
              <w:right w:val="nil"/>
            </w:tcBorders>
          </w:tcPr>
          <w:p w14:paraId="27A7B42E" w14:textId="37AF24D8" w:rsidR="00AF37D7" w:rsidRPr="00DF0D44" w:rsidRDefault="00AF37D7" w:rsidP="00AF37D7">
            <w:pPr>
              <w:snapToGrid w:val="0"/>
              <w:jc w:val="center"/>
              <w:rPr>
                <w:rFonts w:ascii="Garamond" w:hAnsi="Garamond" w:cs="Arial"/>
              </w:rPr>
            </w:pPr>
            <w:r w:rsidRPr="00DF0D44">
              <w:rPr>
                <w:rFonts w:ascii="Garamond" w:hAnsi="Garamond" w:cs="Arial"/>
              </w:rPr>
              <w:t>Profesional especializado de despacho - planeación</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B813F0" w14:textId="77777777" w:rsidR="00AF37D7" w:rsidRPr="00DF0D44" w:rsidRDefault="00AF37D7" w:rsidP="00AF37D7">
            <w:pPr>
              <w:snapToGrid w:val="0"/>
              <w:jc w:val="center"/>
              <w:rPr>
                <w:rFonts w:ascii="Garamond" w:hAnsi="Garamond" w:cs="Arial"/>
              </w:rPr>
            </w:pPr>
          </w:p>
        </w:tc>
      </w:tr>
    </w:tbl>
    <w:p w14:paraId="331BAE1E" w14:textId="55E14F91" w:rsidR="0076437E" w:rsidRPr="00DF0D44" w:rsidRDefault="0076437E" w:rsidP="006E3AF1">
      <w:pPr>
        <w:jc w:val="both"/>
        <w:rPr>
          <w:rFonts w:ascii="Garamond" w:eastAsia="Times" w:hAnsi="Garamond" w:cs="Times"/>
          <w:b/>
          <w:color w:val="000000" w:themeColor="text1"/>
        </w:rPr>
      </w:pPr>
    </w:p>
    <w:sectPr w:rsidR="0076437E" w:rsidRPr="00DF0D44" w:rsidSect="00E91501">
      <w:headerReference w:type="default" r:id="rId9"/>
      <w:footerReference w:type="default" r:id="rId10"/>
      <w:pgSz w:w="12240" w:h="15840"/>
      <w:pgMar w:top="1417" w:right="1701" w:bottom="1417" w:left="1701" w:header="708" w:footer="125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E4D97" w14:textId="77777777" w:rsidR="000F175C" w:rsidRDefault="000F175C">
      <w:r>
        <w:separator/>
      </w:r>
    </w:p>
  </w:endnote>
  <w:endnote w:type="continuationSeparator" w:id="0">
    <w:p w14:paraId="6697A7AE" w14:textId="77777777" w:rsidR="000F175C" w:rsidRDefault="000F1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ohit Hindi">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AAC8B" w14:textId="4B7B3F61" w:rsidR="00EC610F" w:rsidRDefault="00EC610F">
    <w:pPr>
      <w:pBdr>
        <w:top w:val="nil"/>
        <w:left w:val="nil"/>
        <w:bottom w:val="nil"/>
        <w:right w:val="nil"/>
        <w:between w:val="nil"/>
      </w:pBdr>
      <w:tabs>
        <w:tab w:val="center" w:pos="4419"/>
        <w:tab w:val="right" w:pos="8838"/>
      </w:tabs>
      <w:rPr>
        <w:color w:val="000000"/>
      </w:rPr>
    </w:pPr>
    <w:r>
      <w:rPr>
        <w:noProof/>
        <w:lang w:val="en-US" w:eastAsia="en-US"/>
      </w:rPr>
      <mc:AlternateContent>
        <mc:Choice Requires="wps">
          <w:drawing>
            <wp:anchor distT="0" distB="0" distL="114300" distR="114300" simplePos="0" relativeHeight="251660288" behindDoc="0" locked="0" layoutInCell="1" allowOverlap="1" wp14:anchorId="2A26765E" wp14:editId="7D758FA9">
              <wp:simplePos x="0" y="0"/>
              <wp:positionH relativeFrom="margin">
                <wp:posOffset>-31115</wp:posOffset>
              </wp:positionH>
              <wp:positionV relativeFrom="paragraph">
                <wp:posOffset>9525</wp:posOffset>
              </wp:positionV>
              <wp:extent cx="1531313" cy="937895"/>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1313" cy="93789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78BBE30A" w14:textId="0285DDD4" w:rsidR="00EC610F" w:rsidRPr="0077587E" w:rsidRDefault="00EC610F" w:rsidP="00716A87">
                          <w:pPr>
                            <w:pStyle w:val="Sinespaciado"/>
                            <w:rPr>
                              <w:rFonts w:ascii="Arial" w:hAnsi="Arial" w:cs="Arial"/>
                              <w:b/>
                              <w:sz w:val="14"/>
                              <w:szCs w:val="14"/>
                              <w:lang w:val="es-MX"/>
                            </w:rPr>
                          </w:pPr>
                          <w:r w:rsidRPr="0077587E">
                            <w:rPr>
                              <w:rFonts w:ascii="Arial" w:hAnsi="Arial" w:cs="Arial"/>
                              <w:b/>
                              <w:sz w:val="14"/>
                              <w:szCs w:val="14"/>
                              <w:lang w:val="es-MX"/>
                            </w:rPr>
                            <w:t>Alcaldía Local de los Mártires</w:t>
                          </w:r>
                        </w:p>
                        <w:p w14:paraId="73DD7347" w14:textId="221546D3" w:rsidR="00EC610F" w:rsidRPr="0077587E" w:rsidRDefault="00EC610F" w:rsidP="00086794">
                          <w:pPr>
                            <w:shd w:val="clear" w:color="auto" w:fill="FFFFFF" w:themeFill="background1"/>
                            <w:rPr>
                              <w:rFonts w:ascii="Arial" w:hAnsi="Arial" w:cs="Arial"/>
                              <w:sz w:val="14"/>
                              <w:szCs w:val="14"/>
                              <w:lang w:val="es-MX"/>
                            </w:rPr>
                          </w:pPr>
                          <w:r w:rsidRPr="00086794">
                            <w:rPr>
                              <w:rFonts w:ascii="Arial" w:hAnsi="Arial" w:cs="Arial"/>
                              <w:sz w:val="14"/>
                              <w:szCs w:val="14"/>
                              <w:shd w:val="clear" w:color="auto" w:fill="FFFFFF" w:themeFill="background1"/>
                            </w:rPr>
                            <w:t>Av. Calle 19 #28-80 Centro Mall Plaza Piso 6 Torre parqueaderos</w:t>
                          </w:r>
                          <w:r w:rsidRPr="00086794">
                            <w:rPr>
                              <w:rFonts w:ascii="Arial" w:hAnsi="Arial" w:cs="Arial"/>
                              <w:sz w:val="14"/>
                              <w:szCs w:val="14"/>
                              <w:lang w:val="es-MX"/>
                            </w:rPr>
                            <w:t xml:space="preserve"> </w:t>
                          </w:r>
                          <w:r w:rsidRPr="0077587E">
                            <w:rPr>
                              <w:rFonts w:ascii="Arial" w:hAnsi="Arial" w:cs="Arial"/>
                              <w:sz w:val="14"/>
                              <w:szCs w:val="14"/>
                              <w:lang w:val="es-MX"/>
                            </w:rPr>
                            <w:t>Código Postal: 110851</w:t>
                          </w:r>
                        </w:p>
                        <w:p w14:paraId="119C6D9F" w14:textId="6FE16BF9" w:rsidR="00EC610F" w:rsidRPr="0077587E" w:rsidRDefault="00EC610F" w:rsidP="00716A87">
                          <w:pPr>
                            <w:rPr>
                              <w:rFonts w:ascii="Arial" w:hAnsi="Arial" w:cs="Arial"/>
                              <w:sz w:val="14"/>
                              <w:szCs w:val="14"/>
                              <w:lang w:val="es-MX"/>
                            </w:rPr>
                          </w:pPr>
                          <w:r w:rsidRPr="0077587E">
                            <w:rPr>
                              <w:rFonts w:ascii="Arial" w:hAnsi="Arial" w:cs="Arial"/>
                              <w:sz w:val="14"/>
                              <w:szCs w:val="14"/>
                              <w:lang w:val="es-MX"/>
                            </w:rPr>
                            <w:t>Tel. 375 9535</w:t>
                          </w:r>
                        </w:p>
                        <w:p w14:paraId="392625EF" w14:textId="77777777" w:rsidR="00EC610F" w:rsidRPr="0077587E" w:rsidRDefault="00EC610F" w:rsidP="00716A87">
                          <w:pPr>
                            <w:rPr>
                              <w:rFonts w:ascii="Arial" w:hAnsi="Arial" w:cs="Arial"/>
                              <w:sz w:val="14"/>
                              <w:szCs w:val="14"/>
                              <w:lang w:val="es-MX"/>
                            </w:rPr>
                          </w:pPr>
                          <w:r w:rsidRPr="0077587E">
                            <w:rPr>
                              <w:rFonts w:ascii="Arial" w:hAnsi="Arial" w:cs="Arial"/>
                              <w:sz w:val="14"/>
                              <w:szCs w:val="14"/>
                              <w:lang w:val="es-MX"/>
                            </w:rPr>
                            <w:t>Información Línea 195</w:t>
                          </w:r>
                        </w:p>
                        <w:p w14:paraId="55FB5575" w14:textId="20889989" w:rsidR="00EC610F" w:rsidRPr="0077587E" w:rsidRDefault="00EC610F" w:rsidP="0077587E">
                          <w:pPr>
                            <w:rPr>
                              <w:sz w:val="14"/>
                              <w:szCs w:val="14"/>
                            </w:rPr>
                          </w:pPr>
                          <w:r w:rsidRPr="0077587E">
                            <w:rPr>
                              <w:rFonts w:ascii="Arial" w:hAnsi="Arial" w:cs="Arial"/>
                              <w:sz w:val="14"/>
                              <w:szCs w:val="14"/>
                              <w:lang w:val="es-MX"/>
                            </w:rPr>
                            <w:t>http://www.m</w:t>
                          </w:r>
                          <w:r>
                            <w:rPr>
                              <w:rFonts w:ascii="Arial" w:hAnsi="Arial" w:cs="Arial"/>
                              <w:sz w:val="14"/>
                              <w:szCs w:val="14"/>
                              <w:lang w:val="es-MX"/>
                            </w:rPr>
                            <w:t>á</w:t>
                          </w:r>
                          <w:r w:rsidRPr="0077587E">
                            <w:rPr>
                              <w:rFonts w:ascii="Arial" w:hAnsi="Arial" w:cs="Arial"/>
                              <w:sz w:val="14"/>
                              <w:szCs w:val="14"/>
                              <w:lang w:val="es-MX"/>
                            </w:rPr>
                            <w:t>rtires.gov.co/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26765E" id="Rectangle 1" o:spid="_x0000_s1026" style="position:absolute;margin-left:-2.45pt;margin-top:.75pt;width:120.6pt;height:73.8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" stroked="f" strokeweight="0">
              <v:textbox inset="7.25pt,3.65pt,7.25pt,3.65pt">
                <w:txbxContent>
                  <w:p w14:paraId="78BBE30A" w14:textId="0285DDD4" w:rsidR="00EC610F" w:rsidRPr="0077587E" w:rsidRDefault="00EC610F" w:rsidP="00716A87">
                    <w:pPr>
                      <w:pStyle w:val="Sinespaciado"/>
                      <w:rPr>
                        <w:rFonts w:ascii="Arial" w:hAnsi="Arial" w:cs="Arial"/>
                        <w:b/>
                        <w:sz w:val="14"/>
                        <w:szCs w:val="14"/>
                        <w:lang w:val="es-MX"/>
                      </w:rPr>
                    </w:pPr>
                    <w:r w:rsidRPr="0077587E">
                      <w:rPr>
                        <w:rFonts w:ascii="Arial" w:hAnsi="Arial" w:cs="Arial"/>
                        <w:b/>
                        <w:sz w:val="14"/>
                        <w:szCs w:val="14"/>
                        <w:lang w:val="es-MX"/>
                      </w:rPr>
                      <w:t>Alcaldía Local de los Mártires</w:t>
                    </w:r>
                  </w:p>
                  <w:p w14:paraId="73DD7347" w14:textId="221546D3" w:rsidR="00EC610F" w:rsidRPr="0077587E" w:rsidRDefault="00EC610F" w:rsidP="00086794">
                    <w:pPr>
                      <w:shd w:val="clear" w:color="auto" w:fill="FFFFFF" w:themeFill="background1"/>
                      <w:rPr>
                        <w:rFonts w:ascii="Arial" w:hAnsi="Arial" w:cs="Arial"/>
                        <w:sz w:val="14"/>
                        <w:szCs w:val="14"/>
                        <w:lang w:val="es-MX"/>
                      </w:rPr>
                    </w:pPr>
                    <w:r w:rsidRPr="00086794">
                      <w:rPr>
                        <w:rFonts w:ascii="Arial" w:hAnsi="Arial" w:cs="Arial"/>
                        <w:sz w:val="14"/>
                        <w:szCs w:val="14"/>
                        <w:shd w:val="clear" w:color="auto" w:fill="FFFFFF" w:themeFill="background1"/>
                      </w:rPr>
                      <w:t>Av. Calle 19 #28-80 Centro Mall Plaza Piso 6 Torre parqueaderos</w:t>
                    </w:r>
                    <w:r w:rsidRPr="00086794">
                      <w:rPr>
                        <w:rFonts w:ascii="Arial" w:hAnsi="Arial" w:cs="Arial"/>
                        <w:sz w:val="14"/>
                        <w:szCs w:val="14"/>
                        <w:lang w:val="es-MX"/>
                      </w:rPr>
                      <w:t xml:space="preserve"> </w:t>
                    </w:r>
                    <w:r w:rsidRPr="0077587E">
                      <w:rPr>
                        <w:rFonts w:ascii="Arial" w:hAnsi="Arial" w:cs="Arial"/>
                        <w:sz w:val="14"/>
                        <w:szCs w:val="14"/>
                        <w:lang w:val="es-MX"/>
                      </w:rPr>
                      <w:t>Código Postal: 110851</w:t>
                    </w:r>
                  </w:p>
                  <w:p w14:paraId="119C6D9F" w14:textId="6FE16BF9" w:rsidR="00EC610F" w:rsidRPr="0077587E" w:rsidRDefault="00EC610F" w:rsidP="00716A87">
                    <w:pPr>
                      <w:rPr>
                        <w:rFonts w:ascii="Arial" w:hAnsi="Arial" w:cs="Arial"/>
                        <w:sz w:val="14"/>
                        <w:szCs w:val="14"/>
                        <w:lang w:val="es-MX"/>
                      </w:rPr>
                    </w:pPr>
                    <w:r w:rsidRPr="0077587E">
                      <w:rPr>
                        <w:rFonts w:ascii="Arial" w:hAnsi="Arial" w:cs="Arial"/>
                        <w:sz w:val="14"/>
                        <w:szCs w:val="14"/>
                        <w:lang w:val="es-MX"/>
                      </w:rPr>
                      <w:t>Tel. 375 9535</w:t>
                    </w:r>
                  </w:p>
                  <w:p w14:paraId="392625EF" w14:textId="77777777" w:rsidR="00EC610F" w:rsidRPr="0077587E" w:rsidRDefault="00EC610F" w:rsidP="00716A87">
                    <w:pPr>
                      <w:rPr>
                        <w:rFonts w:ascii="Arial" w:hAnsi="Arial" w:cs="Arial"/>
                        <w:sz w:val="14"/>
                        <w:szCs w:val="14"/>
                        <w:lang w:val="es-MX"/>
                      </w:rPr>
                    </w:pPr>
                    <w:r w:rsidRPr="0077587E">
                      <w:rPr>
                        <w:rFonts w:ascii="Arial" w:hAnsi="Arial" w:cs="Arial"/>
                        <w:sz w:val="14"/>
                        <w:szCs w:val="14"/>
                        <w:lang w:val="es-MX"/>
                      </w:rPr>
                      <w:t>Información Línea 195</w:t>
                    </w:r>
                  </w:p>
                  <w:p w14:paraId="55FB5575" w14:textId="20889989" w:rsidR="00EC610F" w:rsidRPr="0077587E" w:rsidRDefault="00EC610F" w:rsidP="0077587E">
                    <w:pPr>
                      <w:rPr>
                        <w:sz w:val="14"/>
                        <w:szCs w:val="14"/>
                      </w:rPr>
                    </w:pPr>
                    <w:r w:rsidRPr="0077587E">
                      <w:rPr>
                        <w:rFonts w:ascii="Arial" w:hAnsi="Arial" w:cs="Arial"/>
                        <w:sz w:val="14"/>
                        <w:szCs w:val="14"/>
                        <w:lang w:val="es-MX"/>
                      </w:rPr>
                      <w:t>http://www.m</w:t>
                    </w:r>
                    <w:r>
                      <w:rPr>
                        <w:rFonts w:ascii="Arial" w:hAnsi="Arial" w:cs="Arial"/>
                        <w:sz w:val="14"/>
                        <w:szCs w:val="14"/>
                        <w:lang w:val="es-MX"/>
                      </w:rPr>
                      <w:t>á</w:t>
                    </w:r>
                    <w:r w:rsidRPr="0077587E">
                      <w:rPr>
                        <w:rFonts w:ascii="Arial" w:hAnsi="Arial" w:cs="Arial"/>
                        <w:sz w:val="14"/>
                        <w:szCs w:val="14"/>
                        <w:lang w:val="es-MX"/>
                      </w:rPr>
                      <w:t>rtires.gov.co/</w:t>
                    </w:r>
                  </w:p>
                </w:txbxContent>
              </v:textbox>
              <w10:wrap anchorx="margin"/>
            </v:rect>
          </w:pict>
        </mc:Fallback>
      </mc:AlternateContent>
    </w:r>
    <w:r>
      <w:rPr>
        <w:noProof/>
        <w:lang w:val="en-US" w:eastAsia="en-US"/>
      </w:rPr>
      <w:drawing>
        <wp:anchor distT="0" distB="0" distL="0" distR="0" simplePos="0" relativeHeight="251662336" behindDoc="0" locked="0" layoutInCell="1" allowOverlap="1" wp14:anchorId="29E9BD7A" wp14:editId="523B3DC2">
          <wp:simplePos x="0" y="0"/>
          <wp:positionH relativeFrom="margin">
            <wp:posOffset>4914900</wp:posOffset>
          </wp:positionH>
          <wp:positionV relativeFrom="paragraph">
            <wp:posOffset>-537</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1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14:sizeRelH relativeFrom="margin">
            <wp14:pctWidth>0</wp14:pctWidth>
          </wp14:sizeRelH>
          <wp14:sizeRelV relativeFrom="margin">
            <wp14:pctHeight>0</wp14:pctHeight>
          </wp14:sizeRelV>
        </wp:anchor>
      </w:drawing>
    </w:r>
  </w:p>
  <w:p w14:paraId="310A2564" w14:textId="7A52F883" w:rsidR="00EC610F" w:rsidRDefault="00EC610F" w:rsidP="00716A87">
    <w:pPr>
      <w:pBdr>
        <w:top w:val="nil"/>
        <w:left w:val="nil"/>
        <w:bottom w:val="nil"/>
        <w:right w:val="nil"/>
        <w:between w:val="nil"/>
      </w:pBdr>
      <w:tabs>
        <w:tab w:val="center" w:pos="4419"/>
        <w:tab w:val="right" w:pos="8838"/>
      </w:tabs>
      <w:jc w:val="right"/>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5CDA0" w14:textId="77777777" w:rsidR="000F175C" w:rsidRDefault="000F175C">
      <w:r>
        <w:separator/>
      </w:r>
    </w:p>
  </w:footnote>
  <w:footnote w:type="continuationSeparator" w:id="0">
    <w:p w14:paraId="7572F725" w14:textId="77777777" w:rsidR="000F175C" w:rsidRDefault="000F1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1AF03" w14:textId="22936F9D" w:rsidR="00EC610F" w:rsidRDefault="00EC610F" w:rsidP="00716A87">
    <w:pPr>
      <w:tabs>
        <w:tab w:val="center" w:pos="4536"/>
      </w:tabs>
      <w:jc w:val="center"/>
      <w:rPr>
        <w:rFonts w:asciiTheme="minorHAnsi" w:eastAsia="Times" w:hAnsiTheme="minorHAnsi" w:cs="Times"/>
        <w:b/>
        <w:color w:val="000000" w:themeColor="text1"/>
        <w:sz w:val="20"/>
        <w:szCs w:val="20"/>
      </w:rPr>
    </w:pPr>
    <w:r>
      <w:rPr>
        <w:noProof/>
        <w:lang w:val="en-US" w:eastAsia="en-US"/>
      </w:rPr>
      <w:drawing>
        <wp:anchor distT="0" distB="0" distL="114300" distR="114300" simplePos="0" relativeHeight="251658240" behindDoc="1" locked="0" layoutInCell="1" allowOverlap="1" wp14:anchorId="4A9B82EF" wp14:editId="56B2C4F9">
          <wp:simplePos x="0" y="0"/>
          <wp:positionH relativeFrom="column">
            <wp:posOffset>1944419</wp:posOffset>
          </wp:positionH>
          <wp:positionV relativeFrom="paragraph">
            <wp:posOffset>-229186</wp:posOffset>
          </wp:positionV>
          <wp:extent cx="1644162" cy="545142"/>
          <wp:effectExtent l="0" t="0" r="0" b="762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4162" cy="545142"/>
                  </a:xfrm>
                  <a:prstGeom prst="rect">
                    <a:avLst/>
                  </a:prstGeom>
                  <a:noFill/>
                </pic:spPr>
              </pic:pic>
            </a:graphicData>
          </a:graphic>
          <wp14:sizeRelH relativeFrom="page">
            <wp14:pctWidth>0</wp14:pctWidth>
          </wp14:sizeRelH>
          <wp14:sizeRelV relativeFrom="page">
            <wp14:pctHeight>0</wp14:pctHeight>
          </wp14:sizeRelV>
        </wp:anchor>
      </w:drawing>
    </w:r>
  </w:p>
  <w:p w14:paraId="1A994E57" w14:textId="77777777" w:rsidR="00EC610F" w:rsidRDefault="00EC610F" w:rsidP="00716A87">
    <w:pPr>
      <w:tabs>
        <w:tab w:val="center" w:pos="4536"/>
      </w:tabs>
      <w:jc w:val="center"/>
      <w:rPr>
        <w:rFonts w:asciiTheme="minorHAnsi" w:eastAsia="Times" w:hAnsiTheme="minorHAnsi" w:cs="Times"/>
        <w:b/>
        <w:color w:val="000000" w:themeColor="text1"/>
        <w:sz w:val="20"/>
        <w:szCs w:val="20"/>
      </w:rPr>
    </w:pPr>
  </w:p>
  <w:p w14:paraId="11A9FD05" w14:textId="5AA48FE7" w:rsidR="00EC610F" w:rsidRPr="00716A87" w:rsidRDefault="00EC610F" w:rsidP="00716A87">
    <w:pPr>
      <w:tabs>
        <w:tab w:val="center" w:pos="4536"/>
      </w:tabs>
      <w:jc w:val="center"/>
      <w:rPr>
        <w:rFonts w:asciiTheme="minorHAnsi" w:eastAsia="Times" w:hAnsiTheme="minorHAnsi" w:cs="Times"/>
        <w:b/>
        <w:color w:val="000000" w:themeColor="text1"/>
        <w:sz w:val="12"/>
        <w:szCs w:val="12"/>
      </w:rPr>
    </w:pPr>
    <w:r>
      <w:rPr>
        <w:rFonts w:asciiTheme="minorHAnsi" w:eastAsia="Times" w:hAnsiTheme="minorHAnsi" w:cs="Times"/>
        <w:b/>
        <w:color w:val="000000" w:themeColor="text1"/>
        <w:sz w:val="12"/>
        <w:szCs w:val="12"/>
      </w:rPr>
      <w:t>FONDO DE DESARROLLO LOCAL DE LOS MÁRTIRES</w:t>
    </w:r>
  </w:p>
  <w:p w14:paraId="4156F04C" w14:textId="4216CE94" w:rsidR="00EC610F" w:rsidRDefault="00EC610F" w:rsidP="13D88C8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45D98"/>
    <w:multiLevelType w:val="multilevel"/>
    <w:tmpl w:val="B9A22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EC295F"/>
    <w:multiLevelType w:val="multilevel"/>
    <w:tmpl w:val="D096C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E743E0"/>
    <w:multiLevelType w:val="multilevel"/>
    <w:tmpl w:val="4FD4F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C21349"/>
    <w:multiLevelType w:val="multilevel"/>
    <w:tmpl w:val="19B6B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6E25B4"/>
    <w:multiLevelType w:val="multilevel"/>
    <w:tmpl w:val="412EE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9F2C50"/>
    <w:multiLevelType w:val="multilevel"/>
    <w:tmpl w:val="58702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690455"/>
    <w:multiLevelType w:val="hybridMultilevel"/>
    <w:tmpl w:val="B19ACD32"/>
    <w:lvl w:ilvl="0" w:tplc="0409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3140A2F"/>
    <w:multiLevelType w:val="multilevel"/>
    <w:tmpl w:val="3134218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A55313"/>
    <w:multiLevelType w:val="multilevel"/>
    <w:tmpl w:val="6F8CB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1D6B33"/>
    <w:multiLevelType w:val="hybridMultilevel"/>
    <w:tmpl w:val="0F20AD78"/>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0" w15:restartNumberingAfterBreak="0">
    <w:nsid w:val="222E6997"/>
    <w:multiLevelType w:val="multilevel"/>
    <w:tmpl w:val="03A2A8FA"/>
    <w:lvl w:ilvl="0">
      <w:start w:val="5"/>
      <w:numFmt w:val="decimal"/>
      <w:lvlText w:val="%1."/>
      <w:lvlJc w:val="left"/>
      <w:pPr>
        <w:ind w:left="510" w:hanging="51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409348A"/>
    <w:multiLevelType w:val="multilevel"/>
    <w:tmpl w:val="BC1CF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4043AE"/>
    <w:multiLevelType w:val="multilevel"/>
    <w:tmpl w:val="533EDD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D1612F"/>
    <w:multiLevelType w:val="hybridMultilevel"/>
    <w:tmpl w:val="B5ECB38C"/>
    <w:lvl w:ilvl="0" w:tplc="0C4C185A">
      <w:start w:val="2"/>
      <w:numFmt w:val="bullet"/>
      <w:lvlText w:val="-"/>
      <w:lvlJc w:val="left"/>
      <w:pPr>
        <w:ind w:left="720" w:hanging="360"/>
      </w:pPr>
      <w:rPr>
        <w:rFonts w:ascii="Garamond" w:eastAsia="Times" w:hAnsi="Garamond" w:cs="Time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B8D6CE5"/>
    <w:multiLevelType w:val="hybridMultilevel"/>
    <w:tmpl w:val="5B2C41E0"/>
    <w:lvl w:ilvl="0" w:tplc="D98C50F0">
      <w:start w:val="2771"/>
      <w:numFmt w:val="decimal"/>
      <w:lvlText w:val="%1"/>
      <w:lvlJc w:val="left"/>
      <w:pPr>
        <w:ind w:left="744" w:hanging="384"/>
      </w:pPr>
      <w:rPr>
        <w:rFonts w:eastAsia="Times New Roman" w:cs="Calibri" w:hint="default"/>
        <w:color w:val="2424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32291872"/>
    <w:multiLevelType w:val="multilevel"/>
    <w:tmpl w:val="F15A9DC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6535E4A"/>
    <w:multiLevelType w:val="multilevel"/>
    <w:tmpl w:val="01CEB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29074D"/>
    <w:multiLevelType w:val="hybridMultilevel"/>
    <w:tmpl w:val="2E4A28D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B5611D1"/>
    <w:multiLevelType w:val="multilevel"/>
    <w:tmpl w:val="8722B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246F4F"/>
    <w:multiLevelType w:val="multilevel"/>
    <w:tmpl w:val="6310D7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80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C76E0A"/>
    <w:multiLevelType w:val="multilevel"/>
    <w:tmpl w:val="68308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7F02DB"/>
    <w:multiLevelType w:val="multilevel"/>
    <w:tmpl w:val="85BCFDA0"/>
    <w:lvl w:ilvl="0">
      <w:start w:val="10"/>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3D83B3C"/>
    <w:multiLevelType w:val="multilevel"/>
    <w:tmpl w:val="38B83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6681F36"/>
    <w:multiLevelType w:val="multilevel"/>
    <w:tmpl w:val="14D8E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CC1E78"/>
    <w:multiLevelType w:val="multilevel"/>
    <w:tmpl w:val="126AE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EF49FD"/>
    <w:multiLevelType w:val="hybridMultilevel"/>
    <w:tmpl w:val="62523BC6"/>
    <w:lvl w:ilvl="0" w:tplc="0409000D">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26" w15:restartNumberingAfterBreak="0">
    <w:nsid w:val="58517603"/>
    <w:multiLevelType w:val="hybridMultilevel"/>
    <w:tmpl w:val="CD86207A"/>
    <w:lvl w:ilvl="0" w:tplc="D2A21C2A">
      <w:numFmt w:val="bullet"/>
      <w:lvlText w:val="-"/>
      <w:lvlJc w:val="left"/>
      <w:pPr>
        <w:ind w:left="720" w:hanging="360"/>
      </w:pPr>
      <w:rPr>
        <w:rFonts w:ascii="Garamond" w:eastAsia="Times" w:hAnsi="Garamond" w:cs="Time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5B951D84"/>
    <w:multiLevelType w:val="multilevel"/>
    <w:tmpl w:val="EB3C0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EC919F0"/>
    <w:multiLevelType w:val="multilevel"/>
    <w:tmpl w:val="72DA9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EE7126E"/>
    <w:multiLevelType w:val="multilevel"/>
    <w:tmpl w:val="9392D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F795E45"/>
    <w:multiLevelType w:val="multilevel"/>
    <w:tmpl w:val="494A2B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80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48171D1"/>
    <w:multiLevelType w:val="multilevel"/>
    <w:tmpl w:val="0F1ABC88"/>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Zero"/>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2" w15:restartNumberingAfterBreak="0">
    <w:nsid w:val="689F64A2"/>
    <w:multiLevelType w:val="multilevel"/>
    <w:tmpl w:val="C2389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9300F3"/>
    <w:multiLevelType w:val="multilevel"/>
    <w:tmpl w:val="468CD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65D0D04"/>
    <w:multiLevelType w:val="multilevel"/>
    <w:tmpl w:val="F41C7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87B5184"/>
    <w:multiLevelType w:val="multilevel"/>
    <w:tmpl w:val="0B3E9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C2E31D4"/>
    <w:multiLevelType w:val="multilevel"/>
    <w:tmpl w:val="A8F42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F385059"/>
    <w:multiLevelType w:val="multilevel"/>
    <w:tmpl w:val="ED00B0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80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92955639">
    <w:abstractNumId w:val="31"/>
  </w:num>
  <w:num w:numId="2" w16cid:durableId="277371860">
    <w:abstractNumId w:val="33"/>
  </w:num>
  <w:num w:numId="3" w16cid:durableId="1786775795">
    <w:abstractNumId w:val="1"/>
  </w:num>
  <w:num w:numId="4" w16cid:durableId="1352804416">
    <w:abstractNumId w:val="28"/>
  </w:num>
  <w:num w:numId="5" w16cid:durableId="224607320">
    <w:abstractNumId w:val="21"/>
  </w:num>
  <w:num w:numId="6" w16cid:durableId="524681677">
    <w:abstractNumId w:val="13"/>
  </w:num>
  <w:num w:numId="7" w16cid:durableId="1745487380">
    <w:abstractNumId w:val="26"/>
  </w:num>
  <w:num w:numId="8" w16cid:durableId="1340429684">
    <w:abstractNumId w:val="14"/>
  </w:num>
  <w:num w:numId="9" w16cid:durableId="662392754">
    <w:abstractNumId w:val="17"/>
  </w:num>
  <w:num w:numId="10" w16cid:durableId="1858959621">
    <w:abstractNumId w:val="7"/>
  </w:num>
  <w:num w:numId="11" w16cid:durableId="1648128768">
    <w:abstractNumId w:val="6"/>
  </w:num>
  <w:num w:numId="12" w16cid:durableId="121001894">
    <w:abstractNumId w:val="34"/>
  </w:num>
  <w:num w:numId="13" w16cid:durableId="511917230">
    <w:abstractNumId w:val="23"/>
  </w:num>
  <w:num w:numId="14" w16cid:durableId="586503428">
    <w:abstractNumId w:val="27"/>
  </w:num>
  <w:num w:numId="15" w16cid:durableId="1075737803">
    <w:abstractNumId w:val="25"/>
  </w:num>
  <w:num w:numId="16" w16cid:durableId="563561414">
    <w:abstractNumId w:val="5"/>
  </w:num>
  <w:num w:numId="17" w16cid:durableId="1427731812">
    <w:abstractNumId w:val="24"/>
  </w:num>
  <w:num w:numId="18" w16cid:durableId="1155803722">
    <w:abstractNumId w:val="36"/>
  </w:num>
  <w:num w:numId="19" w16cid:durableId="1224439592">
    <w:abstractNumId w:val="9"/>
  </w:num>
  <w:num w:numId="20" w16cid:durableId="2026127654">
    <w:abstractNumId w:val="22"/>
  </w:num>
  <w:num w:numId="21" w16cid:durableId="680469213">
    <w:abstractNumId w:val="3"/>
  </w:num>
  <w:num w:numId="22" w16cid:durableId="1640571591">
    <w:abstractNumId w:val="18"/>
  </w:num>
  <w:num w:numId="23" w16cid:durableId="2114857206">
    <w:abstractNumId w:val="19"/>
  </w:num>
  <w:num w:numId="24" w16cid:durableId="1007556246">
    <w:abstractNumId w:val="30"/>
  </w:num>
  <w:num w:numId="25" w16cid:durableId="1491214654">
    <w:abstractNumId w:val="16"/>
  </w:num>
  <w:num w:numId="26" w16cid:durableId="1126236367">
    <w:abstractNumId w:val="2"/>
  </w:num>
  <w:num w:numId="27" w16cid:durableId="615527482">
    <w:abstractNumId w:val="20"/>
  </w:num>
  <w:num w:numId="28" w16cid:durableId="2131123739">
    <w:abstractNumId w:val="35"/>
  </w:num>
  <w:num w:numId="29" w16cid:durableId="668215494">
    <w:abstractNumId w:val="37"/>
  </w:num>
  <w:num w:numId="30" w16cid:durableId="1817990986">
    <w:abstractNumId w:val="32"/>
  </w:num>
  <w:num w:numId="31" w16cid:durableId="341124744">
    <w:abstractNumId w:val="4"/>
  </w:num>
  <w:num w:numId="32" w16cid:durableId="1443453576">
    <w:abstractNumId w:val="29"/>
  </w:num>
  <w:num w:numId="33" w16cid:durableId="1004867516">
    <w:abstractNumId w:val="12"/>
  </w:num>
  <w:num w:numId="34" w16cid:durableId="846284471">
    <w:abstractNumId w:val="8"/>
  </w:num>
  <w:num w:numId="35" w16cid:durableId="898592231">
    <w:abstractNumId w:val="11"/>
  </w:num>
  <w:num w:numId="36" w16cid:durableId="737628075">
    <w:abstractNumId w:val="0"/>
  </w:num>
  <w:num w:numId="37" w16cid:durableId="704597712">
    <w:abstractNumId w:val="15"/>
  </w:num>
  <w:num w:numId="38" w16cid:durableId="418719665">
    <w:abstractNumId w:val="1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EEF"/>
    <w:rsid w:val="00000D38"/>
    <w:rsid w:val="00001D27"/>
    <w:rsid w:val="00003D41"/>
    <w:rsid w:val="000044CF"/>
    <w:rsid w:val="0000484F"/>
    <w:rsid w:val="000054A7"/>
    <w:rsid w:val="00005D1C"/>
    <w:rsid w:val="000063C3"/>
    <w:rsid w:val="0000729E"/>
    <w:rsid w:val="0000730D"/>
    <w:rsid w:val="000075C8"/>
    <w:rsid w:val="00007AE4"/>
    <w:rsid w:val="00007F60"/>
    <w:rsid w:val="00010894"/>
    <w:rsid w:val="00011DFB"/>
    <w:rsid w:val="000121DD"/>
    <w:rsid w:val="00014A0A"/>
    <w:rsid w:val="00015C9B"/>
    <w:rsid w:val="00015F8E"/>
    <w:rsid w:val="0001782C"/>
    <w:rsid w:val="00023719"/>
    <w:rsid w:val="000238B2"/>
    <w:rsid w:val="000238FD"/>
    <w:rsid w:val="0002402C"/>
    <w:rsid w:val="00024B32"/>
    <w:rsid w:val="0002717C"/>
    <w:rsid w:val="00032001"/>
    <w:rsid w:val="00032BA1"/>
    <w:rsid w:val="00034354"/>
    <w:rsid w:val="00034423"/>
    <w:rsid w:val="00035692"/>
    <w:rsid w:val="00035A58"/>
    <w:rsid w:val="00035FAC"/>
    <w:rsid w:val="00036310"/>
    <w:rsid w:val="00036483"/>
    <w:rsid w:val="000366C7"/>
    <w:rsid w:val="000372FA"/>
    <w:rsid w:val="00037674"/>
    <w:rsid w:val="0003792C"/>
    <w:rsid w:val="000402B8"/>
    <w:rsid w:val="00041855"/>
    <w:rsid w:val="00042271"/>
    <w:rsid w:val="000434FF"/>
    <w:rsid w:val="0004366A"/>
    <w:rsid w:val="00043EA7"/>
    <w:rsid w:val="0004568B"/>
    <w:rsid w:val="000456EF"/>
    <w:rsid w:val="00045BE7"/>
    <w:rsid w:val="000471BB"/>
    <w:rsid w:val="00047430"/>
    <w:rsid w:val="00050D53"/>
    <w:rsid w:val="0005185F"/>
    <w:rsid w:val="00051E84"/>
    <w:rsid w:val="0005361F"/>
    <w:rsid w:val="00053634"/>
    <w:rsid w:val="0005396A"/>
    <w:rsid w:val="000542E8"/>
    <w:rsid w:val="00055651"/>
    <w:rsid w:val="00057E8F"/>
    <w:rsid w:val="00060509"/>
    <w:rsid w:val="00061B61"/>
    <w:rsid w:val="00063432"/>
    <w:rsid w:val="00063D03"/>
    <w:rsid w:val="00064179"/>
    <w:rsid w:val="00064498"/>
    <w:rsid w:val="000649C9"/>
    <w:rsid w:val="000652E8"/>
    <w:rsid w:val="00065C62"/>
    <w:rsid w:val="00070577"/>
    <w:rsid w:val="000705C9"/>
    <w:rsid w:val="00070F2C"/>
    <w:rsid w:val="0007159F"/>
    <w:rsid w:val="000721D9"/>
    <w:rsid w:val="000724E3"/>
    <w:rsid w:val="00072B81"/>
    <w:rsid w:val="00073146"/>
    <w:rsid w:val="00073D9F"/>
    <w:rsid w:val="000746DB"/>
    <w:rsid w:val="0007538C"/>
    <w:rsid w:val="00080B98"/>
    <w:rsid w:val="00082C66"/>
    <w:rsid w:val="00082C9A"/>
    <w:rsid w:val="00084AF9"/>
    <w:rsid w:val="0008510E"/>
    <w:rsid w:val="000856CF"/>
    <w:rsid w:val="0008635F"/>
    <w:rsid w:val="00086794"/>
    <w:rsid w:val="000868D2"/>
    <w:rsid w:val="00086D85"/>
    <w:rsid w:val="00087B39"/>
    <w:rsid w:val="000920A1"/>
    <w:rsid w:val="000926FE"/>
    <w:rsid w:val="00092DF6"/>
    <w:rsid w:val="00093DC5"/>
    <w:rsid w:val="0009463D"/>
    <w:rsid w:val="00094FC9"/>
    <w:rsid w:val="00095CE5"/>
    <w:rsid w:val="00097911"/>
    <w:rsid w:val="000A1B86"/>
    <w:rsid w:val="000A23E2"/>
    <w:rsid w:val="000A3296"/>
    <w:rsid w:val="000A3CEC"/>
    <w:rsid w:val="000A4564"/>
    <w:rsid w:val="000A471B"/>
    <w:rsid w:val="000A7369"/>
    <w:rsid w:val="000A7B73"/>
    <w:rsid w:val="000A7BDB"/>
    <w:rsid w:val="000AC951"/>
    <w:rsid w:val="000B32BB"/>
    <w:rsid w:val="000B3BA5"/>
    <w:rsid w:val="000B3CA0"/>
    <w:rsid w:val="000B3DE6"/>
    <w:rsid w:val="000B49B9"/>
    <w:rsid w:val="000B651B"/>
    <w:rsid w:val="000B6657"/>
    <w:rsid w:val="000B7FB3"/>
    <w:rsid w:val="000C0A30"/>
    <w:rsid w:val="000C172A"/>
    <w:rsid w:val="000C2719"/>
    <w:rsid w:val="000C4812"/>
    <w:rsid w:val="000C4AE0"/>
    <w:rsid w:val="000C4E8F"/>
    <w:rsid w:val="000C5836"/>
    <w:rsid w:val="000C5E31"/>
    <w:rsid w:val="000C694B"/>
    <w:rsid w:val="000C7085"/>
    <w:rsid w:val="000C7243"/>
    <w:rsid w:val="000C75BE"/>
    <w:rsid w:val="000D019E"/>
    <w:rsid w:val="000D059E"/>
    <w:rsid w:val="000D144D"/>
    <w:rsid w:val="000D1495"/>
    <w:rsid w:val="000D1F93"/>
    <w:rsid w:val="000D23EA"/>
    <w:rsid w:val="000D3380"/>
    <w:rsid w:val="000D428A"/>
    <w:rsid w:val="000D4325"/>
    <w:rsid w:val="000D56EC"/>
    <w:rsid w:val="000D5C10"/>
    <w:rsid w:val="000D6C92"/>
    <w:rsid w:val="000D709F"/>
    <w:rsid w:val="000D7191"/>
    <w:rsid w:val="000D763B"/>
    <w:rsid w:val="000D7E86"/>
    <w:rsid w:val="000E2098"/>
    <w:rsid w:val="000E2AA9"/>
    <w:rsid w:val="000E364A"/>
    <w:rsid w:val="000E5931"/>
    <w:rsid w:val="000E598A"/>
    <w:rsid w:val="000E74F4"/>
    <w:rsid w:val="000F0F6C"/>
    <w:rsid w:val="000F175C"/>
    <w:rsid w:val="000F1C33"/>
    <w:rsid w:val="000F20BD"/>
    <w:rsid w:val="000F4821"/>
    <w:rsid w:val="000F5B9A"/>
    <w:rsid w:val="000F7FFA"/>
    <w:rsid w:val="001004E1"/>
    <w:rsid w:val="00100CD6"/>
    <w:rsid w:val="0010158D"/>
    <w:rsid w:val="00101759"/>
    <w:rsid w:val="001019D2"/>
    <w:rsid w:val="00101DD4"/>
    <w:rsid w:val="001020A8"/>
    <w:rsid w:val="00102CF9"/>
    <w:rsid w:val="001032A8"/>
    <w:rsid w:val="001037E1"/>
    <w:rsid w:val="001040B5"/>
    <w:rsid w:val="0010513C"/>
    <w:rsid w:val="001058DD"/>
    <w:rsid w:val="00105A4D"/>
    <w:rsid w:val="00106207"/>
    <w:rsid w:val="001073FA"/>
    <w:rsid w:val="00112990"/>
    <w:rsid w:val="00112AEB"/>
    <w:rsid w:val="00115F5F"/>
    <w:rsid w:val="00117BBD"/>
    <w:rsid w:val="00122465"/>
    <w:rsid w:val="00122AB6"/>
    <w:rsid w:val="00126C5D"/>
    <w:rsid w:val="00127653"/>
    <w:rsid w:val="00127A6E"/>
    <w:rsid w:val="00127FF5"/>
    <w:rsid w:val="00130C77"/>
    <w:rsid w:val="00130FF5"/>
    <w:rsid w:val="001315AE"/>
    <w:rsid w:val="0013161E"/>
    <w:rsid w:val="001319F4"/>
    <w:rsid w:val="0013203D"/>
    <w:rsid w:val="00132625"/>
    <w:rsid w:val="00134463"/>
    <w:rsid w:val="001348C2"/>
    <w:rsid w:val="001362D2"/>
    <w:rsid w:val="001366F1"/>
    <w:rsid w:val="001378C7"/>
    <w:rsid w:val="00140C57"/>
    <w:rsid w:val="00140F4A"/>
    <w:rsid w:val="00141769"/>
    <w:rsid w:val="00141AFE"/>
    <w:rsid w:val="00144222"/>
    <w:rsid w:val="001449B6"/>
    <w:rsid w:val="001453D6"/>
    <w:rsid w:val="00145E77"/>
    <w:rsid w:val="001469DA"/>
    <w:rsid w:val="00147325"/>
    <w:rsid w:val="00147354"/>
    <w:rsid w:val="00150234"/>
    <w:rsid w:val="00150D8C"/>
    <w:rsid w:val="00150F5C"/>
    <w:rsid w:val="00151C85"/>
    <w:rsid w:val="00152CCE"/>
    <w:rsid w:val="00153188"/>
    <w:rsid w:val="0015473A"/>
    <w:rsid w:val="001548ED"/>
    <w:rsid w:val="00154F2A"/>
    <w:rsid w:val="00155624"/>
    <w:rsid w:val="00155821"/>
    <w:rsid w:val="001560FD"/>
    <w:rsid w:val="00160A56"/>
    <w:rsid w:val="00161BB3"/>
    <w:rsid w:val="001625ED"/>
    <w:rsid w:val="001628CD"/>
    <w:rsid w:val="00163ACC"/>
    <w:rsid w:val="00164716"/>
    <w:rsid w:val="0016608C"/>
    <w:rsid w:val="001663BE"/>
    <w:rsid w:val="00166619"/>
    <w:rsid w:val="00171363"/>
    <w:rsid w:val="0017298D"/>
    <w:rsid w:val="00174521"/>
    <w:rsid w:val="0017466C"/>
    <w:rsid w:val="00174BBE"/>
    <w:rsid w:val="00175156"/>
    <w:rsid w:val="00175E21"/>
    <w:rsid w:val="0017604D"/>
    <w:rsid w:val="00176132"/>
    <w:rsid w:val="00176420"/>
    <w:rsid w:val="00180A5A"/>
    <w:rsid w:val="00180DE1"/>
    <w:rsid w:val="00181B9A"/>
    <w:rsid w:val="001821C4"/>
    <w:rsid w:val="00182A54"/>
    <w:rsid w:val="001830A6"/>
    <w:rsid w:val="00185839"/>
    <w:rsid w:val="00185FA2"/>
    <w:rsid w:val="00187B54"/>
    <w:rsid w:val="0019077C"/>
    <w:rsid w:val="00190EE7"/>
    <w:rsid w:val="001918B8"/>
    <w:rsid w:val="00191938"/>
    <w:rsid w:val="0019198C"/>
    <w:rsid w:val="00191EE9"/>
    <w:rsid w:val="001941FD"/>
    <w:rsid w:val="00194855"/>
    <w:rsid w:val="00195318"/>
    <w:rsid w:val="0019598D"/>
    <w:rsid w:val="00195998"/>
    <w:rsid w:val="001960C0"/>
    <w:rsid w:val="0019715A"/>
    <w:rsid w:val="00197645"/>
    <w:rsid w:val="001A166D"/>
    <w:rsid w:val="001A1C71"/>
    <w:rsid w:val="001A2B1B"/>
    <w:rsid w:val="001A2B97"/>
    <w:rsid w:val="001A2DF0"/>
    <w:rsid w:val="001A4A40"/>
    <w:rsid w:val="001A7083"/>
    <w:rsid w:val="001A74F1"/>
    <w:rsid w:val="001B0C5F"/>
    <w:rsid w:val="001B0CAE"/>
    <w:rsid w:val="001B1035"/>
    <w:rsid w:val="001B42CF"/>
    <w:rsid w:val="001B42E7"/>
    <w:rsid w:val="001B4CAC"/>
    <w:rsid w:val="001B77B2"/>
    <w:rsid w:val="001B7FE5"/>
    <w:rsid w:val="001C1EF8"/>
    <w:rsid w:val="001C2226"/>
    <w:rsid w:val="001C2AA4"/>
    <w:rsid w:val="001C42A4"/>
    <w:rsid w:val="001C656B"/>
    <w:rsid w:val="001C74E9"/>
    <w:rsid w:val="001D0357"/>
    <w:rsid w:val="001D0815"/>
    <w:rsid w:val="001D083A"/>
    <w:rsid w:val="001D24EB"/>
    <w:rsid w:val="001D40ED"/>
    <w:rsid w:val="001D62AF"/>
    <w:rsid w:val="001D74A9"/>
    <w:rsid w:val="001E1125"/>
    <w:rsid w:val="001E12E3"/>
    <w:rsid w:val="001E2849"/>
    <w:rsid w:val="001E314B"/>
    <w:rsid w:val="001E3564"/>
    <w:rsid w:val="001E3AC2"/>
    <w:rsid w:val="001E54A6"/>
    <w:rsid w:val="001E70D5"/>
    <w:rsid w:val="001E7432"/>
    <w:rsid w:val="001F0CBB"/>
    <w:rsid w:val="001F0D21"/>
    <w:rsid w:val="001F19F5"/>
    <w:rsid w:val="001F1C93"/>
    <w:rsid w:val="001F2820"/>
    <w:rsid w:val="001F381F"/>
    <w:rsid w:val="001F38A9"/>
    <w:rsid w:val="001F42A9"/>
    <w:rsid w:val="001F495F"/>
    <w:rsid w:val="001F497F"/>
    <w:rsid w:val="001F5A0B"/>
    <w:rsid w:val="001F69BB"/>
    <w:rsid w:val="001F7F2E"/>
    <w:rsid w:val="002005BF"/>
    <w:rsid w:val="00201062"/>
    <w:rsid w:val="00201374"/>
    <w:rsid w:val="00204A15"/>
    <w:rsid w:val="00206CA5"/>
    <w:rsid w:val="002070E2"/>
    <w:rsid w:val="002076E4"/>
    <w:rsid w:val="0021047C"/>
    <w:rsid w:val="002107EF"/>
    <w:rsid w:val="00210F57"/>
    <w:rsid w:val="002115C6"/>
    <w:rsid w:val="00211EF0"/>
    <w:rsid w:val="00211F97"/>
    <w:rsid w:val="0021348F"/>
    <w:rsid w:val="00214438"/>
    <w:rsid w:val="00215F76"/>
    <w:rsid w:val="002175C6"/>
    <w:rsid w:val="00220CA2"/>
    <w:rsid w:val="00220D3F"/>
    <w:rsid w:val="0022167D"/>
    <w:rsid w:val="002238EF"/>
    <w:rsid w:val="00223D1F"/>
    <w:rsid w:val="0022427A"/>
    <w:rsid w:val="002244B1"/>
    <w:rsid w:val="00224AD5"/>
    <w:rsid w:val="0022512E"/>
    <w:rsid w:val="00227B98"/>
    <w:rsid w:val="002307EA"/>
    <w:rsid w:val="00230A6F"/>
    <w:rsid w:val="002310C0"/>
    <w:rsid w:val="002311A2"/>
    <w:rsid w:val="00231EBA"/>
    <w:rsid w:val="00232FAD"/>
    <w:rsid w:val="00233513"/>
    <w:rsid w:val="00233D45"/>
    <w:rsid w:val="00233D61"/>
    <w:rsid w:val="00235271"/>
    <w:rsid w:val="00235836"/>
    <w:rsid w:val="002375F4"/>
    <w:rsid w:val="00241FAA"/>
    <w:rsid w:val="00242876"/>
    <w:rsid w:val="00242935"/>
    <w:rsid w:val="002435C1"/>
    <w:rsid w:val="00243CD1"/>
    <w:rsid w:val="00243E73"/>
    <w:rsid w:val="00245227"/>
    <w:rsid w:val="00245464"/>
    <w:rsid w:val="00245D05"/>
    <w:rsid w:val="002461F3"/>
    <w:rsid w:val="0024707D"/>
    <w:rsid w:val="002474DC"/>
    <w:rsid w:val="00250648"/>
    <w:rsid w:val="00251081"/>
    <w:rsid w:val="00253E16"/>
    <w:rsid w:val="00254A45"/>
    <w:rsid w:val="0025522F"/>
    <w:rsid w:val="002558A6"/>
    <w:rsid w:val="00255B9A"/>
    <w:rsid w:val="002562BD"/>
    <w:rsid w:val="00256DE9"/>
    <w:rsid w:val="002572D4"/>
    <w:rsid w:val="00257785"/>
    <w:rsid w:val="00260AFD"/>
    <w:rsid w:val="00262D21"/>
    <w:rsid w:val="00263A3F"/>
    <w:rsid w:val="002674F2"/>
    <w:rsid w:val="00267AB5"/>
    <w:rsid w:val="0026FCEB"/>
    <w:rsid w:val="00270AA7"/>
    <w:rsid w:val="00271FF9"/>
    <w:rsid w:val="002737F2"/>
    <w:rsid w:val="00273B59"/>
    <w:rsid w:val="002743A3"/>
    <w:rsid w:val="0027481F"/>
    <w:rsid w:val="00274D2A"/>
    <w:rsid w:val="002758DA"/>
    <w:rsid w:val="002772CD"/>
    <w:rsid w:val="00277425"/>
    <w:rsid w:val="0027769E"/>
    <w:rsid w:val="002778EC"/>
    <w:rsid w:val="00277A14"/>
    <w:rsid w:val="0028109D"/>
    <w:rsid w:val="00281CDE"/>
    <w:rsid w:val="00282520"/>
    <w:rsid w:val="0028322F"/>
    <w:rsid w:val="0028594F"/>
    <w:rsid w:val="00286566"/>
    <w:rsid w:val="002874C0"/>
    <w:rsid w:val="00287D2F"/>
    <w:rsid w:val="002922D8"/>
    <w:rsid w:val="00292525"/>
    <w:rsid w:val="002925B5"/>
    <w:rsid w:val="00292CED"/>
    <w:rsid w:val="00292E8F"/>
    <w:rsid w:val="002948B7"/>
    <w:rsid w:val="002953C9"/>
    <w:rsid w:val="0029636F"/>
    <w:rsid w:val="00296E53"/>
    <w:rsid w:val="00296F4D"/>
    <w:rsid w:val="002A066C"/>
    <w:rsid w:val="002A0931"/>
    <w:rsid w:val="002A0B05"/>
    <w:rsid w:val="002A0D4F"/>
    <w:rsid w:val="002A2A10"/>
    <w:rsid w:val="002A3534"/>
    <w:rsid w:val="002A5BBB"/>
    <w:rsid w:val="002A5DA2"/>
    <w:rsid w:val="002A7009"/>
    <w:rsid w:val="002A7B3F"/>
    <w:rsid w:val="002B16E6"/>
    <w:rsid w:val="002B19AB"/>
    <w:rsid w:val="002B1CEC"/>
    <w:rsid w:val="002B3DA9"/>
    <w:rsid w:val="002B4465"/>
    <w:rsid w:val="002B5B10"/>
    <w:rsid w:val="002B63E3"/>
    <w:rsid w:val="002B78F9"/>
    <w:rsid w:val="002C190B"/>
    <w:rsid w:val="002C211D"/>
    <w:rsid w:val="002C2660"/>
    <w:rsid w:val="002C2700"/>
    <w:rsid w:val="002C369F"/>
    <w:rsid w:val="002C5765"/>
    <w:rsid w:val="002C5C1B"/>
    <w:rsid w:val="002C6276"/>
    <w:rsid w:val="002D017E"/>
    <w:rsid w:val="002D1631"/>
    <w:rsid w:val="002D1F9D"/>
    <w:rsid w:val="002D2E05"/>
    <w:rsid w:val="002D3AD7"/>
    <w:rsid w:val="002D3C8E"/>
    <w:rsid w:val="002D4D61"/>
    <w:rsid w:val="002D7914"/>
    <w:rsid w:val="002E1A60"/>
    <w:rsid w:val="002E3E9B"/>
    <w:rsid w:val="002E428C"/>
    <w:rsid w:val="002E661C"/>
    <w:rsid w:val="002E74C7"/>
    <w:rsid w:val="002F00E2"/>
    <w:rsid w:val="002F226A"/>
    <w:rsid w:val="002F3314"/>
    <w:rsid w:val="002F369C"/>
    <w:rsid w:val="002F5795"/>
    <w:rsid w:val="002F6DCC"/>
    <w:rsid w:val="002F73EB"/>
    <w:rsid w:val="002F7697"/>
    <w:rsid w:val="003011CB"/>
    <w:rsid w:val="003017EC"/>
    <w:rsid w:val="003040A2"/>
    <w:rsid w:val="00305280"/>
    <w:rsid w:val="0030536B"/>
    <w:rsid w:val="00305801"/>
    <w:rsid w:val="00306080"/>
    <w:rsid w:val="003068D0"/>
    <w:rsid w:val="00307158"/>
    <w:rsid w:val="00310C25"/>
    <w:rsid w:val="0031190A"/>
    <w:rsid w:val="003132F3"/>
    <w:rsid w:val="003152EE"/>
    <w:rsid w:val="00315F55"/>
    <w:rsid w:val="0032021B"/>
    <w:rsid w:val="0032049B"/>
    <w:rsid w:val="0032245E"/>
    <w:rsid w:val="00324045"/>
    <w:rsid w:val="00325132"/>
    <w:rsid w:val="00326C41"/>
    <w:rsid w:val="00326F40"/>
    <w:rsid w:val="00330C28"/>
    <w:rsid w:val="00330E9F"/>
    <w:rsid w:val="003316B9"/>
    <w:rsid w:val="00332C84"/>
    <w:rsid w:val="00333679"/>
    <w:rsid w:val="00334271"/>
    <w:rsid w:val="00334793"/>
    <w:rsid w:val="00335E0D"/>
    <w:rsid w:val="003378A8"/>
    <w:rsid w:val="0034059C"/>
    <w:rsid w:val="00341708"/>
    <w:rsid w:val="00346542"/>
    <w:rsid w:val="00346774"/>
    <w:rsid w:val="003517E2"/>
    <w:rsid w:val="00353548"/>
    <w:rsid w:val="00355412"/>
    <w:rsid w:val="00360DD5"/>
    <w:rsid w:val="0036177A"/>
    <w:rsid w:val="00361950"/>
    <w:rsid w:val="00361AFA"/>
    <w:rsid w:val="00361D8F"/>
    <w:rsid w:val="0036301E"/>
    <w:rsid w:val="00363C89"/>
    <w:rsid w:val="0036402E"/>
    <w:rsid w:val="00364A3F"/>
    <w:rsid w:val="0036528F"/>
    <w:rsid w:val="0036551D"/>
    <w:rsid w:val="003656BB"/>
    <w:rsid w:val="003658E0"/>
    <w:rsid w:val="00365B5A"/>
    <w:rsid w:val="003668F5"/>
    <w:rsid w:val="00367967"/>
    <w:rsid w:val="003718B6"/>
    <w:rsid w:val="00372AAB"/>
    <w:rsid w:val="00372E79"/>
    <w:rsid w:val="003736E2"/>
    <w:rsid w:val="00375FC8"/>
    <w:rsid w:val="00376138"/>
    <w:rsid w:val="0037655D"/>
    <w:rsid w:val="003768EF"/>
    <w:rsid w:val="00377CBB"/>
    <w:rsid w:val="0038014C"/>
    <w:rsid w:val="003815AF"/>
    <w:rsid w:val="00381DC2"/>
    <w:rsid w:val="00381E5D"/>
    <w:rsid w:val="0038224F"/>
    <w:rsid w:val="00382715"/>
    <w:rsid w:val="00382A57"/>
    <w:rsid w:val="003853FC"/>
    <w:rsid w:val="00386B2F"/>
    <w:rsid w:val="00387E8E"/>
    <w:rsid w:val="00387E9A"/>
    <w:rsid w:val="003900DD"/>
    <w:rsid w:val="00391A95"/>
    <w:rsid w:val="003927A9"/>
    <w:rsid w:val="00394FEE"/>
    <w:rsid w:val="00395433"/>
    <w:rsid w:val="003956B1"/>
    <w:rsid w:val="00395FE2"/>
    <w:rsid w:val="0039615E"/>
    <w:rsid w:val="00396C36"/>
    <w:rsid w:val="00397EFA"/>
    <w:rsid w:val="003A0618"/>
    <w:rsid w:val="003A246B"/>
    <w:rsid w:val="003A2AC3"/>
    <w:rsid w:val="003A2E60"/>
    <w:rsid w:val="003A3444"/>
    <w:rsid w:val="003A5693"/>
    <w:rsid w:val="003A5B1E"/>
    <w:rsid w:val="003A7690"/>
    <w:rsid w:val="003B03C4"/>
    <w:rsid w:val="003B0953"/>
    <w:rsid w:val="003B415B"/>
    <w:rsid w:val="003B4AEF"/>
    <w:rsid w:val="003B4BDD"/>
    <w:rsid w:val="003B67EC"/>
    <w:rsid w:val="003B7E34"/>
    <w:rsid w:val="003BDD83"/>
    <w:rsid w:val="003C060A"/>
    <w:rsid w:val="003C0DD0"/>
    <w:rsid w:val="003C1963"/>
    <w:rsid w:val="003C2A25"/>
    <w:rsid w:val="003C6030"/>
    <w:rsid w:val="003C65B0"/>
    <w:rsid w:val="003C7BEE"/>
    <w:rsid w:val="003D039F"/>
    <w:rsid w:val="003D40A7"/>
    <w:rsid w:val="003D4265"/>
    <w:rsid w:val="003D472A"/>
    <w:rsid w:val="003D4F72"/>
    <w:rsid w:val="003D5886"/>
    <w:rsid w:val="003D64D3"/>
    <w:rsid w:val="003D78ED"/>
    <w:rsid w:val="003E09F5"/>
    <w:rsid w:val="003E2AAA"/>
    <w:rsid w:val="003E2D95"/>
    <w:rsid w:val="003E34C7"/>
    <w:rsid w:val="003E57A3"/>
    <w:rsid w:val="003E59EE"/>
    <w:rsid w:val="003F1422"/>
    <w:rsid w:val="003F1F67"/>
    <w:rsid w:val="003F2D46"/>
    <w:rsid w:val="003F331C"/>
    <w:rsid w:val="003F3359"/>
    <w:rsid w:val="003F335E"/>
    <w:rsid w:val="003F3721"/>
    <w:rsid w:val="003F3D45"/>
    <w:rsid w:val="003F3D9C"/>
    <w:rsid w:val="003F3F58"/>
    <w:rsid w:val="003F462B"/>
    <w:rsid w:val="003F588B"/>
    <w:rsid w:val="003F65F3"/>
    <w:rsid w:val="003F687B"/>
    <w:rsid w:val="003F6F49"/>
    <w:rsid w:val="003F7048"/>
    <w:rsid w:val="003F7105"/>
    <w:rsid w:val="003F7650"/>
    <w:rsid w:val="00400022"/>
    <w:rsid w:val="00400258"/>
    <w:rsid w:val="00400A55"/>
    <w:rsid w:val="00400CA9"/>
    <w:rsid w:val="00400E43"/>
    <w:rsid w:val="00401493"/>
    <w:rsid w:val="004021E8"/>
    <w:rsid w:val="004037F1"/>
    <w:rsid w:val="00406F3F"/>
    <w:rsid w:val="004070A3"/>
    <w:rsid w:val="0040765E"/>
    <w:rsid w:val="00407BAB"/>
    <w:rsid w:val="0041126D"/>
    <w:rsid w:val="004146C3"/>
    <w:rsid w:val="00414B74"/>
    <w:rsid w:val="00415236"/>
    <w:rsid w:val="004201B7"/>
    <w:rsid w:val="0042031D"/>
    <w:rsid w:val="00420DD3"/>
    <w:rsid w:val="00421DFC"/>
    <w:rsid w:val="00424538"/>
    <w:rsid w:val="00424988"/>
    <w:rsid w:val="00426750"/>
    <w:rsid w:val="0042737A"/>
    <w:rsid w:val="00427709"/>
    <w:rsid w:val="0043095A"/>
    <w:rsid w:val="00430AA2"/>
    <w:rsid w:val="00430D7A"/>
    <w:rsid w:val="004311F1"/>
    <w:rsid w:val="00433D40"/>
    <w:rsid w:val="00434077"/>
    <w:rsid w:val="004340CB"/>
    <w:rsid w:val="00437498"/>
    <w:rsid w:val="004410E5"/>
    <w:rsid w:val="004415ED"/>
    <w:rsid w:val="004421BF"/>
    <w:rsid w:val="00442298"/>
    <w:rsid w:val="00444F77"/>
    <w:rsid w:val="0044513F"/>
    <w:rsid w:val="004455F0"/>
    <w:rsid w:val="00445886"/>
    <w:rsid w:val="00445FC8"/>
    <w:rsid w:val="00446825"/>
    <w:rsid w:val="00446B63"/>
    <w:rsid w:val="0044736A"/>
    <w:rsid w:val="00450DE1"/>
    <w:rsid w:val="00450F57"/>
    <w:rsid w:val="00451756"/>
    <w:rsid w:val="0045278D"/>
    <w:rsid w:val="004551E0"/>
    <w:rsid w:val="004555CD"/>
    <w:rsid w:val="00456584"/>
    <w:rsid w:val="00456877"/>
    <w:rsid w:val="00457813"/>
    <w:rsid w:val="004579C1"/>
    <w:rsid w:val="00460FDC"/>
    <w:rsid w:val="004622BA"/>
    <w:rsid w:val="00463005"/>
    <w:rsid w:val="00464372"/>
    <w:rsid w:val="00470256"/>
    <w:rsid w:val="00470BC7"/>
    <w:rsid w:val="00471D9C"/>
    <w:rsid w:val="0047330C"/>
    <w:rsid w:val="0047533D"/>
    <w:rsid w:val="00477765"/>
    <w:rsid w:val="00477CEF"/>
    <w:rsid w:val="0048070E"/>
    <w:rsid w:val="0048179D"/>
    <w:rsid w:val="0048241F"/>
    <w:rsid w:val="00483B32"/>
    <w:rsid w:val="0048435D"/>
    <w:rsid w:val="00484D82"/>
    <w:rsid w:val="00485025"/>
    <w:rsid w:val="004853EE"/>
    <w:rsid w:val="00485A79"/>
    <w:rsid w:val="00485C45"/>
    <w:rsid w:val="00486B2E"/>
    <w:rsid w:val="0048764D"/>
    <w:rsid w:val="00490645"/>
    <w:rsid w:val="0049424C"/>
    <w:rsid w:val="00496265"/>
    <w:rsid w:val="00496DE7"/>
    <w:rsid w:val="00497146"/>
    <w:rsid w:val="00499356"/>
    <w:rsid w:val="004A1530"/>
    <w:rsid w:val="004A1EF9"/>
    <w:rsid w:val="004A2095"/>
    <w:rsid w:val="004A3516"/>
    <w:rsid w:val="004A4226"/>
    <w:rsid w:val="004A5670"/>
    <w:rsid w:val="004A5B3B"/>
    <w:rsid w:val="004A7DF4"/>
    <w:rsid w:val="004B07AB"/>
    <w:rsid w:val="004B0CF1"/>
    <w:rsid w:val="004B15A1"/>
    <w:rsid w:val="004B25D5"/>
    <w:rsid w:val="004B2B27"/>
    <w:rsid w:val="004B4C5C"/>
    <w:rsid w:val="004B4E4C"/>
    <w:rsid w:val="004B52D2"/>
    <w:rsid w:val="004B5902"/>
    <w:rsid w:val="004C0387"/>
    <w:rsid w:val="004C2C51"/>
    <w:rsid w:val="004C30CF"/>
    <w:rsid w:val="004C33E2"/>
    <w:rsid w:val="004C35EF"/>
    <w:rsid w:val="004C4F99"/>
    <w:rsid w:val="004C5325"/>
    <w:rsid w:val="004C5A10"/>
    <w:rsid w:val="004D1018"/>
    <w:rsid w:val="004D2079"/>
    <w:rsid w:val="004D22B1"/>
    <w:rsid w:val="004D24B6"/>
    <w:rsid w:val="004D278A"/>
    <w:rsid w:val="004D2E22"/>
    <w:rsid w:val="004D3799"/>
    <w:rsid w:val="004D434A"/>
    <w:rsid w:val="004D4DFB"/>
    <w:rsid w:val="004D60DA"/>
    <w:rsid w:val="004D74EE"/>
    <w:rsid w:val="004E263F"/>
    <w:rsid w:val="004E28D1"/>
    <w:rsid w:val="004E2AFE"/>
    <w:rsid w:val="004E3AEE"/>
    <w:rsid w:val="004E4621"/>
    <w:rsid w:val="004E49B8"/>
    <w:rsid w:val="004E4CB5"/>
    <w:rsid w:val="004E50AA"/>
    <w:rsid w:val="004E7E12"/>
    <w:rsid w:val="004F0294"/>
    <w:rsid w:val="004F0660"/>
    <w:rsid w:val="004F08D1"/>
    <w:rsid w:val="004F0B25"/>
    <w:rsid w:val="004F1A34"/>
    <w:rsid w:val="004F6141"/>
    <w:rsid w:val="004F6269"/>
    <w:rsid w:val="0050036D"/>
    <w:rsid w:val="005009D8"/>
    <w:rsid w:val="00501D8C"/>
    <w:rsid w:val="00501F85"/>
    <w:rsid w:val="00504B12"/>
    <w:rsid w:val="00504C25"/>
    <w:rsid w:val="005059F3"/>
    <w:rsid w:val="005113F8"/>
    <w:rsid w:val="005133B8"/>
    <w:rsid w:val="0051417D"/>
    <w:rsid w:val="00514479"/>
    <w:rsid w:val="005167DC"/>
    <w:rsid w:val="00516F9E"/>
    <w:rsid w:val="005214FA"/>
    <w:rsid w:val="00521B18"/>
    <w:rsid w:val="00523760"/>
    <w:rsid w:val="005238EC"/>
    <w:rsid w:val="00524A61"/>
    <w:rsid w:val="00525ED2"/>
    <w:rsid w:val="00527115"/>
    <w:rsid w:val="00532DC2"/>
    <w:rsid w:val="00532E80"/>
    <w:rsid w:val="00534F9F"/>
    <w:rsid w:val="00535EEC"/>
    <w:rsid w:val="005367E3"/>
    <w:rsid w:val="00537251"/>
    <w:rsid w:val="00540337"/>
    <w:rsid w:val="0054183F"/>
    <w:rsid w:val="00543E28"/>
    <w:rsid w:val="00544838"/>
    <w:rsid w:val="00544B2A"/>
    <w:rsid w:val="00544F06"/>
    <w:rsid w:val="005453C8"/>
    <w:rsid w:val="005453CB"/>
    <w:rsid w:val="00546544"/>
    <w:rsid w:val="00550455"/>
    <w:rsid w:val="005538BF"/>
    <w:rsid w:val="00553E76"/>
    <w:rsid w:val="00554F5A"/>
    <w:rsid w:val="00555828"/>
    <w:rsid w:val="0055664C"/>
    <w:rsid w:val="00561049"/>
    <w:rsid w:val="00561462"/>
    <w:rsid w:val="00561A8B"/>
    <w:rsid w:val="00563106"/>
    <w:rsid w:val="00564B2F"/>
    <w:rsid w:val="00565259"/>
    <w:rsid w:val="00566120"/>
    <w:rsid w:val="0057132E"/>
    <w:rsid w:val="00571A9F"/>
    <w:rsid w:val="00571B4D"/>
    <w:rsid w:val="00571DD8"/>
    <w:rsid w:val="0057315F"/>
    <w:rsid w:val="00574946"/>
    <w:rsid w:val="00574B47"/>
    <w:rsid w:val="00575A3C"/>
    <w:rsid w:val="005761DE"/>
    <w:rsid w:val="00576286"/>
    <w:rsid w:val="00576750"/>
    <w:rsid w:val="00577469"/>
    <w:rsid w:val="00580D36"/>
    <w:rsid w:val="00581A53"/>
    <w:rsid w:val="00583AE5"/>
    <w:rsid w:val="005843EA"/>
    <w:rsid w:val="005851CB"/>
    <w:rsid w:val="005860E9"/>
    <w:rsid w:val="00586188"/>
    <w:rsid w:val="0058693E"/>
    <w:rsid w:val="005871BB"/>
    <w:rsid w:val="005872A1"/>
    <w:rsid w:val="00587E85"/>
    <w:rsid w:val="00590A4F"/>
    <w:rsid w:val="005912EF"/>
    <w:rsid w:val="0059195D"/>
    <w:rsid w:val="005926B8"/>
    <w:rsid w:val="005927EC"/>
    <w:rsid w:val="0059284E"/>
    <w:rsid w:val="00592CC0"/>
    <w:rsid w:val="005933E9"/>
    <w:rsid w:val="0059380B"/>
    <w:rsid w:val="00593D78"/>
    <w:rsid w:val="00594CF9"/>
    <w:rsid w:val="0059744C"/>
    <w:rsid w:val="00597B70"/>
    <w:rsid w:val="005A0035"/>
    <w:rsid w:val="005A0571"/>
    <w:rsid w:val="005A1F4F"/>
    <w:rsid w:val="005A2C56"/>
    <w:rsid w:val="005A3786"/>
    <w:rsid w:val="005A3FCF"/>
    <w:rsid w:val="005A71A1"/>
    <w:rsid w:val="005A77D9"/>
    <w:rsid w:val="005B01D8"/>
    <w:rsid w:val="005B185F"/>
    <w:rsid w:val="005B28DB"/>
    <w:rsid w:val="005B2DEC"/>
    <w:rsid w:val="005B37E0"/>
    <w:rsid w:val="005B4290"/>
    <w:rsid w:val="005B4FEC"/>
    <w:rsid w:val="005B6354"/>
    <w:rsid w:val="005B73E1"/>
    <w:rsid w:val="005C0048"/>
    <w:rsid w:val="005C005D"/>
    <w:rsid w:val="005C1305"/>
    <w:rsid w:val="005C22F5"/>
    <w:rsid w:val="005C2563"/>
    <w:rsid w:val="005C34C8"/>
    <w:rsid w:val="005C38B4"/>
    <w:rsid w:val="005C3F35"/>
    <w:rsid w:val="005C3F3F"/>
    <w:rsid w:val="005C43C4"/>
    <w:rsid w:val="005C5341"/>
    <w:rsid w:val="005C6A2C"/>
    <w:rsid w:val="005C7658"/>
    <w:rsid w:val="005C792A"/>
    <w:rsid w:val="005D2533"/>
    <w:rsid w:val="005D2A30"/>
    <w:rsid w:val="005D375A"/>
    <w:rsid w:val="005D394B"/>
    <w:rsid w:val="005E081C"/>
    <w:rsid w:val="005E2107"/>
    <w:rsid w:val="005E2F89"/>
    <w:rsid w:val="005E33A8"/>
    <w:rsid w:val="005E3805"/>
    <w:rsid w:val="005E3C2A"/>
    <w:rsid w:val="005E4CD2"/>
    <w:rsid w:val="005E57B7"/>
    <w:rsid w:val="005E593F"/>
    <w:rsid w:val="005F02FE"/>
    <w:rsid w:val="005F0B76"/>
    <w:rsid w:val="005F2CA6"/>
    <w:rsid w:val="005F3461"/>
    <w:rsid w:val="005F37B6"/>
    <w:rsid w:val="005F419E"/>
    <w:rsid w:val="005F45DA"/>
    <w:rsid w:val="005F4917"/>
    <w:rsid w:val="005F4D0B"/>
    <w:rsid w:val="005F52AB"/>
    <w:rsid w:val="005F696F"/>
    <w:rsid w:val="005F74AF"/>
    <w:rsid w:val="00600CDA"/>
    <w:rsid w:val="0060110F"/>
    <w:rsid w:val="00602225"/>
    <w:rsid w:val="00602C27"/>
    <w:rsid w:val="00603322"/>
    <w:rsid w:val="0060353A"/>
    <w:rsid w:val="00603AFB"/>
    <w:rsid w:val="00603CA7"/>
    <w:rsid w:val="00604801"/>
    <w:rsid w:val="006052FD"/>
    <w:rsid w:val="006056EA"/>
    <w:rsid w:val="006067A9"/>
    <w:rsid w:val="006074B5"/>
    <w:rsid w:val="006100A3"/>
    <w:rsid w:val="00610617"/>
    <w:rsid w:val="00610E7E"/>
    <w:rsid w:val="006144F9"/>
    <w:rsid w:val="00615EE3"/>
    <w:rsid w:val="0061643D"/>
    <w:rsid w:val="0061769F"/>
    <w:rsid w:val="00617ED2"/>
    <w:rsid w:val="00620A04"/>
    <w:rsid w:val="006217A0"/>
    <w:rsid w:val="00622116"/>
    <w:rsid w:val="00622D09"/>
    <w:rsid w:val="00622D43"/>
    <w:rsid w:val="00623184"/>
    <w:rsid w:val="00623221"/>
    <w:rsid w:val="00623914"/>
    <w:rsid w:val="006250F3"/>
    <w:rsid w:val="006263EB"/>
    <w:rsid w:val="006265E7"/>
    <w:rsid w:val="00629775"/>
    <w:rsid w:val="0063058E"/>
    <w:rsid w:val="00631979"/>
    <w:rsid w:val="0063215A"/>
    <w:rsid w:val="006322DC"/>
    <w:rsid w:val="006322FC"/>
    <w:rsid w:val="00632D64"/>
    <w:rsid w:val="006334D3"/>
    <w:rsid w:val="00633F3B"/>
    <w:rsid w:val="00634BDF"/>
    <w:rsid w:val="0063651F"/>
    <w:rsid w:val="0063785D"/>
    <w:rsid w:val="00637992"/>
    <w:rsid w:val="006415B3"/>
    <w:rsid w:val="0064165A"/>
    <w:rsid w:val="0064244B"/>
    <w:rsid w:val="006448E8"/>
    <w:rsid w:val="00645568"/>
    <w:rsid w:val="00645946"/>
    <w:rsid w:val="00645A3E"/>
    <w:rsid w:val="00645DB3"/>
    <w:rsid w:val="00646F6D"/>
    <w:rsid w:val="006505C4"/>
    <w:rsid w:val="00651284"/>
    <w:rsid w:val="00651F06"/>
    <w:rsid w:val="00652A4A"/>
    <w:rsid w:val="00652B91"/>
    <w:rsid w:val="00653750"/>
    <w:rsid w:val="00654183"/>
    <w:rsid w:val="0065580C"/>
    <w:rsid w:val="0065620E"/>
    <w:rsid w:val="00657182"/>
    <w:rsid w:val="006574E6"/>
    <w:rsid w:val="0066236A"/>
    <w:rsid w:val="00662C44"/>
    <w:rsid w:val="006637C4"/>
    <w:rsid w:val="00664D18"/>
    <w:rsid w:val="00665F74"/>
    <w:rsid w:val="0066600A"/>
    <w:rsid w:val="0066775F"/>
    <w:rsid w:val="00667FF5"/>
    <w:rsid w:val="00670152"/>
    <w:rsid w:val="00670528"/>
    <w:rsid w:val="006707CB"/>
    <w:rsid w:val="006752E6"/>
    <w:rsid w:val="00675E34"/>
    <w:rsid w:val="006764E9"/>
    <w:rsid w:val="006817C1"/>
    <w:rsid w:val="006820C5"/>
    <w:rsid w:val="006838E4"/>
    <w:rsid w:val="00683A7F"/>
    <w:rsid w:val="00684630"/>
    <w:rsid w:val="00686D93"/>
    <w:rsid w:val="00690633"/>
    <w:rsid w:val="00691705"/>
    <w:rsid w:val="00691AD2"/>
    <w:rsid w:val="00691ADB"/>
    <w:rsid w:val="00691D9D"/>
    <w:rsid w:val="00691F28"/>
    <w:rsid w:val="006928AF"/>
    <w:rsid w:val="0069398D"/>
    <w:rsid w:val="006965F4"/>
    <w:rsid w:val="0069715C"/>
    <w:rsid w:val="00697C69"/>
    <w:rsid w:val="006A01B0"/>
    <w:rsid w:val="006A1119"/>
    <w:rsid w:val="006A25F5"/>
    <w:rsid w:val="006A3AE9"/>
    <w:rsid w:val="006A48C9"/>
    <w:rsid w:val="006A4A33"/>
    <w:rsid w:val="006A4C59"/>
    <w:rsid w:val="006A5AB6"/>
    <w:rsid w:val="006A63A4"/>
    <w:rsid w:val="006A6812"/>
    <w:rsid w:val="006A6E64"/>
    <w:rsid w:val="006A7D69"/>
    <w:rsid w:val="006B0C21"/>
    <w:rsid w:val="006B172C"/>
    <w:rsid w:val="006B1916"/>
    <w:rsid w:val="006B1D05"/>
    <w:rsid w:val="006B2A36"/>
    <w:rsid w:val="006B328A"/>
    <w:rsid w:val="006B3707"/>
    <w:rsid w:val="006B3A85"/>
    <w:rsid w:val="006B3EB0"/>
    <w:rsid w:val="006B44CB"/>
    <w:rsid w:val="006B56B5"/>
    <w:rsid w:val="006B56CB"/>
    <w:rsid w:val="006B6448"/>
    <w:rsid w:val="006B69F3"/>
    <w:rsid w:val="006B7796"/>
    <w:rsid w:val="006C1EAA"/>
    <w:rsid w:val="006C272D"/>
    <w:rsid w:val="006C3508"/>
    <w:rsid w:val="006C3E40"/>
    <w:rsid w:val="006C5A89"/>
    <w:rsid w:val="006C5D00"/>
    <w:rsid w:val="006C6023"/>
    <w:rsid w:val="006C6B65"/>
    <w:rsid w:val="006C6D26"/>
    <w:rsid w:val="006C6E1C"/>
    <w:rsid w:val="006C7724"/>
    <w:rsid w:val="006C7968"/>
    <w:rsid w:val="006D07F7"/>
    <w:rsid w:val="006D1CEF"/>
    <w:rsid w:val="006D2154"/>
    <w:rsid w:val="006D4BCE"/>
    <w:rsid w:val="006D4C9E"/>
    <w:rsid w:val="006D56BF"/>
    <w:rsid w:val="006D5C7E"/>
    <w:rsid w:val="006D606A"/>
    <w:rsid w:val="006D62F4"/>
    <w:rsid w:val="006D6986"/>
    <w:rsid w:val="006D6FCA"/>
    <w:rsid w:val="006D70CC"/>
    <w:rsid w:val="006D7C90"/>
    <w:rsid w:val="006E037C"/>
    <w:rsid w:val="006E03E7"/>
    <w:rsid w:val="006E3AF1"/>
    <w:rsid w:val="006E3B9D"/>
    <w:rsid w:val="006E449B"/>
    <w:rsid w:val="006E4A8F"/>
    <w:rsid w:val="006E5201"/>
    <w:rsid w:val="006E540F"/>
    <w:rsid w:val="006E6899"/>
    <w:rsid w:val="006F0FAD"/>
    <w:rsid w:val="006F1A05"/>
    <w:rsid w:val="006F2276"/>
    <w:rsid w:val="006F3A49"/>
    <w:rsid w:val="006F62C7"/>
    <w:rsid w:val="006F72B5"/>
    <w:rsid w:val="006F76E2"/>
    <w:rsid w:val="007008DC"/>
    <w:rsid w:val="007010FF"/>
    <w:rsid w:val="007028F1"/>
    <w:rsid w:val="007032B9"/>
    <w:rsid w:val="007033F9"/>
    <w:rsid w:val="007038B6"/>
    <w:rsid w:val="00703CAF"/>
    <w:rsid w:val="00703E9E"/>
    <w:rsid w:val="00704511"/>
    <w:rsid w:val="007048F1"/>
    <w:rsid w:val="00707186"/>
    <w:rsid w:val="007106D8"/>
    <w:rsid w:val="00710EC2"/>
    <w:rsid w:val="0071502A"/>
    <w:rsid w:val="00715B4A"/>
    <w:rsid w:val="00715F81"/>
    <w:rsid w:val="00716A87"/>
    <w:rsid w:val="00717800"/>
    <w:rsid w:val="0072096D"/>
    <w:rsid w:val="00721DE3"/>
    <w:rsid w:val="00722163"/>
    <w:rsid w:val="00722221"/>
    <w:rsid w:val="00723547"/>
    <w:rsid w:val="0072367C"/>
    <w:rsid w:val="00724C3F"/>
    <w:rsid w:val="00725B7B"/>
    <w:rsid w:val="00726318"/>
    <w:rsid w:val="007267F3"/>
    <w:rsid w:val="00726F88"/>
    <w:rsid w:val="00727113"/>
    <w:rsid w:val="0072738E"/>
    <w:rsid w:val="007276EE"/>
    <w:rsid w:val="0072FB9E"/>
    <w:rsid w:val="007325EA"/>
    <w:rsid w:val="00733BEC"/>
    <w:rsid w:val="007356B4"/>
    <w:rsid w:val="00736931"/>
    <w:rsid w:val="00737A14"/>
    <w:rsid w:val="00737AFD"/>
    <w:rsid w:val="00737E41"/>
    <w:rsid w:val="00740DD4"/>
    <w:rsid w:val="00741AFA"/>
    <w:rsid w:val="00744FA6"/>
    <w:rsid w:val="00745568"/>
    <w:rsid w:val="00745C29"/>
    <w:rsid w:val="007460A4"/>
    <w:rsid w:val="00746F62"/>
    <w:rsid w:val="00747302"/>
    <w:rsid w:val="00747964"/>
    <w:rsid w:val="00750A97"/>
    <w:rsid w:val="007510F7"/>
    <w:rsid w:val="00751A6A"/>
    <w:rsid w:val="0075240B"/>
    <w:rsid w:val="00752912"/>
    <w:rsid w:val="00752AFB"/>
    <w:rsid w:val="007539CF"/>
    <w:rsid w:val="00753F17"/>
    <w:rsid w:val="00753F3D"/>
    <w:rsid w:val="00755508"/>
    <w:rsid w:val="007558DE"/>
    <w:rsid w:val="0075769C"/>
    <w:rsid w:val="00757A8B"/>
    <w:rsid w:val="007622F1"/>
    <w:rsid w:val="00762662"/>
    <w:rsid w:val="00762814"/>
    <w:rsid w:val="007639A7"/>
    <w:rsid w:val="0076422C"/>
    <w:rsid w:val="0076437E"/>
    <w:rsid w:val="007643EB"/>
    <w:rsid w:val="00767352"/>
    <w:rsid w:val="00770028"/>
    <w:rsid w:val="00770BE6"/>
    <w:rsid w:val="00771237"/>
    <w:rsid w:val="00771589"/>
    <w:rsid w:val="007716C6"/>
    <w:rsid w:val="00771752"/>
    <w:rsid w:val="0077260D"/>
    <w:rsid w:val="00773727"/>
    <w:rsid w:val="007737CA"/>
    <w:rsid w:val="00773A73"/>
    <w:rsid w:val="00773FE2"/>
    <w:rsid w:val="00774D4D"/>
    <w:rsid w:val="007751FF"/>
    <w:rsid w:val="00775276"/>
    <w:rsid w:val="0077587E"/>
    <w:rsid w:val="00775BDB"/>
    <w:rsid w:val="00776181"/>
    <w:rsid w:val="00776F15"/>
    <w:rsid w:val="007771F5"/>
    <w:rsid w:val="0077726A"/>
    <w:rsid w:val="0078113D"/>
    <w:rsid w:val="00783368"/>
    <w:rsid w:val="007839E9"/>
    <w:rsid w:val="00783D6E"/>
    <w:rsid w:val="00784899"/>
    <w:rsid w:val="007857DC"/>
    <w:rsid w:val="007866DF"/>
    <w:rsid w:val="00790F4C"/>
    <w:rsid w:val="00791B7D"/>
    <w:rsid w:val="007930DA"/>
    <w:rsid w:val="00793EEF"/>
    <w:rsid w:val="0079458A"/>
    <w:rsid w:val="007970F9"/>
    <w:rsid w:val="007A0863"/>
    <w:rsid w:val="007A2344"/>
    <w:rsid w:val="007A24D5"/>
    <w:rsid w:val="007A4B5D"/>
    <w:rsid w:val="007A6964"/>
    <w:rsid w:val="007B1A46"/>
    <w:rsid w:val="007B6260"/>
    <w:rsid w:val="007B7724"/>
    <w:rsid w:val="007B7FE7"/>
    <w:rsid w:val="007C0EF8"/>
    <w:rsid w:val="007C1F08"/>
    <w:rsid w:val="007C206E"/>
    <w:rsid w:val="007C24E1"/>
    <w:rsid w:val="007C3584"/>
    <w:rsid w:val="007C3789"/>
    <w:rsid w:val="007C4842"/>
    <w:rsid w:val="007C53AD"/>
    <w:rsid w:val="007C5906"/>
    <w:rsid w:val="007C786F"/>
    <w:rsid w:val="007D1EE7"/>
    <w:rsid w:val="007D26C5"/>
    <w:rsid w:val="007D337A"/>
    <w:rsid w:val="007D33B2"/>
    <w:rsid w:val="007D392A"/>
    <w:rsid w:val="007D52B3"/>
    <w:rsid w:val="007D5679"/>
    <w:rsid w:val="007D6221"/>
    <w:rsid w:val="007D7831"/>
    <w:rsid w:val="007E02DB"/>
    <w:rsid w:val="007E0903"/>
    <w:rsid w:val="007E0942"/>
    <w:rsid w:val="007E0969"/>
    <w:rsid w:val="007E0F15"/>
    <w:rsid w:val="007E1DB8"/>
    <w:rsid w:val="007E2B34"/>
    <w:rsid w:val="007E30AE"/>
    <w:rsid w:val="007E3DFC"/>
    <w:rsid w:val="007E4D4B"/>
    <w:rsid w:val="007E5E41"/>
    <w:rsid w:val="007E6777"/>
    <w:rsid w:val="007E67D2"/>
    <w:rsid w:val="007E707C"/>
    <w:rsid w:val="007F016D"/>
    <w:rsid w:val="007F0CE4"/>
    <w:rsid w:val="007F167E"/>
    <w:rsid w:val="007F2092"/>
    <w:rsid w:val="007F34F3"/>
    <w:rsid w:val="007F3AA8"/>
    <w:rsid w:val="007F41DB"/>
    <w:rsid w:val="007FFD81"/>
    <w:rsid w:val="0080030D"/>
    <w:rsid w:val="0080061E"/>
    <w:rsid w:val="00800631"/>
    <w:rsid w:val="0080129A"/>
    <w:rsid w:val="008022D7"/>
    <w:rsid w:val="0080377A"/>
    <w:rsid w:val="00803AE3"/>
    <w:rsid w:val="00803E49"/>
    <w:rsid w:val="00803EBF"/>
    <w:rsid w:val="00804EF2"/>
    <w:rsid w:val="008056C0"/>
    <w:rsid w:val="008059EF"/>
    <w:rsid w:val="00806161"/>
    <w:rsid w:val="008063EB"/>
    <w:rsid w:val="008078BE"/>
    <w:rsid w:val="00807D9C"/>
    <w:rsid w:val="008120C3"/>
    <w:rsid w:val="00812318"/>
    <w:rsid w:val="0081253D"/>
    <w:rsid w:val="008130E9"/>
    <w:rsid w:val="00813A56"/>
    <w:rsid w:val="00813CE2"/>
    <w:rsid w:val="00814697"/>
    <w:rsid w:val="00814BA6"/>
    <w:rsid w:val="008157DD"/>
    <w:rsid w:val="00816118"/>
    <w:rsid w:val="0082090B"/>
    <w:rsid w:val="00820C4B"/>
    <w:rsid w:val="0082253D"/>
    <w:rsid w:val="00822AFC"/>
    <w:rsid w:val="00823BAB"/>
    <w:rsid w:val="00824442"/>
    <w:rsid w:val="0082481F"/>
    <w:rsid w:val="00824975"/>
    <w:rsid w:val="0082560F"/>
    <w:rsid w:val="0082785B"/>
    <w:rsid w:val="00827D34"/>
    <w:rsid w:val="008320D2"/>
    <w:rsid w:val="0083245D"/>
    <w:rsid w:val="00833764"/>
    <w:rsid w:val="00833DBE"/>
    <w:rsid w:val="00833EE0"/>
    <w:rsid w:val="00834EA8"/>
    <w:rsid w:val="0083593F"/>
    <w:rsid w:val="008376B6"/>
    <w:rsid w:val="00837F17"/>
    <w:rsid w:val="00840142"/>
    <w:rsid w:val="00840C2B"/>
    <w:rsid w:val="00841F89"/>
    <w:rsid w:val="008422AE"/>
    <w:rsid w:val="00843121"/>
    <w:rsid w:val="00843786"/>
    <w:rsid w:val="00843916"/>
    <w:rsid w:val="00843A69"/>
    <w:rsid w:val="008455F0"/>
    <w:rsid w:val="008457B6"/>
    <w:rsid w:val="00846255"/>
    <w:rsid w:val="00846B65"/>
    <w:rsid w:val="00846D51"/>
    <w:rsid w:val="00846DD3"/>
    <w:rsid w:val="00847655"/>
    <w:rsid w:val="00850394"/>
    <w:rsid w:val="00851C3E"/>
    <w:rsid w:val="0085322A"/>
    <w:rsid w:val="00853323"/>
    <w:rsid w:val="00854252"/>
    <w:rsid w:val="00854A8C"/>
    <w:rsid w:val="00854BC4"/>
    <w:rsid w:val="00854ECD"/>
    <w:rsid w:val="008566CB"/>
    <w:rsid w:val="00856A7F"/>
    <w:rsid w:val="00857838"/>
    <w:rsid w:val="00857FD6"/>
    <w:rsid w:val="0086049E"/>
    <w:rsid w:val="0086112B"/>
    <w:rsid w:val="0086389D"/>
    <w:rsid w:val="0086404A"/>
    <w:rsid w:val="00867B20"/>
    <w:rsid w:val="00870115"/>
    <w:rsid w:val="0087218E"/>
    <w:rsid w:val="00872C3C"/>
    <w:rsid w:val="00872D1C"/>
    <w:rsid w:val="00874D38"/>
    <w:rsid w:val="008751BD"/>
    <w:rsid w:val="0087556F"/>
    <w:rsid w:val="00875BF2"/>
    <w:rsid w:val="00876755"/>
    <w:rsid w:val="00876ADC"/>
    <w:rsid w:val="00880865"/>
    <w:rsid w:val="00882FC1"/>
    <w:rsid w:val="0088412A"/>
    <w:rsid w:val="00885485"/>
    <w:rsid w:val="00885C26"/>
    <w:rsid w:val="008872CA"/>
    <w:rsid w:val="0088756C"/>
    <w:rsid w:val="00890549"/>
    <w:rsid w:val="008930FF"/>
    <w:rsid w:val="00893488"/>
    <w:rsid w:val="00893CF2"/>
    <w:rsid w:val="00894913"/>
    <w:rsid w:val="0089717D"/>
    <w:rsid w:val="0089774E"/>
    <w:rsid w:val="008978F0"/>
    <w:rsid w:val="008A17B4"/>
    <w:rsid w:val="008A190C"/>
    <w:rsid w:val="008A1D15"/>
    <w:rsid w:val="008A2135"/>
    <w:rsid w:val="008A2AB5"/>
    <w:rsid w:val="008A2DC9"/>
    <w:rsid w:val="008A3C23"/>
    <w:rsid w:val="008A41BA"/>
    <w:rsid w:val="008A57AA"/>
    <w:rsid w:val="008A6AB8"/>
    <w:rsid w:val="008A6F4F"/>
    <w:rsid w:val="008B0091"/>
    <w:rsid w:val="008B07F3"/>
    <w:rsid w:val="008B11D9"/>
    <w:rsid w:val="008B1363"/>
    <w:rsid w:val="008B198E"/>
    <w:rsid w:val="008B23F1"/>
    <w:rsid w:val="008B2F1F"/>
    <w:rsid w:val="008B44B8"/>
    <w:rsid w:val="008B4E9D"/>
    <w:rsid w:val="008B5298"/>
    <w:rsid w:val="008C0FFB"/>
    <w:rsid w:val="008C2FE0"/>
    <w:rsid w:val="008C36EC"/>
    <w:rsid w:val="008C3AC1"/>
    <w:rsid w:val="008C3E9D"/>
    <w:rsid w:val="008C437A"/>
    <w:rsid w:val="008C5CA7"/>
    <w:rsid w:val="008C6BDC"/>
    <w:rsid w:val="008C707F"/>
    <w:rsid w:val="008C7350"/>
    <w:rsid w:val="008C7EB5"/>
    <w:rsid w:val="008D4355"/>
    <w:rsid w:val="008D470C"/>
    <w:rsid w:val="008D4E99"/>
    <w:rsid w:val="008D4F68"/>
    <w:rsid w:val="008D6658"/>
    <w:rsid w:val="008D6A6D"/>
    <w:rsid w:val="008D7E77"/>
    <w:rsid w:val="008E0633"/>
    <w:rsid w:val="008E14A2"/>
    <w:rsid w:val="008E1792"/>
    <w:rsid w:val="008E19FF"/>
    <w:rsid w:val="008E29DB"/>
    <w:rsid w:val="008E2B0D"/>
    <w:rsid w:val="008E3797"/>
    <w:rsid w:val="008E3D7C"/>
    <w:rsid w:val="008E4731"/>
    <w:rsid w:val="008E56A3"/>
    <w:rsid w:val="008E73BE"/>
    <w:rsid w:val="008F0E7E"/>
    <w:rsid w:val="008F1087"/>
    <w:rsid w:val="008F4906"/>
    <w:rsid w:val="008F5055"/>
    <w:rsid w:val="008F6133"/>
    <w:rsid w:val="008F6B3F"/>
    <w:rsid w:val="008F6C51"/>
    <w:rsid w:val="008F75A5"/>
    <w:rsid w:val="008F77AA"/>
    <w:rsid w:val="008F7958"/>
    <w:rsid w:val="009002C7"/>
    <w:rsid w:val="009006C4"/>
    <w:rsid w:val="009013F2"/>
    <w:rsid w:val="00901820"/>
    <w:rsid w:val="00901A32"/>
    <w:rsid w:val="0090226B"/>
    <w:rsid w:val="009025E5"/>
    <w:rsid w:val="009028C0"/>
    <w:rsid w:val="00902980"/>
    <w:rsid w:val="00903761"/>
    <w:rsid w:val="00903B0C"/>
    <w:rsid w:val="00904561"/>
    <w:rsid w:val="00906C01"/>
    <w:rsid w:val="00906EFF"/>
    <w:rsid w:val="00907075"/>
    <w:rsid w:val="0091052D"/>
    <w:rsid w:val="0091093A"/>
    <w:rsid w:val="00910CBA"/>
    <w:rsid w:val="00915F36"/>
    <w:rsid w:val="0091663B"/>
    <w:rsid w:val="009168C2"/>
    <w:rsid w:val="0091698D"/>
    <w:rsid w:val="00917817"/>
    <w:rsid w:val="00920339"/>
    <w:rsid w:val="009221F6"/>
    <w:rsid w:val="00922322"/>
    <w:rsid w:val="00922F91"/>
    <w:rsid w:val="00925F13"/>
    <w:rsid w:val="009274DC"/>
    <w:rsid w:val="0093046F"/>
    <w:rsid w:val="009308CE"/>
    <w:rsid w:val="009308DB"/>
    <w:rsid w:val="009310DA"/>
    <w:rsid w:val="0093380C"/>
    <w:rsid w:val="00934516"/>
    <w:rsid w:val="009355A7"/>
    <w:rsid w:val="00935EE3"/>
    <w:rsid w:val="00936136"/>
    <w:rsid w:val="00937CC7"/>
    <w:rsid w:val="00937E6A"/>
    <w:rsid w:val="009403AB"/>
    <w:rsid w:val="0094123E"/>
    <w:rsid w:val="0094187A"/>
    <w:rsid w:val="009419D2"/>
    <w:rsid w:val="00942A44"/>
    <w:rsid w:val="00943240"/>
    <w:rsid w:val="009440D1"/>
    <w:rsid w:val="00945C6C"/>
    <w:rsid w:val="00946089"/>
    <w:rsid w:val="00946A4A"/>
    <w:rsid w:val="009506F1"/>
    <w:rsid w:val="00950D68"/>
    <w:rsid w:val="009534F7"/>
    <w:rsid w:val="009568B7"/>
    <w:rsid w:val="00956C2C"/>
    <w:rsid w:val="009571B1"/>
    <w:rsid w:val="009579FA"/>
    <w:rsid w:val="00957FC2"/>
    <w:rsid w:val="00961BF9"/>
    <w:rsid w:val="0096309D"/>
    <w:rsid w:val="0096309F"/>
    <w:rsid w:val="0096428A"/>
    <w:rsid w:val="00964F58"/>
    <w:rsid w:val="009651AD"/>
    <w:rsid w:val="0097114B"/>
    <w:rsid w:val="00972814"/>
    <w:rsid w:val="009732E7"/>
    <w:rsid w:val="0097402A"/>
    <w:rsid w:val="009749DD"/>
    <w:rsid w:val="009759BD"/>
    <w:rsid w:val="00976ECE"/>
    <w:rsid w:val="00980E4F"/>
    <w:rsid w:val="0098268F"/>
    <w:rsid w:val="00983C49"/>
    <w:rsid w:val="009847CF"/>
    <w:rsid w:val="00985233"/>
    <w:rsid w:val="009877EC"/>
    <w:rsid w:val="00990BDA"/>
    <w:rsid w:val="0099195E"/>
    <w:rsid w:val="00991E33"/>
    <w:rsid w:val="00992752"/>
    <w:rsid w:val="00993AB0"/>
    <w:rsid w:val="00993EBA"/>
    <w:rsid w:val="0099606A"/>
    <w:rsid w:val="009961A6"/>
    <w:rsid w:val="00996495"/>
    <w:rsid w:val="00996CA8"/>
    <w:rsid w:val="009A040C"/>
    <w:rsid w:val="009A07D5"/>
    <w:rsid w:val="009A1114"/>
    <w:rsid w:val="009A20F9"/>
    <w:rsid w:val="009A257A"/>
    <w:rsid w:val="009A47C0"/>
    <w:rsid w:val="009A6F1E"/>
    <w:rsid w:val="009A7DB9"/>
    <w:rsid w:val="009B11B3"/>
    <w:rsid w:val="009B279C"/>
    <w:rsid w:val="009B2E27"/>
    <w:rsid w:val="009B4F66"/>
    <w:rsid w:val="009B684F"/>
    <w:rsid w:val="009C01F7"/>
    <w:rsid w:val="009C1265"/>
    <w:rsid w:val="009C1C51"/>
    <w:rsid w:val="009C2211"/>
    <w:rsid w:val="009C2DA0"/>
    <w:rsid w:val="009C3291"/>
    <w:rsid w:val="009C3538"/>
    <w:rsid w:val="009C5903"/>
    <w:rsid w:val="009C5A32"/>
    <w:rsid w:val="009C7FAB"/>
    <w:rsid w:val="009D0B50"/>
    <w:rsid w:val="009D2556"/>
    <w:rsid w:val="009D5678"/>
    <w:rsid w:val="009D59F7"/>
    <w:rsid w:val="009D7C94"/>
    <w:rsid w:val="009E08E7"/>
    <w:rsid w:val="009E0E68"/>
    <w:rsid w:val="009E346C"/>
    <w:rsid w:val="009E406C"/>
    <w:rsid w:val="009E4369"/>
    <w:rsid w:val="009E7810"/>
    <w:rsid w:val="009E7A84"/>
    <w:rsid w:val="009E7FB9"/>
    <w:rsid w:val="009E7FCA"/>
    <w:rsid w:val="009F0FE2"/>
    <w:rsid w:val="009F1479"/>
    <w:rsid w:val="009F1D8D"/>
    <w:rsid w:val="009F3951"/>
    <w:rsid w:val="009F55CE"/>
    <w:rsid w:val="009F576A"/>
    <w:rsid w:val="009F6D04"/>
    <w:rsid w:val="00A00164"/>
    <w:rsid w:val="00A00392"/>
    <w:rsid w:val="00A00970"/>
    <w:rsid w:val="00A009B8"/>
    <w:rsid w:val="00A00CE9"/>
    <w:rsid w:val="00A00D8B"/>
    <w:rsid w:val="00A01EED"/>
    <w:rsid w:val="00A030B3"/>
    <w:rsid w:val="00A041BC"/>
    <w:rsid w:val="00A0429D"/>
    <w:rsid w:val="00A068B3"/>
    <w:rsid w:val="00A07B20"/>
    <w:rsid w:val="00A10699"/>
    <w:rsid w:val="00A11162"/>
    <w:rsid w:val="00A12E9F"/>
    <w:rsid w:val="00A141E0"/>
    <w:rsid w:val="00A157F5"/>
    <w:rsid w:val="00A15B43"/>
    <w:rsid w:val="00A16E73"/>
    <w:rsid w:val="00A16F30"/>
    <w:rsid w:val="00A17421"/>
    <w:rsid w:val="00A20CC3"/>
    <w:rsid w:val="00A237A2"/>
    <w:rsid w:val="00A23DC3"/>
    <w:rsid w:val="00A2498E"/>
    <w:rsid w:val="00A24D45"/>
    <w:rsid w:val="00A25565"/>
    <w:rsid w:val="00A2561B"/>
    <w:rsid w:val="00A25EC2"/>
    <w:rsid w:val="00A25F84"/>
    <w:rsid w:val="00A260AE"/>
    <w:rsid w:val="00A261AC"/>
    <w:rsid w:val="00A3077F"/>
    <w:rsid w:val="00A32856"/>
    <w:rsid w:val="00A33CD9"/>
    <w:rsid w:val="00A355BB"/>
    <w:rsid w:val="00A35952"/>
    <w:rsid w:val="00A35A60"/>
    <w:rsid w:val="00A37CE6"/>
    <w:rsid w:val="00A40158"/>
    <w:rsid w:val="00A40189"/>
    <w:rsid w:val="00A4051A"/>
    <w:rsid w:val="00A40CE4"/>
    <w:rsid w:val="00A417BA"/>
    <w:rsid w:val="00A41AFC"/>
    <w:rsid w:val="00A4312A"/>
    <w:rsid w:val="00A44ABB"/>
    <w:rsid w:val="00A451E0"/>
    <w:rsid w:val="00A46A50"/>
    <w:rsid w:val="00A47198"/>
    <w:rsid w:val="00A475AC"/>
    <w:rsid w:val="00A4990B"/>
    <w:rsid w:val="00A50CF3"/>
    <w:rsid w:val="00A5165C"/>
    <w:rsid w:val="00A52A81"/>
    <w:rsid w:val="00A531F0"/>
    <w:rsid w:val="00A535B7"/>
    <w:rsid w:val="00A53E69"/>
    <w:rsid w:val="00A5703E"/>
    <w:rsid w:val="00A576D9"/>
    <w:rsid w:val="00A601DF"/>
    <w:rsid w:val="00A62DFC"/>
    <w:rsid w:val="00A63FC9"/>
    <w:rsid w:val="00A65123"/>
    <w:rsid w:val="00A65B19"/>
    <w:rsid w:val="00A66E82"/>
    <w:rsid w:val="00A671C5"/>
    <w:rsid w:val="00A67D61"/>
    <w:rsid w:val="00A710EE"/>
    <w:rsid w:val="00A72928"/>
    <w:rsid w:val="00A736A7"/>
    <w:rsid w:val="00A737A2"/>
    <w:rsid w:val="00A73B00"/>
    <w:rsid w:val="00A73C87"/>
    <w:rsid w:val="00A744DB"/>
    <w:rsid w:val="00A75124"/>
    <w:rsid w:val="00A75FD6"/>
    <w:rsid w:val="00A76B52"/>
    <w:rsid w:val="00A7753E"/>
    <w:rsid w:val="00A77FAF"/>
    <w:rsid w:val="00A800FF"/>
    <w:rsid w:val="00A80A45"/>
    <w:rsid w:val="00A8273F"/>
    <w:rsid w:val="00A82F85"/>
    <w:rsid w:val="00A83154"/>
    <w:rsid w:val="00A83C80"/>
    <w:rsid w:val="00A83ED9"/>
    <w:rsid w:val="00A84B84"/>
    <w:rsid w:val="00A85EE2"/>
    <w:rsid w:val="00A8682D"/>
    <w:rsid w:val="00A8707C"/>
    <w:rsid w:val="00A87BA2"/>
    <w:rsid w:val="00A90AF7"/>
    <w:rsid w:val="00A91B6F"/>
    <w:rsid w:val="00A92D9F"/>
    <w:rsid w:val="00A93C2C"/>
    <w:rsid w:val="00A94F76"/>
    <w:rsid w:val="00A95222"/>
    <w:rsid w:val="00A963AC"/>
    <w:rsid w:val="00A97A1F"/>
    <w:rsid w:val="00AA02DE"/>
    <w:rsid w:val="00AA075F"/>
    <w:rsid w:val="00AA0CF6"/>
    <w:rsid w:val="00AA0F0E"/>
    <w:rsid w:val="00AA10FC"/>
    <w:rsid w:val="00AA11D1"/>
    <w:rsid w:val="00AA15A4"/>
    <w:rsid w:val="00AA1EE1"/>
    <w:rsid w:val="00AA229C"/>
    <w:rsid w:val="00AA234C"/>
    <w:rsid w:val="00AA5AA4"/>
    <w:rsid w:val="00AA6E03"/>
    <w:rsid w:val="00AB0A31"/>
    <w:rsid w:val="00AB123E"/>
    <w:rsid w:val="00AB151E"/>
    <w:rsid w:val="00AB3D6C"/>
    <w:rsid w:val="00AB4024"/>
    <w:rsid w:val="00AB463A"/>
    <w:rsid w:val="00AC0BFE"/>
    <w:rsid w:val="00AC16C1"/>
    <w:rsid w:val="00AC1871"/>
    <w:rsid w:val="00AC50E9"/>
    <w:rsid w:val="00AC6256"/>
    <w:rsid w:val="00AC6815"/>
    <w:rsid w:val="00AC6D89"/>
    <w:rsid w:val="00AC74E8"/>
    <w:rsid w:val="00ACC8B8"/>
    <w:rsid w:val="00AD02EB"/>
    <w:rsid w:val="00AD11BE"/>
    <w:rsid w:val="00AD508B"/>
    <w:rsid w:val="00AD51C8"/>
    <w:rsid w:val="00AD58EC"/>
    <w:rsid w:val="00AD6059"/>
    <w:rsid w:val="00AD788D"/>
    <w:rsid w:val="00AE08FC"/>
    <w:rsid w:val="00AE13E2"/>
    <w:rsid w:val="00AE1450"/>
    <w:rsid w:val="00AE200A"/>
    <w:rsid w:val="00AE2FBC"/>
    <w:rsid w:val="00AE3A40"/>
    <w:rsid w:val="00AE3C23"/>
    <w:rsid w:val="00AE3FC9"/>
    <w:rsid w:val="00AE49A2"/>
    <w:rsid w:val="00AE5AC4"/>
    <w:rsid w:val="00AE724F"/>
    <w:rsid w:val="00AF03A0"/>
    <w:rsid w:val="00AF07BA"/>
    <w:rsid w:val="00AF126E"/>
    <w:rsid w:val="00AF1598"/>
    <w:rsid w:val="00AF37D7"/>
    <w:rsid w:val="00AF4A29"/>
    <w:rsid w:val="00AF521A"/>
    <w:rsid w:val="00AF5D42"/>
    <w:rsid w:val="00AF60AB"/>
    <w:rsid w:val="00AF67BD"/>
    <w:rsid w:val="00AF6E03"/>
    <w:rsid w:val="00AF7181"/>
    <w:rsid w:val="00AF7CB5"/>
    <w:rsid w:val="00AF7EFC"/>
    <w:rsid w:val="00B004FF"/>
    <w:rsid w:val="00B01360"/>
    <w:rsid w:val="00B016B5"/>
    <w:rsid w:val="00B0191C"/>
    <w:rsid w:val="00B0290E"/>
    <w:rsid w:val="00B04597"/>
    <w:rsid w:val="00B04BA1"/>
    <w:rsid w:val="00B0553F"/>
    <w:rsid w:val="00B05BF4"/>
    <w:rsid w:val="00B0728E"/>
    <w:rsid w:val="00B13309"/>
    <w:rsid w:val="00B13C06"/>
    <w:rsid w:val="00B14583"/>
    <w:rsid w:val="00B14E2A"/>
    <w:rsid w:val="00B155EC"/>
    <w:rsid w:val="00B15C94"/>
    <w:rsid w:val="00B15EF0"/>
    <w:rsid w:val="00B163E8"/>
    <w:rsid w:val="00B16D3E"/>
    <w:rsid w:val="00B202A4"/>
    <w:rsid w:val="00B21E17"/>
    <w:rsid w:val="00B21F4D"/>
    <w:rsid w:val="00B25BF6"/>
    <w:rsid w:val="00B25F00"/>
    <w:rsid w:val="00B32C60"/>
    <w:rsid w:val="00B3553D"/>
    <w:rsid w:val="00B35FD1"/>
    <w:rsid w:val="00B36642"/>
    <w:rsid w:val="00B371DA"/>
    <w:rsid w:val="00B378C4"/>
    <w:rsid w:val="00B40BA0"/>
    <w:rsid w:val="00B41642"/>
    <w:rsid w:val="00B4205D"/>
    <w:rsid w:val="00B4234D"/>
    <w:rsid w:val="00B42AF8"/>
    <w:rsid w:val="00B4417F"/>
    <w:rsid w:val="00B44607"/>
    <w:rsid w:val="00B47966"/>
    <w:rsid w:val="00B47C7F"/>
    <w:rsid w:val="00B51AA6"/>
    <w:rsid w:val="00B52B8D"/>
    <w:rsid w:val="00B543E1"/>
    <w:rsid w:val="00B579EC"/>
    <w:rsid w:val="00B64340"/>
    <w:rsid w:val="00B6469F"/>
    <w:rsid w:val="00B65231"/>
    <w:rsid w:val="00B668E0"/>
    <w:rsid w:val="00B70B2D"/>
    <w:rsid w:val="00B714F7"/>
    <w:rsid w:val="00B722EB"/>
    <w:rsid w:val="00B72833"/>
    <w:rsid w:val="00B72A70"/>
    <w:rsid w:val="00B73E3C"/>
    <w:rsid w:val="00B75E79"/>
    <w:rsid w:val="00B76921"/>
    <w:rsid w:val="00B80326"/>
    <w:rsid w:val="00B81521"/>
    <w:rsid w:val="00B823EA"/>
    <w:rsid w:val="00B833F5"/>
    <w:rsid w:val="00B83CE0"/>
    <w:rsid w:val="00B84D6D"/>
    <w:rsid w:val="00B84EA5"/>
    <w:rsid w:val="00B85750"/>
    <w:rsid w:val="00B86834"/>
    <w:rsid w:val="00B878A6"/>
    <w:rsid w:val="00B878BD"/>
    <w:rsid w:val="00B87CFE"/>
    <w:rsid w:val="00B91BC2"/>
    <w:rsid w:val="00B924AD"/>
    <w:rsid w:val="00B93561"/>
    <w:rsid w:val="00B949B4"/>
    <w:rsid w:val="00B9640F"/>
    <w:rsid w:val="00B967AC"/>
    <w:rsid w:val="00BA1850"/>
    <w:rsid w:val="00BA2334"/>
    <w:rsid w:val="00BA2D41"/>
    <w:rsid w:val="00BA3181"/>
    <w:rsid w:val="00BA5DCE"/>
    <w:rsid w:val="00BA707B"/>
    <w:rsid w:val="00BB1A3B"/>
    <w:rsid w:val="00BB3348"/>
    <w:rsid w:val="00BB38AA"/>
    <w:rsid w:val="00BB44A2"/>
    <w:rsid w:val="00BB4E9A"/>
    <w:rsid w:val="00BB649A"/>
    <w:rsid w:val="00BB649C"/>
    <w:rsid w:val="00BB6E44"/>
    <w:rsid w:val="00BC0829"/>
    <w:rsid w:val="00BC27CE"/>
    <w:rsid w:val="00BC38B8"/>
    <w:rsid w:val="00BC3AA7"/>
    <w:rsid w:val="00BC3D86"/>
    <w:rsid w:val="00BC49F6"/>
    <w:rsid w:val="00BC4E33"/>
    <w:rsid w:val="00BC624A"/>
    <w:rsid w:val="00BC6699"/>
    <w:rsid w:val="00BC73E2"/>
    <w:rsid w:val="00BC74EA"/>
    <w:rsid w:val="00BC7B40"/>
    <w:rsid w:val="00BC7E2A"/>
    <w:rsid w:val="00BD0172"/>
    <w:rsid w:val="00BD1200"/>
    <w:rsid w:val="00BD199F"/>
    <w:rsid w:val="00BD2B36"/>
    <w:rsid w:val="00BD40A9"/>
    <w:rsid w:val="00BD4C05"/>
    <w:rsid w:val="00BD501D"/>
    <w:rsid w:val="00BD67E0"/>
    <w:rsid w:val="00BD6CEF"/>
    <w:rsid w:val="00BD7637"/>
    <w:rsid w:val="00BD7BA6"/>
    <w:rsid w:val="00BD7C6B"/>
    <w:rsid w:val="00BD7EEC"/>
    <w:rsid w:val="00BE06F3"/>
    <w:rsid w:val="00BE0995"/>
    <w:rsid w:val="00BE349F"/>
    <w:rsid w:val="00BE362B"/>
    <w:rsid w:val="00BE5221"/>
    <w:rsid w:val="00BE6D34"/>
    <w:rsid w:val="00BE6DB0"/>
    <w:rsid w:val="00BE7E78"/>
    <w:rsid w:val="00BF0F70"/>
    <w:rsid w:val="00BF17C8"/>
    <w:rsid w:val="00BF3BFF"/>
    <w:rsid w:val="00BF4721"/>
    <w:rsid w:val="00BF4831"/>
    <w:rsid w:val="00BF67BC"/>
    <w:rsid w:val="00BF6C00"/>
    <w:rsid w:val="00BF6DC2"/>
    <w:rsid w:val="00BF6F53"/>
    <w:rsid w:val="00BF75A1"/>
    <w:rsid w:val="00C0014B"/>
    <w:rsid w:val="00C00DAD"/>
    <w:rsid w:val="00C014D4"/>
    <w:rsid w:val="00C02DAF"/>
    <w:rsid w:val="00C02DEC"/>
    <w:rsid w:val="00C03BA2"/>
    <w:rsid w:val="00C0440F"/>
    <w:rsid w:val="00C05A0C"/>
    <w:rsid w:val="00C05BA7"/>
    <w:rsid w:val="00C0777F"/>
    <w:rsid w:val="00C07B6A"/>
    <w:rsid w:val="00C1028C"/>
    <w:rsid w:val="00C105EB"/>
    <w:rsid w:val="00C10B3C"/>
    <w:rsid w:val="00C140EF"/>
    <w:rsid w:val="00C14459"/>
    <w:rsid w:val="00C14F55"/>
    <w:rsid w:val="00C156CD"/>
    <w:rsid w:val="00C1645A"/>
    <w:rsid w:val="00C1743C"/>
    <w:rsid w:val="00C17990"/>
    <w:rsid w:val="00C20094"/>
    <w:rsid w:val="00C21015"/>
    <w:rsid w:val="00C21690"/>
    <w:rsid w:val="00C2263C"/>
    <w:rsid w:val="00C23AE3"/>
    <w:rsid w:val="00C25B28"/>
    <w:rsid w:val="00C3030E"/>
    <w:rsid w:val="00C3119F"/>
    <w:rsid w:val="00C3238F"/>
    <w:rsid w:val="00C32617"/>
    <w:rsid w:val="00C33E42"/>
    <w:rsid w:val="00C33F17"/>
    <w:rsid w:val="00C3539F"/>
    <w:rsid w:val="00C40BB4"/>
    <w:rsid w:val="00C40C12"/>
    <w:rsid w:val="00C41088"/>
    <w:rsid w:val="00C41F7F"/>
    <w:rsid w:val="00C4238B"/>
    <w:rsid w:val="00C4276C"/>
    <w:rsid w:val="00C431BE"/>
    <w:rsid w:val="00C43971"/>
    <w:rsid w:val="00C45D14"/>
    <w:rsid w:val="00C47A32"/>
    <w:rsid w:val="00C50763"/>
    <w:rsid w:val="00C509FB"/>
    <w:rsid w:val="00C50B58"/>
    <w:rsid w:val="00C513EC"/>
    <w:rsid w:val="00C51B2E"/>
    <w:rsid w:val="00C52442"/>
    <w:rsid w:val="00C52A47"/>
    <w:rsid w:val="00C5344C"/>
    <w:rsid w:val="00C538DE"/>
    <w:rsid w:val="00C53B61"/>
    <w:rsid w:val="00C53DA3"/>
    <w:rsid w:val="00C5411C"/>
    <w:rsid w:val="00C5468B"/>
    <w:rsid w:val="00C5495F"/>
    <w:rsid w:val="00C551CF"/>
    <w:rsid w:val="00C5542B"/>
    <w:rsid w:val="00C600DA"/>
    <w:rsid w:val="00C61648"/>
    <w:rsid w:val="00C625D8"/>
    <w:rsid w:val="00C62EEA"/>
    <w:rsid w:val="00C638DD"/>
    <w:rsid w:val="00C63A1B"/>
    <w:rsid w:val="00C65044"/>
    <w:rsid w:val="00C67070"/>
    <w:rsid w:val="00C67C18"/>
    <w:rsid w:val="00C67E04"/>
    <w:rsid w:val="00C70590"/>
    <w:rsid w:val="00C72056"/>
    <w:rsid w:val="00C75AE5"/>
    <w:rsid w:val="00C76AF0"/>
    <w:rsid w:val="00C76BA4"/>
    <w:rsid w:val="00C77308"/>
    <w:rsid w:val="00C80BC4"/>
    <w:rsid w:val="00C80E6F"/>
    <w:rsid w:val="00C81154"/>
    <w:rsid w:val="00C81CE5"/>
    <w:rsid w:val="00C82139"/>
    <w:rsid w:val="00C82615"/>
    <w:rsid w:val="00C8283D"/>
    <w:rsid w:val="00C840F2"/>
    <w:rsid w:val="00C85B60"/>
    <w:rsid w:val="00C85C22"/>
    <w:rsid w:val="00C87D08"/>
    <w:rsid w:val="00C87D15"/>
    <w:rsid w:val="00C91264"/>
    <w:rsid w:val="00C91872"/>
    <w:rsid w:val="00C91AE0"/>
    <w:rsid w:val="00C9206B"/>
    <w:rsid w:val="00C93264"/>
    <w:rsid w:val="00C95188"/>
    <w:rsid w:val="00CA026F"/>
    <w:rsid w:val="00CA18BE"/>
    <w:rsid w:val="00CA1D4D"/>
    <w:rsid w:val="00CA298F"/>
    <w:rsid w:val="00CA32B3"/>
    <w:rsid w:val="00CA508D"/>
    <w:rsid w:val="00CA5528"/>
    <w:rsid w:val="00CA7691"/>
    <w:rsid w:val="00CB00F7"/>
    <w:rsid w:val="00CB0379"/>
    <w:rsid w:val="00CB08F4"/>
    <w:rsid w:val="00CB1E62"/>
    <w:rsid w:val="00CB2377"/>
    <w:rsid w:val="00CB2B14"/>
    <w:rsid w:val="00CB2B1C"/>
    <w:rsid w:val="00CB2D9F"/>
    <w:rsid w:val="00CB2FC5"/>
    <w:rsid w:val="00CB3268"/>
    <w:rsid w:val="00CB3894"/>
    <w:rsid w:val="00CB43C1"/>
    <w:rsid w:val="00CB43EF"/>
    <w:rsid w:val="00CB4D95"/>
    <w:rsid w:val="00CB5985"/>
    <w:rsid w:val="00CC13B9"/>
    <w:rsid w:val="00CC1889"/>
    <w:rsid w:val="00CC209B"/>
    <w:rsid w:val="00CC3C37"/>
    <w:rsid w:val="00CC3D2F"/>
    <w:rsid w:val="00CC60F6"/>
    <w:rsid w:val="00CC63DA"/>
    <w:rsid w:val="00CC6B5A"/>
    <w:rsid w:val="00CD130E"/>
    <w:rsid w:val="00CD2307"/>
    <w:rsid w:val="00CD2B3A"/>
    <w:rsid w:val="00CD3E34"/>
    <w:rsid w:val="00CD47D7"/>
    <w:rsid w:val="00CE09D2"/>
    <w:rsid w:val="00CE2026"/>
    <w:rsid w:val="00CE294E"/>
    <w:rsid w:val="00CE4224"/>
    <w:rsid w:val="00CE5867"/>
    <w:rsid w:val="00CE65E5"/>
    <w:rsid w:val="00CE6767"/>
    <w:rsid w:val="00CF0172"/>
    <w:rsid w:val="00CF048D"/>
    <w:rsid w:val="00CF0648"/>
    <w:rsid w:val="00CF0E4D"/>
    <w:rsid w:val="00CF1169"/>
    <w:rsid w:val="00CF1480"/>
    <w:rsid w:val="00CF1CB4"/>
    <w:rsid w:val="00CF210D"/>
    <w:rsid w:val="00CF21F9"/>
    <w:rsid w:val="00CF2701"/>
    <w:rsid w:val="00CF28BF"/>
    <w:rsid w:val="00CF46DB"/>
    <w:rsid w:val="00CF49B9"/>
    <w:rsid w:val="00CF5112"/>
    <w:rsid w:val="00CF51C3"/>
    <w:rsid w:val="00CF53FA"/>
    <w:rsid w:val="00CF63D6"/>
    <w:rsid w:val="00CF6766"/>
    <w:rsid w:val="00CF6EEF"/>
    <w:rsid w:val="00CF7F83"/>
    <w:rsid w:val="00D00F83"/>
    <w:rsid w:val="00D01FD6"/>
    <w:rsid w:val="00D020BD"/>
    <w:rsid w:val="00D0254D"/>
    <w:rsid w:val="00D03720"/>
    <w:rsid w:val="00D03900"/>
    <w:rsid w:val="00D03966"/>
    <w:rsid w:val="00D07683"/>
    <w:rsid w:val="00D07851"/>
    <w:rsid w:val="00D10CB6"/>
    <w:rsid w:val="00D12B60"/>
    <w:rsid w:val="00D13494"/>
    <w:rsid w:val="00D14A19"/>
    <w:rsid w:val="00D14D09"/>
    <w:rsid w:val="00D151B5"/>
    <w:rsid w:val="00D16083"/>
    <w:rsid w:val="00D21728"/>
    <w:rsid w:val="00D218CE"/>
    <w:rsid w:val="00D2258B"/>
    <w:rsid w:val="00D22E8B"/>
    <w:rsid w:val="00D22EE5"/>
    <w:rsid w:val="00D23651"/>
    <w:rsid w:val="00D239AC"/>
    <w:rsid w:val="00D23B2C"/>
    <w:rsid w:val="00D23F12"/>
    <w:rsid w:val="00D24706"/>
    <w:rsid w:val="00D24E17"/>
    <w:rsid w:val="00D2507A"/>
    <w:rsid w:val="00D26582"/>
    <w:rsid w:val="00D26AE0"/>
    <w:rsid w:val="00D26FF4"/>
    <w:rsid w:val="00D27208"/>
    <w:rsid w:val="00D273A0"/>
    <w:rsid w:val="00D30466"/>
    <w:rsid w:val="00D3049E"/>
    <w:rsid w:val="00D34985"/>
    <w:rsid w:val="00D349A4"/>
    <w:rsid w:val="00D34D50"/>
    <w:rsid w:val="00D35EA3"/>
    <w:rsid w:val="00D36B05"/>
    <w:rsid w:val="00D400B4"/>
    <w:rsid w:val="00D43663"/>
    <w:rsid w:val="00D43716"/>
    <w:rsid w:val="00D43834"/>
    <w:rsid w:val="00D441FF"/>
    <w:rsid w:val="00D442ED"/>
    <w:rsid w:val="00D44DF3"/>
    <w:rsid w:val="00D4613E"/>
    <w:rsid w:val="00D47B98"/>
    <w:rsid w:val="00D51A57"/>
    <w:rsid w:val="00D5299A"/>
    <w:rsid w:val="00D55665"/>
    <w:rsid w:val="00D55748"/>
    <w:rsid w:val="00D56303"/>
    <w:rsid w:val="00D563F9"/>
    <w:rsid w:val="00D566A2"/>
    <w:rsid w:val="00D56EBF"/>
    <w:rsid w:val="00D56FDD"/>
    <w:rsid w:val="00D57287"/>
    <w:rsid w:val="00D57636"/>
    <w:rsid w:val="00D57E1A"/>
    <w:rsid w:val="00D60762"/>
    <w:rsid w:val="00D615DB"/>
    <w:rsid w:val="00D61C46"/>
    <w:rsid w:val="00D62279"/>
    <w:rsid w:val="00D62433"/>
    <w:rsid w:val="00D624FA"/>
    <w:rsid w:val="00D628BC"/>
    <w:rsid w:val="00D6562E"/>
    <w:rsid w:val="00D65D9D"/>
    <w:rsid w:val="00D6697F"/>
    <w:rsid w:val="00D670B3"/>
    <w:rsid w:val="00D70EE8"/>
    <w:rsid w:val="00D71D09"/>
    <w:rsid w:val="00D720A5"/>
    <w:rsid w:val="00D735BC"/>
    <w:rsid w:val="00D736C1"/>
    <w:rsid w:val="00D744B9"/>
    <w:rsid w:val="00D7583D"/>
    <w:rsid w:val="00D7649E"/>
    <w:rsid w:val="00D81666"/>
    <w:rsid w:val="00D81FEA"/>
    <w:rsid w:val="00D83445"/>
    <w:rsid w:val="00D841C1"/>
    <w:rsid w:val="00D842B0"/>
    <w:rsid w:val="00D85CA7"/>
    <w:rsid w:val="00D85D61"/>
    <w:rsid w:val="00D869A7"/>
    <w:rsid w:val="00D86BE3"/>
    <w:rsid w:val="00D86D57"/>
    <w:rsid w:val="00D86E32"/>
    <w:rsid w:val="00D87A21"/>
    <w:rsid w:val="00D90F56"/>
    <w:rsid w:val="00D915D3"/>
    <w:rsid w:val="00D91FDA"/>
    <w:rsid w:val="00D92300"/>
    <w:rsid w:val="00D941C8"/>
    <w:rsid w:val="00D94672"/>
    <w:rsid w:val="00D94C2B"/>
    <w:rsid w:val="00D94CAE"/>
    <w:rsid w:val="00D94DFC"/>
    <w:rsid w:val="00D94E33"/>
    <w:rsid w:val="00D96046"/>
    <w:rsid w:val="00DA2463"/>
    <w:rsid w:val="00DA3D23"/>
    <w:rsid w:val="00DA56E5"/>
    <w:rsid w:val="00DA7999"/>
    <w:rsid w:val="00DB02F6"/>
    <w:rsid w:val="00DB0B12"/>
    <w:rsid w:val="00DB0BA0"/>
    <w:rsid w:val="00DB0EC7"/>
    <w:rsid w:val="00DB186D"/>
    <w:rsid w:val="00DB18D6"/>
    <w:rsid w:val="00DB1BA9"/>
    <w:rsid w:val="00DB2119"/>
    <w:rsid w:val="00DB2801"/>
    <w:rsid w:val="00DB292D"/>
    <w:rsid w:val="00DB334A"/>
    <w:rsid w:val="00DB39B9"/>
    <w:rsid w:val="00DB4057"/>
    <w:rsid w:val="00DB4143"/>
    <w:rsid w:val="00DB4192"/>
    <w:rsid w:val="00DB5E47"/>
    <w:rsid w:val="00DB6C5A"/>
    <w:rsid w:val="00DB7F04"/>
    <w:rsid w:val="00DC0AC5"/>
    <w:rsid w:val="00DC27DB"/>
    <w:rsid w:val="00DC2C18"/>
    <w:rsid w:val="00DC2C6C"/>
    <w:rsid w:val="00DC3F2C"/>
    <w:rsid w:val="00DC4179"/>
    <w:rsid w:val="00DC5119"/>
    <w:rsid w:val="00DC5920"/>
    <w:rsid w:val="00DC5B5E"/>
    <w:rsid w:val="00DC65D9"/>
    <w:rsid w:val="00DC684D"/>
    <w:rsid w:val="00DC690A"/>
    <w:rsid w:val="00DC6980"/>
    <w:rsid w:val="00DC7086"/>
    <w:rsid w:val="00DC79F1"/>
    <w:rsid w:val="00DD2ADD"/>
    <w:rsid w:val="00DD2F4B"/>
    <w:rsid w:val="00DD5DD3"/>
    <w:rsid w:val="00DD6926"/>
    <w:rsid w:val="00DD7617"/>
    <w:rsid w:val="00DD7B99"/>
    <w:rsid w:val="00DE1B94"/>
    <w:rsid w:val="00DE1D79"/>
    <w:rsid w:val="00DE24AA"/>
    <w:rsid w:val="00DE274C"/>
    <w:rsid w:val="00DE302F"/>
    <w:rsid w:val="00DE316B"/>
    <w:rsid w:val="00DE4F36"/>
    <w:rsid w:val="00DE62CD"/>
    <w:rsid w:val="00DE6D31"/>
    <w:rsid w:val="00DF0B39"/>
    <w:rsid w:val="00DF0D44"/>
    <w:rsid w:val="00DF2A9F"/>
    <w:rsid w:val="00DF2F82"/>
    <w:rsid w:val="00DF3282"/>
    <w:rsid w:val="00DF4531"/>
    <w:rsid w:val="00DF622C"/>
    <w:rsid w:val="00DF695B"/>
    <w:rsid w:val="00DF6BF5"/>
    <w:rsid w:val="00DF6FBB"/>
    <w:rsid w:val="00DF74B9"/>
    <w:rsid w:val="00DF7BB3"/>
    <w:rsid w:val="00E004CE"/>
    <w:rsid w:val="00E00E3F"/>
    <w:rsid w:val="00E013FD"/>
    <w:rsid w:val="00E014B4"/>
    <w:rsid w:val="00E030B3"/>
    <w:rsid w:val="00E100B0"/>
    <w:rsid w:val="00E10371"/>
    <w:rsid w:val="00E104D6"/>
    <w:rsid w:val="00E121D0"/>
    <w:rsid w:val="00E12248"/>
    <w:rsid w:val="00E12382"/>
    <w:rsid w:val="00E13408"/>
    <w:rsid w:val="00E14644"/>
    <w:rsid w:val="00E14C23"/>
    <w:rsid w:val="00E153E7"/>
    <w:rsid w:val="00E1546A"/>
    <w:rsid w:val="00E15957"/>
    <w:rsid w:val="00E1669A"/>
    <w:rsid w:val="00E16C63"/>
    <w:rsid w:val="00E17275"/>
    <w:rsid w:val="00E2030F"/>
    <w:rsid w:val="00E20AB9"/>
    <w:rsid w:val="00E239D0"/>
    <w:rsid w:val="00E2452C"/>
    <w:rsid w:val="00E24700"/>
    <w:rsid w:val="00E24A25"/>
    <w:rsid w:val="00E25840"/>
    <w:rsid w:val="00E25AA3"/>
    <w:rsid w:val="00E25C7D"/>
    <w:rsid w:val="00E260D8"/>
    <w:rsid w:val="00E30FCD"/>
    <w:rsid w:val="00E32710"/>
    <w:rsid w:val="00E327FD"/>
    <w:rsid w:val="00E32D27"/>
    <w:rsid w:val="00E344DD"/>
    <w:rsid w:val="00E36CCC"/>
    <w:rsid w:val="00E376FE"/>
    <w:rsid w:val="00E37740"/>
    <w:rsid w:val="00E4199D"/>
    <w:rsid w:val="00E41C7D"/>
    <w:rsid w:val="00E41CB3"/>
    <w:rsid w:val="00E42D61"/>
    <w:rsid w:val="00E42FD7"/>
    <w:rsid w:val="00E4353A"/>
    <w:rsid w:val="00E43D31"/>
    <w:rsid w:val="00E44D2A"/>
    <w:rsid w:val="00E45DFE"/>
    <w:rsid w:val="00E4606E"/>
    <w:rsid w:val="00E4625D"/>
    <w:rsid w:val="00E4646B"/>
    <w:rsid w:val="00E47BE7"/>
    <w:rsid w:val="00E501B1"/>
    <w:rsid w:val="00E51194"/>
    <w:rsid w:val="00E537DF"/>
    <w:rsid w:val="00E54348"/>
    <w:rsid w:val="00E56350"/>
    <w:rsid w:val="00E56464"/>
    <w:rsid w:val="00E565B3"/>
    <w:rsid w:val="00E57660"/>
    <w:rsid w:val="00E57A91"/>
    <w:rsid w:val="00E60225"/>
    <w:rsid w:val="00E607C5"/>
    <w:rsid w:val="00E60BE5"/>
    <w:rsid w:val="00E60D86"/>
    <w:rsid w:val="00E61816"/>
    <w:rsid w:val="00E62BF8"/>
    <w:rsid w:val="00E62F36"/>
    <w:rsid w:val="00E637E5"/>
    <w:rsid w:val="00E65720"/>
    <w:rsid w:val="00E65AAA"/>
    <w:rsid w:val="00E67140"/>
    <w:rsid w:val="00E67EB5"/>
    <w:rsid w:val="00E705CD"/>
    <w:rsid w:val="00E71499"/>
    <w:rsid w:val="00E718A8"/>
    <w:rsid w:val="00E73149"/>
    <w:rsid w:val="00E74CE7"/>
    <w:rsid w:val="00E77571"/>
    <w:rsid w:val="00E814B7"/>
    <w:rsid w:val="00E8195B"/>
    <w:rsid w:val="00E82265"/>
    <w:rsid w:val="00E82FD7"/>
    <w:rsid w:val="00E83124"/>
    <w:rsid w:val="00E85207"/>
    <w:rsid w:val="00E8635B"/>
    <w:rsid w:val="00E86F9D"/>
    <w:rsid w:val="00E8714C"/>
    <w:rsid w:val="00E8737B"/>
    <w:rsid w:val="00E900C3"/>
    <w:rsid w:val="00E90F80"/>
    <w:rsid w:val="00E91501"/>
    <w:rsid w:val="00E92029"/>
    <w:rsid w:val="00E9343C"/>
    <w:rsid w:val="00E94551"/>
    <w:rsid w:val="00E94580"/>
    <w:rsid w:val="00E946B0"/>
    <w:rsid w:val="00E963FC"/>
    <w:rsid w:val="00E96E45"/>
    <w:rsid w:val="00E977AC"/>
    <w:rsid w:val="00E97CA7"/>
    <w:rsid w:val="00E97EC6"/>
    <w:rsid w:val="00EA0AD1"/>
    <w:rsid w:val="00EA0CED"/>
    <w:rsid w:val="00EA1D23"/>
    <w:rsid w:val="00EA1E99"/>
    <w:rsid w:val="00EA2FE1"/>
    <w:rsid w:val="00EA3F0E"/>
    <w:rsid w:val="00EA4691"/>
    <w:rsid w:val="00EA483A"/>
    <w:rsid w:val="00EA5011"/>
    <w:rsid w:val="00EA61E7"/>
    <w:rsid w:val="00EA641A"/>
    <w:rsid w:val="00EB086C"/>
    <w:rsid w:val="00EB1EA0"/>
    <w:rsid w:val="00EB2631"/>
    <w:rsid w:val="00EB4248"/>
    <w:rsid w:val="00EB57C8"/>
    <w:rsid w:val="00EB5A77"/>
    <w:rsid w:val="00EC19DC"/>
    <w:rsid w:val="00EC2DA7"/>
    <w:rsid w:val="00EC4D68"/>
    <w:rsid w:val="00EC598E"/>
    <w:rsid w:val="00EC610F"/>
    <w:rsid w:val="00EC6210"/>
    <w:rsid w:val="00EC6799"/>
    <w:rsid w:val="00EC73FA"/>
    <w:rsid w:val="00ED0A7F"/>
    <w:rsid w:val="00ED1E12"/>
    <w:rsid w:val="00ED28F7"/>
    <w:rsid w:val="00ED3DFC"/>
    <w:rsid w:val="00ED60B1"/>
    <w:rsid w:val="00EE1877"/>
    <w:rsid w:val="00EE1E5C"/>
    <w:rsid w:val="00EE2C83"/>
    <w:rsid w:val="00EE2CEB"/>
    <w:rsid w:val="00EE2D73"/>
    <w:rsid w:val="00EE5499"/>
    <w:rsid w:val="00EE7F27"/>
    <w:rsid w:val="00EF0035"/>
    <w:rsid w:val="00EF0C71"/>
    <w:rsid w:val="00EF0E80"/>
    <w:rsid w:val="00EF325B"/>
    <w:rsid w:val="00EF3B0A"/>
    <w:rsid w:val="00EF40CE"/>
    <w:rsid w:val="00EF54BD"/>
    <w:rsid w:val="00EF5607"/>
    <w:rsid w:val="00EF63DB"/>
    <w:rsid w:val="00EF6BC5"/>
    <w:rsid w:val="00EF6CEA"/>
    <w:rsid w:val="00EF7D6F"/>
    <w:rsid w:val="00F00175"/>
    <w:rsid w:val="00F00CAD"/>
    <w:rsid w:val="00F01213"/>
    <w:rsid w:val="00F0184C"/>
    <w:rsid w:val="00F03A07"/>
    <w:rsid w:val="00F04CC3"/>
    <w:rsid w:val="00F059C8"/>
    <w:rsid w:val="00F0767C"/>
    <w:rsid w:val="00F07C53"/>
    <w:rsid w:val="00F1039D"/>
    <w:rsid w:val="00F11D3A"/>
    <w:rsid w:val="00F135A9"/>
    <w:rsid w:val="00F13EBA"/>
    <w:rsid w:val="00F1600E"/>
    <w:rsid w:val="00F1647B"/>
    <w:rsid w:val="00F16706"/>
    <w:rsid w:val="00F17652"/>
    <w:rsid w:val="00F213BF"/>
    <w:rsid w:val="00F248A1"/>
    <w:rsid w:val="00F2666A"/>
    <w:rsid w:val="00F26F31"/>
    <w:rsid w:val="00F27BF0"/>
    <w:rsid w:val="00F323D2"/>
    <w:rsid w:val="00F329E2"/>
    <w:rsid w:val="00F33090"/>
    <w:rsid w:val="00F33D1C"/>
    <w:rsid w:val="00F33DDB"/>
    <w:rsid w:val="00F33E03"/>
    <w:rsid w:val="00F341EA"/>
    <w:rsid w:val="00F34218"/>
    <w:rsid w:val="00F344A7"/>
    <w:rsid w:val="00F34D0C"/>
    <w:rsid w:val="00F355E7"/>
    <w:rsid w:val="00F377BE"/>
    <w:rsid w:val="00F407B3"/>
    <w:rsid w:val="00F4348C"/>
    <w:rsid w:val="00F44632"/>
    <w:rsid w:val="00F450C7"/>
    <w:rsid w:val="00F4528E"/>
    <w:rsid w:val="00F453A1"/>
    <w:rsid w:val="00F462F3"/>
    <w:rsid w:val="00F46971"/>
    <w:rsid w:val="00F47C6E"/>
    <w:rsid w:val="00F500B6"/>
    <w:rsid w:val="00F50615"/>
    <w:rsid w:val="00F50C62"/>
    <w:rsid w:val="00F51001"/>
    <w:rsid w:val="00F52893"/>
    <w:rsid w:val="00F52F57"/>
    <w:rsid w:val="00F53308"/>
    <w:rsid w:val="00F537E8"/>
    <w:rsid w:val="00F54160"/>
    <w:rsid w:val="00F553A4"/>
    <w:rsid w:val="00F553DA"/>
    <w:rsid w:val="00F57F04"/>
    <w:rsid w:val="00F60155"/>
    <w:rsid w:val="00F622F7"/>
    <w:rsid w:val="00F640C6"/>
    <w:rsid w:val="00F647E9"/>
    <w:rsid w:val="00F64841"/>
    <w:rsid w:val="00F6492B"/>
    <w:rsid w:val="00F649E2"/>
    <w:rsid w:val="00F64F98"/>
    <w:rsid w:val="00F66914"/>
    <w:rsid w:val="00F66F8A"/>
    <w:rsid w:val="00F6701E"/>
    <w:rsid w:val="00F70875"/>
    <w:rsid w:val="00F70AE4"/>
    <w:rsid w:val="00F71B66"/>
    <w:rsid w:val="00F7239D"/>
    <w:rsid w:val="00F73644"/>
    <w:rsid w:val="00F73743"/>
    <w:rsid w:val="00F73FC3"/>
    <w:rsid w:val="00F74A09"/>
    <w:rsid w:val="00F75A41"/>
    <w:rsid w:val="00F77B80"/>
    <w:rsid w:val="00F77C12"/>
    <w:rsid w:val="00F80B8E"/>
    <w:rsid w:val="00F81CD1"/>
    <w:rsid w:val="00F826F2"/>
    <w:rsid w:val="00F831AB"/>
    <w:rsid w:val="00F836F6"/>
    <w:rsid w:val="00F8378E"/>
    <w:rsid w:val="00F84220"/>
    <w:rsid w:val="00F851BB"/>
    <w:rsid w:val="00F86223"/>
    <w:rsid w:val="00F86F0C"/>
    <w:rsid w:val="00F87D6C"/>
    <w:rsid w:val="00F900F0"/>
    <w:rsid w:val="00F93240"/>
    <w:rsid w:val="00F93908"/>
    <w:rsid w:val="00F93C92"/>
    <w:rsid w:val="00F94188"/>
    <w:rsid w:val="00F95863"/>
    <w:rsid w:val="00F95B9E"/>
    <w:rsid w:val="00F96D8B"/>
    <w:rsid w:val="00F96E51"/>
    <w:rsid w:val="00F97026"/>
    <w:rsid w:val="00F9796F"/>
    <w:rsid w:val="00FA0172"/>
    <w:rsid w:val="00FA0327"/>
    <w:rsid w:val="00FA05AF"/>
    <w:rsid w:val="00FA4486"/>
    <w:rsid w:val="00FA565E"/>
    <w:rsid w:val="00FA56E8"/>
    <w:rsid w:val="00FA5DA3"/>
    <w:rsid w:val="00FA7EAF"/>
    <w:rsid w:val="00FB1C44"/>
    <w:rsid w:val="00FB4328"/>
    <w:rsid w:val="00FB4566"/>
    <w:rsid w:val="00FB6263"/>
    <w:rsid w:val="00FB66CC"/>
    <w:rsid w:val="00FB6C69"/>
    <w:rsid w:val="00FB6FC1"/>
    <w:rsid w:val="00FC154B"/>
    <w:rsid w:val="00FC2615"/>
    <w:rsid w:val="00FC31AD"/>
    <w:rsid w:val="00FC42BC"/>
    <w:rsid w:val="00FC5A2C"/>
    <w:rsid w:val="00FC5E7D"/>
    <w:rsid w:val="00FD23DF"/>
    <w:rsid w:val="00FD4A87"/>
    <w:rsid w:val="00FD4ECA"/>
    <w:rsid w:val="00FD5E14"/>
    <w:rsid w:val="00FD60AA"/>
    <w:rsid w:val="00FD6ACF"/>
    <w:rsid w:val="00FD6F9F"/>
    <w:rsid w:val="00FD773E"/>
    <w:rsid w:val="00FE0E94"/>
    <w:rsid w:val="00FE0F91"/>
    <w:rsid w:val="00FE1A87"/>
    <w:rsid w:val="00FE1AC2"/>
    <w:rsid w:val="00FE287A"/>
    <w:rsid w:val="00FE3380"/>
    <w:rsid w:val="00FE382B"/>
    <w:rsid w:val="00FE49CD"/>
    <w:rsid w:val="00FE673A"/>
    <w:rsid w:val="00FF0350"/>
    <w:rsid w:val="00FF0947"/>
    <w:rsid w:val="00FF0C30"/>
    <w:rsid w:val="00FF2E13"/>
    <w:rsid w:val="00FF327F"/>
    <w:rsid w:val="00FF3BB6"/>
    <w:rsid w:val="00FF41E9"/>
    <w:rsid w:val="00FF54BE"/>
    <w:rsid w:val="00FF6417"/>
    <w:rsid w:val="00FF6E32"/>
    <w:rsid w:val="00FF78F7"/>
    <w:rsid w:val="011F23CA"/>
    <w:rsid w:val="0121A8A9"/>
    <w:rsid w:val="01396CA7"/>
    <w:rsid w:val="013EDAD4"/>
    <w:rsid w:val="01521C56"/>
    <w:rsid w:val="0166142F"/>
    <w:rsid w:val="0168632C"/>
    <w:rsid w:val="0173079B"/>
    <w:rsid w:val="0175C11C"/>
    <w:rsid w:val="0179C0CB"/>
    <w:rsid w:val="01A04A85"/>
    <w:rsid w:val="01C96CB5"/>
    <w:rsid w:val="01E14036"/>
    <w:rsid w:val="01E21771"/>
    <w:rsid w:val="01F38F0B"/>
    <w:rsid w:val="02057039"/>
    <w:rsid w:val="020B51D8"/>
    <w:rsid w:val="021079BC"/>
    <w:rsid w:val="02132B47"/>
    <w:rsid w:val="0224331A"/>
    <w:rsid w:val="0227E049"/>
    <w:rsid w:val="023A2689"/>
    <w:rsid w:val="023B6AF8"/>
    <w:rsid w:val="026033FA"/>
    <w:rsid w:val="026D811B"/>
    <w:rsid w:val="02912C66"/>
    <w:rsid w:val="02A0D89F"/>
    <w:rsid w:val="02ABFD2E"/>
    <w:rsid w:val="02B0E215"/>
    <w:rsid w:val="02B6F9D5"/>
    <w:rsid w:val="02C46049"/>
    <w:rsid w:val="02D0770F"/>
    <w:rsid w:val="02D89DCF"/>
    <w:rsid w:val="02ED222E"/>
    <w:rsid w:val="03065F5C"/>
    <w:rsid w:val="030E1BBE"/>
    <w:rsid w:val="031BD994"/>
    <w:rsid w:val="031CFA17"/>
    <w:rsid w:val="03366F05"/>
    <w:rsid w:val="0343E4A5"/>
    <w:rsid w:val="034FE64B"/>
    <w:rsid w:val="035574B9"/>
    <w:rsid w:val="035EF6D0"/>
    <w:rsid w:val="0368D1FD"/>
    <w:rsid w:val="0369029E"/>
    <w:rsid w:val="0376A0E4"/>
    <w:rsid w:val="03819BAB"/>
    <w:rsid w:val="03834CE6"/>
    <w:rsid w:val="03838FF8"/>
    <w:rsid w:val="0389845F"/>
    <w:rsid w:val="03E1C390"/>
    <w:rsid w:val="03F416E6"/>
    <w:rsid w:val="040F3E5D"/>
    <w:rsid w:val="0412C298"/>
    <w:rsid w:val="0419C516"/>
    <w:rsid w:val="04234147"/>
    <w:rsid w:val="04486E78"/>
    <w:rsid w:val="04589496"/>
    <w:rsid w:val="045E0335"/>
    <w:rsid w:val="0469E462"/>
    <w:rsid w:val="047317CE"/>
    <w:rsid w:val="047C5549"/>
    <w:rsid w:val="04B7563B"/>
    <w:rsid w:val="04CC48E6"/>
    <w:rsid w:val="04D742C6"/>
    <w:rsid w:val="04E9F6BC"/>
    <w:rsid w:val="0508D57E"/>
    <w:rsid w:val="0509E88A"/>
    <w:rsid w:val="0515EF52"/>
    <w:rsid w:val="0523D815"/>
    <w:rsid w:val="0536BDBB"/>
    <w:rsid w:val="053C3E99"/>
    <w:rsid w:val="053D3A5F"/>
    <w:rsid w:val="0545B820"/>
    <w:rsid w:val="054D7319"/>
    <w:rsid w:val="056F808C"/>
    <w:rsid w:val="05B5ABFB"/>
    <w:rsid w:val="05EE51A8"/>
    <w:rsid w:val="0617099E"/>
    <w:rsid w:val="0635EC09"/>
    <w:rsid w:val="0654A542"/>
    <w:rsid w:val="0654E2ED"/>
    <w:rsid w:val="06551080"/>
    <w:rsid w:val="065E5DDA"/>
    <w:rsid w:val="066525C9"/>
    <w:rsid w:val="067009DE"/>
    <w:rsid w:val="0678E4D2"/>
    <w:rsid w:val="067FA34A"/>
    <w:rsid w:val="069A3393"/>
    <w:rsid w:val="069EF809"/>
    <w:rsid w:val="06BC400D"/>
    <w:rsid w:val="06C86FEE"/>
    <w:rsid w:val="06C935F1"/>
    <w:rsid w:val="06D43235"/>
    <w:rsid w:val="06DD36B0"/>
    <w:rsid w:val="06EA38B0"/>
    <w:rsid w:val="06FE7597"/>
    <w:rsid w:val="07143CAC"/>
    <w:rsid w:val="071A0510"/>
    <w:rsid w:val="0722577A"/>
    <w:rsid w:val="073395CC"/>
    <w:rsid w:val="07470307"/>
    <w:rsid w:val="076BE1AA"/>
    <w:rsid w:val="078B22BD"/>
    <w:rsid w:val="07922D84"/>
    <w:rsid w:val="07950317"/>
    <w:rsid w:val="079E1AD1"/>
    <w:rsid w:val="07A9E8D2"/>
    <w:rsid w:val="07C2786F"/>
    <w:rsid w:val="07E42A6C"/>
    <w:rsid w:val="07FD74BD"/>
    <w:rsid w:val="081ED392"/>
    <w:rsid w:val="0840A442"/>
    <w:rsid w:val="0840B341"/>
    <w:rsid w:val="08430BAB"/>
    <w:rsid w:val="0846C14D"/>
    <w:rsid w:val="08544B1D"/>
    <w:rsid w:val="0858DA5B"/>
    <w:rsid w:val="086BA27B"/>
    <w:rsid w:val="0876A27C"/>
    <w:rsid w:val="087E0D67"/>
    <w:rsid w:val="0886AD4D"/>
    <w:rsid w:val="0896E77B"/>
    <w:rsid w:val="089BD1AA"/>
    <w:rsid w:val="08A7791A"/>
    <w:rsid w:val="08B6B092"/>
    <w:rsid w:val="08C14752"/>
    <w:rsid w:val="08C3D18B"/>
    <w:rsid w:val="08E92793"/>
    <w:rsid w:val="0902B9CA"/>
    <w:rsid w:val="090C9094"/>
    <w:rsid w:val="09104786"/>
    <w:rsid w:val="0923BBA3"/>
    <w:rsid w:val="0932EE48"/>
    <w:rsid w:val="093FEDEF"/>
    <w:rsid w:val="094319B3"/>
    <w:rsid w:val="0945FAE2"/>
    <w:rsid w:val="0949775C"/>
    <w:rsid w:val="094E73BD"/>
    <w:rsid w:val="094F2A41"/>
    <w:rsid w:val="09785467"/>
    <w:rsid w:val="097C7BF0"/>
    <w:rsid w:val="097DDC43"/>
    <w:rsid w:val="099BAA3B"/>
    <w:rsid w:val="09A0BD52"/>
    <w:rsid w:val="09D03EC8"/>
    <w:rsid w:val="09E06906"/>
    <w:rsid w:val="09EAA7B7"/>
    <w:rsid w:val="09F4C927"/>
    <w:rsid w:val="0A18B248"/>
    <w:rsid w:val="0A1F605C"/>
    <w:rsid w:val="0A3F98DC"/>
    <w:rsid w:val="0A57D224"/>
    <w:rsid w:val="0A6B84DC"/>
    <w:rsid w:val="0A7A2652"/>
    <w:rsid w:val="0A9715C7"/>
    <w:rsid w:val="0A9DC16C"/>
    <w:rsid w:val="0AB6F5F9"/>
    <w:rsid w:val="0AC22A76"/>
    <w:rsid w:val="0AD0EC03"/>
    <w:rsid w:val="0AE1FCE1"/>
    <w:rsid w:val="0AFFC919"/>
    <w:rsid w:val="0B006824"/>
    <w:rsid w:val="0B1C829C"/>
    <w:rsid w:val="0B212D4A"/>
    <w:rsid w:val="0B24C02E"/>
    <w:rsid w:val="0B48FBA4"/>
    <w:rsid w:val="0B5321BD"/>
    <w:rsid w:val="0B594D85"/>
    <w:rsid w:val="0B7F9FCF"/>
    <w:rsid w:val="0B884E22"/>
    <w:rsid w:val="0BC1DAEA"/>
    <w:rsid w:val="0BE1B1B1"/>
    <w:rsid w:val="0BF0B213"/>
    <w:rsid w:val="0BFFEB3D"/>
    <w:rsid w:val="0C289E12"/>
    <w:rsid w:val="0C377522"/>
    <w:rsid w:val="0C6C457D"/>
    <w:rsid w:val="0C77D8F2"/>
    <w:rsid w:val="0C7D126A"/>
    <w:rsid w:val="0CA124CB"/>
    <w:rsid w:val="0CC4AF2C"/>
    <w:rsid w:val="0CD37026"/>
    <w:rsid w:val="0CD9A98B"/>
    <w:rsid w:val="0CE4F75B"/>
    <w:rsid w:val="0CF0C709"/>
    <w:rsid w:val="0D39DE1B"/>
    <w:rsid w:val="0D3AF308"/>
    <w:rsid w:val="0D4B99BF"/>
    <w:rsid w:val="0D6E7D62"/>
    <w:rsid w:val="0D8BC56E"/>
    <w:rsid w:val="0D9DD79B"/>
    <w:rsid w:val="0DA37505"/>
    <w:rsid w:val="0DA45D28"/>
    <w:rsid w:val="0DA8F1BF"/>
    <w:rsid w:val="0DB1EDA7"/>
    <w:rsid w:val="0DB66ACC"/>
    <w:rsid w:val="0DC5DD7D"/>
    <w:rsid w:val="0DDE9EF7"/>
    <w:rsid w:val="0DFA5B6E"/>
    <w:rsid w:val="0E0189F2"/>
    <w:rsid w:val="0E07B1C9"/>
    <w:rsid w:val="0E287232"/>
    <w:rsid w:val="0E660C2D"/>
    <w:rsid w:val="0E6F3E4B"/>
    <w:rsid w:val="0E94C7E8"/>
    <w:rsid w:val="0E9B6077"/>
    <w:rsid w:val="0EA2762A"/>
    <w:rsid w:val="0EAF8F73"/>
    <w:rsid w:val="0EBBE942"/>
    <w:rsid w:val="0EC00F95"/>
    <w:rsid w:val="0EC0B559"/>
    <w:rsid w:val="0EC157C1"/>
    <w:rsid w:val="0ECD28FE"/>
    <w:rsid w:val="0EDDB57A"/>
    <w:rsid w:val="0EE2C84C"/>
    <w:rsid w:val="0EE89126"/>
    <w:rsid w:val="0F184E92"/>
    <w:rsid w:val="0F222714"/>
    <w:rsid w:val="0F23C412"/>
    <w:rsid w:val="0F3BA78B"/>
    <w:rsid w:val="0F44E95F"/>
    <w:rsid w:val="0F455657"/>
    <w:rsid w:val="0F5C81D6"/>
    <w:rsid w:val="0F5E850B"/>
    <w:rsid w:val="0F5FBC68"/>
    <w:rsid w:val="0F602634"/>
    <w:rsid w:val="0F6117F7"/>
    <w:rsid w:val="0F6CBB91"/>
    <w:rsid w:val="0F711F33"/>
    <w:rsid w:val="0F76AC9D"/>
    <w:rsid w:val="0FA2A51A"/>
    <w:rsid w:val="0FE06404"/>
    <w:rsid w:val="0FF63997"/>
    <w:rsid w:val="10096E7E"/>
    <w:rsid w:val="10277A2C"/>
    <w:rsid w:val="1033501E"/>
    <w:rsid w:val="103AF154"/>
    <w:rsid w:val="1045F319"/>
    <w:rsid w:val="1063CD55"/>
    <w:rsid w:val="10658D31"/>
    <w:rsid w:val="10709691"/>
    <w:rsid w:val="10758509"/>
    <w:rsid w:val="108E2E4B"/>
    <w:rsid w:val="10A426BC"/>
    <w:rsid w:val="10DDCEEA"/>
    <w:rsid w:val="10DFFB63"/>
    <w:rsid w:val="10EC3E3E"/>
    <w:rsid w:val="1109D270"/>
    <w:rsid w:val="112D9A22"/>
    <w:rsid w:val="114A7C35"/>
    <w:rsid w:val="114CB631"/>
    <w:rsid w:val="11671575"/>
    <w:rsid w:val="1180B7B1"/>
    <w:rsid w:val="1185F4B7"/>
    <w:rsid w:val="118F9D4D"/>
    <w:rsid w:val="11D050F7"/>
    <w:rsid w:val="11D6BADE"/>
    <w:rsid w:val="11E5E925"/>
    <w:rsid w:val="11F0CAD2"/>
    <w:rsid w:val="11F30A52"/>
    <w:rsid w:val="11F89243"/>
    <w:rsid w:val="121FED0C"/>
    <w:rsid w:val="123CD1D2"/>
    <w:rsid w:val="12503822"/>
    <w:rsid w:val="1268BAAD"/>
    <w:rsid w:val="128EE472"/>
    <w:rsid w:val="1294DB4A"/>
    <w:rsid w:val="12A80596"/>
    <w:rsid w:val="12B182DC"/>
    <w:rsid w:val="12B4BDA7"/>
    <w:rsid w:val="12F993CF"/>
    <w:rsid w:val="1301FCCD"/>
    <w:rsid w:val="13113E57"/>
    <w:rsid w:val="133E38B2"/>
    <w:rsid w:val="13437959"/>
    <w:rsid w:val="1343D57B"/>
    <w:rsid w:val="13475B60"/>
    <w:rsid w:val="135E6350"/>
    <w:rsid w:val="137C3F35"/>
    <w:rsid w:val="138655AF"/>
    <w:rsid w:val="1399DE8E"/>
    <w:rsid w:val="13A04E16"/>
    <w:rsid w:val="13B25697"/>
    <w:rsid w:val="13C1F9CB"/>
    <w:rsid w:val="13D88C86"/>
    <w:rsid w:val="13E29441"/>
    <w:rsid w:val="13F3668E"/>
    <w:rsid w:val="13F53188"/>
    <w:rsid w:val="13FD225B"/>
    <w:rsid w:val="141FA1B2"/>
    <w:rsid w:val="1428195E"/>
    <w:rsid w:val="1440D7A8"/>
    <w:rsid w:val="1455E0ED"/>
    <w:rsid w:val="14806BBF"/>
    <w:rsid w:val="148A3913"/>
    <w:rsid w:val="14946445"/>
    <w:rsid w:val="1499BE70"/>
    <w:rsid w:val="14BB6F74"/>
    <w:rsid w:val="14EE348D"/>
    <w:rsid w:val="14FA4B6F"/>
    <w:rsid w:val="1506EC2D"/>
    <w:rsid w:val="150D2F50"/>
    <w:rsid w:val="15192A02"/>
    <w:rsid w:val="152F5483"/>
    <w:rsid w:val="1530CA0B"/>
    <w:rsid w:val="1542BA17"/>
    <w:rsid w:val="1571704D"/>
    <w:rsid w:val="15753F5B"/>
    <w:rsid w:val="15760A75"/>
    <w:rsid w:val="157DA118"/>
    <w:rsid w:val="1580368E"/>
    <w:rsid w:val="158352FC"/>
    <w:rsid w:val="1589C81A"/>
    <w:rsid w:val="1598A69F"/>
    <w:rsid w:val="15B7AFFD"/>
    <w:rsid w:val="16304FFD"/>
    <w:rsid w:val="16621727"/>
    <w:rsid w:val="1675C2CB"/>
    <w:rsid w:val="1685D7D1"/>
    <w:rsid w:val="168B56A2"/>
    <w:rsid w:val="169178E8"/>
    <w:rsid w:val="16931BFB"/>
    <w:rsid w:val="16B20519"/>
    <w:rsid w:val="16B9E704"/>
    <w:rsid w:val="16BA4150"/>
    <w:rsid w:val="16C40C90"/>
    <w:rsid w:val="16D618C6"/>
    <w:rsid w:val="16E202C0"/>
    <w:rsid w:val="16ECF913"/>
    <w:rsid w:val="16EF717D"/>
    <w:rsid w:val="17119F2D"/>
    <w:rsid w:val="172202D1"/>
    <w:rsid w:val="1727594E"/>
    <w:rsid w:val="173ED9FE"/>
    <w:rsid w:val="173F5426"/>
    <w:rsid w:val="175E121F"/>
    <w:rsid w:val="178285F8"/>
    <w:rsid w:val="178ACCA0"/>
    <w:rsid w:val="179102B7"/>
    <w:rsid w:val="17934AB7"/>
    <w:rsid w:val="17AA9B32"/>
    <w:rsid w:val="17BD8A4D"/>
    <w:rsid w:val="17C8CE5F"/>
    <w:rsid w:val="17E7FECB"/>
    <w:rsid w:val="17FAC8C0"/>
    <w:rsid w:val="1805F6F0"/>
    <w:rsid w:val="18104643"/>
    <w:rsid w:val="1814EA1D"/>
    <w:rsid w:val="18177490"/>
    <w:rsid w:val="18211B31"/>
    <w:rsid w:val="182158C5"/>
    <w:rsid w:val="18523C1E"/>
    <w:rsid w:val="185B9080"/>
    <w:rsid w:val="1864CD83"/>
    <w:rsid w:val="18657C6C"/>
    <w:rsid w:val="18683B0E"/>
    <w:rsid w:val="188044FF"/>
    <w:rsid w:val="1887B4DA"/>
    <w:rsid w:val="1889B3CB"/>
    <w:rsid w:val="188DEC86"/>
    <w:rsid w:val="189BDA10"/>
    <w:rsid w:val="18AB474F"/>
    <w:rsid w:val="18BB025E"/>
    <w:rsid w:val="18D8C682"/>
    <w:rsid w:val="18E9D8F9"/>
    <w:rsid w:val="19047E47"/>
    <w:rsid w:val="19301891"/>
    <w:rsid w:val="1930995B"/>
    <w:rsid w:val="19410E12"/>
    <w:rsid w:val="194A594A"/>
    <w:rsid w:val="19596F4C"/>
    <w:rsid w:val="1965B430"/>
    <w:rsid w:val="198A3DA9"/>
    <w:rsid w:val="19966711"/>
    <w:rsid w:val="19979D7C"/>
    <w:rsid w:val="19A55958"/>
    <w:rsid w:val="19B0E074"/>
    <w:rsid w:val="19CA3A55"/>
    <w:rsid w:val="19F84CEF"/>
    <w:rsid w:val="1A0932C9"/>
    <w:rsid w:val="1A3231AE"/>
    <w:rsid w:val="1A521316"/>
    <w:rsid w:val="1A5D3205"/>
    <w:rsid w:val="1A89A89F"/>
    <w:rsid w:val="1ABCBC20"/>
    <w:rsid w:val="1AC25172"/>
    <w:rsid w:val="1AC554B7"/>
    <w:rsid w:val="1ACCB0C7"/>
    <w:rsid w:val="1AE4E205"/>
    <w:rsid w:val="1AEABB35"/>
    <w:rsid w:val="1B061C5D"/>
    <w:rsid w:val="1B486EBC"/>
    <w:rsid w:val="1B4E9AA0"/>
    <w:rsid w:val="1B4FD6AA"/>
    <w:rsid w:val="1B4FF014"/>
    <w:rsid w:val="1B55BB47"/>
    <w:rsid w:val="1B6940EE"/>
    <w:rsid w:val="1B6B77AF"/>
    <w:rsid w:val="1B7DE6A5"/>
    <w:rsid w:val="1BB7EBEF"/>
    <w:rsid w:val="1BBF2EA8"/>
    <w:rsid w:val="1BF35D7E"/>
    <w:rsid w:val="1BF409F8"/>
    <w:rsid w:val="1BFC550B"/>
    <w:rsid w:val="1C33C800"/>
    <w:rsid w:val="1C358D46"/>
    <w:rsid w:val="1C35DBA6"/>
    <w:rsid w:val="1C6E83CA"/>
    <w:rsid w:val="1C746404"/>
    <w:rsid w:val="1C80C0A1"/>
    <w:rsid w:val="1C884E19"/>
    <w:rsid w:val="1C8C88E7"/>
    <w:rsid w:val="1C91F05D"/>
    <w:rsid w:val="1C9A8182"/>
    <w:rsid w:val="1CA2E64D"/>
    <w:rsid w:val="1CAAAFF3"/>
    <w:rsid w:val="1CBB122C"/>
    <w:rsid w:val="1CE51DD9"/>
    <w:rsid w:val="1CEBD0AC"/>
    <w:rsid w:val="1D025A5F"/>
    <w:rsid w:val="1D02FC44"/>
    <w:rsid w:val="1D0F87A1"/>
    <w:rsid w:val="1D15C2CE"/>
    <w:rsid w:val="1D36300B"/>
    <w:rsid w:val="1D3C8DAD"/>
    <w:rsid w:val="1D4CC50D"/>
    <w:rsid w:val="1D56B421"/>
    <w:rsid w:val="1D5DD71B"/>
    <w:rsid w:val="1D6FE797"/>
    <w:rsid w:val="1D7C4C0D"/>
    <w:rsid w:val="1DC6DC20"/>
    <w:rsid w:val="1DCEAF13"/>
    <w:rsid w:val="1DF4ADA2"/>
    <w:rsid w:val="1E00825D"/>
    <w:rsid w:val="1E055228"/>
    <w:rsid w:val="1E107659"/>
    <w:rsid w:val="1E1D5837"/>
    <w:rsid w:val="1E4E552E"/>
    <w:rsid w:val="1E55BF3C"/>
    <w:rsid w:val="1E6F6623"/>
    <w:rsid w:val="1EA8ECA5"/>
    <w:rsid w:val="1ECB3B51"/>
    <w:rsid w:val="1EE671D2"/>
    <w:rsid w:val="1EF7759E"/>
    <w:rsid w:val="1EF96F0E"/>
    <w:rsid w:val="1F11936E"/>
    <w:rsid w:val="1F269C48"/>
    <w:rsid w:val="1F3B20E2"/>
    <w:rsid w:val="1F3F7FED"/>
    <w:rsid w:val="1F418628"/>
    <w:rsid w:val="1F450AB8"/>
    <w:rsid w:val="1F4CDD9A"/>
    <w:rsid w:val="1F576746"/>
    <w:rsid w:val="1F77EE83"/>
    <w:rsid w:val="1F869B96"/>
    <w:rsid w:val="1FA6D250"/>
    <w:rsid w:val="1FB003C8"/>
    <w:rsid w:val="1FBAC3F9"/>
    <w:rsid w:val="1FD37BCC"/>
    <w:rsid w:val="1FE423CA"/>
    <w:rsid w:val="1FE6206A"/>
    <w:rsid w:val="1FEC02FE"/>
    <w:rsid w:val="20029EF5"/>
    <w:rsid w:val="2013CEE3"/>
    <w:rsid w:val="2017428F"/>
    <w:rsid w:val="201DF658"/>
    <w:rsid w:val="202B2477"/>
    <w:rsid w:val="202C11F0"/>
    <w:rsid w:val="2032A365"/>
    <w:rsid w:val="203F41FE"/>
    <w:rsid w:val="204A99BB"/>
    <w:rsid w:val="2067531F"/>
    <w:rsid w:val="207473B6"/>
    <w:rsid w:val="2078945A"/>
    <w:rsid w:val="208A592D"/>
    <w:rsid w:val="209BEDC4"/>
    <w:rsid w:val="20A75CBC"/>
    <w:rsid w:val="20ABD5CD"/>
    <w:rsid w:val="20D1EE4A"/>
    <w:rsid w:val="20FE01D4"/>
    <w:rsid w:val="2138C4A0"/>
    <w:rsid w:val="214569E2"/>
    <w:rsid w:val="214EB8F5"/>
    <w:rsid w:val="2160E317"/>
    <w:rsid w:val="21686E58"/>
    <w:rsid w:val="2174CC88"/>
    <w:rsid w:val="21888AF5"/>
    <w:rsid w:val="218BBCE0"/>
    <w:rsid w:val="21915D53"/>
    <w:rsid w:val="2196E434"/>
    <w:rsid w:val="21AF8D73"/>
    <w:rsid w:val="21B39CEA"/>
    <w:rsid w:val="21C7848F"/>
    <w:rsid w:val="21CD19C0"/>
    <w:rsid w:val="21D5FC56"/>
    <w:rsid w:val="21E6A474"/>
    <w:rsid w:val="21E6E8AA"/>
    <w:rsid w:val="220C9190"/>
    <w:rsid w:val="2215602A"/>
    <w:rsid w:val="2243423A"/>
    <w:rsid w:val="225DE1A3"/>
    <w:rsid w:val="227AA1E8"/>
    <w:rsid w:val="2295C9BB"/>
    <w:rsid w:val="22B779F2"/>
    <w:rsid w:val="22CA9043"/>
    <w:rsid w:val="22DB1BA4"/>
    <w:rsid w:val="22DE45DC"/>
    <w:rsid w:val="22E61812"/>
    <w:rsid w:val="22EBA0A8"/>
    <w:rsid w:val="22EBA541"/>
    <w:rsid w:val="22F332D3"/>
    <w:rsid w:val="22FF688A"/>
    <w:rsid w:val="2304D0CE"/>
    <w:rsid w:val="230FD8DC"/>
    <w:rsid w:val="231AB4EF"/>
    <w:rsid w:val="23208222"/>
    <w:rsid w:val="233BD5AF"/>
    <w:rsid w:val="235ADD46"/>
    <w:rsid w:val="2360C0AF"/>
    <w:rsid w:val="2360D201"/>
    <w:rsid w:val="23795AFF"/>
    <w:rsid w:val="2379821C"/>
    <w:rsid w:val="238CD127"/>
    <w:rsid w:val="23923440"/>
    <w:rsid w:val="23D6BD9A"/>
    <w:rsid w:val="2400D2D5"/>
    <w:rsid w:val="241BBF51"/>
    <w:rsid w:val="241D1B09"/>
    <w:rsid w:val="24362665"/>
    <w:rsid w:val="243E8943"/>
    <w:rsid w:val="2461AA81"/>
    <w:rsid w:val="2467D2E2"/>
    <w:rsid w:val="246B2ECA"/>
    <w:rsid w:val="246DF842"/>
    <w:rsid w:val="2471463C"/>
    <w:rsid w:val="2488B717"/>
    <w:rsid w:val="248B441D"/>
    <w:rsid w:val="24B1ADD2"/>
    <w:rsid w:val="24B5C2DA"/>
    <w:rsid w:val="24C2061A"/>
    <w:rsid w:val="24C52398"/>
    <w:rsid w:val="24C5B364"/>
    <w:rsid w:val="24C75BB1"/>
    <w:rsid w:val="24FFF177"/>
    <w:rsid w:val="250F4755"/>
    <w:rsid w:val="251853D6"/>
    <w:rsid w:val="25669030"/>
    <w:rsid w:val="2579AF1C"/>
    <w:rsid w:val="25B4A2B0"/>
    <w:rsid w:val="25B54C0F"/>
    <w:rsid w:val="25CAF9AA"/>
    <w:rsid w:val="25D5EC50"/>
    <w:rsid w:val="25D68FA5"/>
    <w:rsid w:val="25E0D760"/>
    <w:rsid w:val="2609E3E5"/>
    <w:rsid w:val="261D72EC"/>
    <w:rsid w:val="263025BE"/>
    <w:rsid w:val="2630BA09"/>
    <w:rsid w:val="265A463F"/>
    <w:rsid w:val="2678D8AC"/>
    <w:rsid w:val="267A5A86"/>
    <w:rsid w:val="268EB010"/>
    <w:rsid w:val="26A57135"/>
    <w:rsid w:val="26B086F0"/>
    <w:rsid w:val="26B1DED4"/>
    <w:rsid w:val="26C1EA0D"/>
    <w:rsid w:val="26C848D8"/>
    <w:rsid w:val="26DB44CA"/>
    <w:rsid w:val="26DD07BD"/>
    <w:rsid w:val="270B020F"/>
    <w:rsid w:val="270C3414"/>
    <w:rsid w:val="270E3746"/>
    <w:rsid w:val="272E9CD6"/>
    <w:rsid w:val="2731E3B6"/>
    <w:rsid w:val="273D546C"/>
    <w:rsid w:val="27415485"/>
    <w:rsid w:val="276250F6"/>
    <w:rsid w:val="27689215"/>
    <w:rsid w:val="276D2A38"/>
    <w:rsid w:val="27720237"/>
    <w:rsid w:val="27726A60"/>
    <w:rsid w:val="2776945F"/>
    <w:rsid w:val="2784ECC2"/>
    <w:rsid w:val="278673D1"/>
    <w:rsid w:val="27876FD8"/>
    <w:rsid w:val="27904ECC"/>
    <w:rsid w:val="27A03C03"/>
    <w:rsid w:val="27AAFAB5"/>
    <w:rsid w:val="27B792D3"/>
    <w:rsid w:val="27BE9A80"/>
    <w:rsid w:val="27C25250"/>
    <w:rsid w:val="27CAC1D3"/>
    <w:rsid w:val="27D44561"/>
    <w:rsid w:val="27E38256"/>
    <w:rsid w:val="27EEF72C"/>
    <w:rsid w:val="27F0F3A5"/>
    <w:rsid w:val="27F31C27"/>
    <w:rsid w:val="28201199"/>
    <w:rsid w:val="28488E0D"/>
    <w:rsid w:val="2848EB00"/>
    <w:rsid w:val="284C7CCB"/>
    <w:rsid w:val="28567BB7"/>
    <w:rsid w:val="2860CE08"/>
    <w:rsid w:val="287D15B1"/>
    <w:rsid w:val="28A15541"/>
    <w:rsid w:val="28A9A2E5"/>
    <w:rsid w:val="28B0EC64"/>
    <w:rsid w:val="28BF7ACB"/>
    <w:rsid w:val="28D0BC4F"/>
    <w:rsid w:val="28D2F7F3"/>
    <w:rsid w:val="28DD63FE"/>
    <w:rsid w:val="28F52D5C"/>
    <w:rsid w:val="28FC1284"/>
    <w:rsid w:val="290D9ACA"/>
    <w:rsid w:val="2919F8AD"/>
    <w:rsid w:val="292CF31B"/>
    <w:rsid w:val="29309BE0"/>
    <w:rsid w:val="29368194"/>
    <w:rsid w:val="293EFC1D"/>
    <w:rsid w:val="294B10D4"/>
    <w:rsid w:val="294E9D74"/>
    <w:rsid w:val="294EF2D8"/>
    <w:rsid w:val="29851A92"/>
    <w:rsid w:val="2999DF0E"/>
    <w:rsid w:val="29B36CBF"/>
    <w:rsid w:val="29B9C553"/>
    <w:rsid w:val="29CE7EE2"/>
    <w:rsid w:val="29D0AE9F"/>
    <w:rsid w:val="29DFFC5B"/>
    <w:rsid w:val="29FAF4C8"/>
    <w:rsid w:val="2A0C7D08"/>
    <w:rsid w:val="2A112ABD"/>
    <w:rsid w:val="2A35433E"/>
    <w:rsid w:val="2A71FF9E"/>
    <w:rsid w:val="2A8545C3"/>
    <w:rsid w:val="2A8C33E0"/>
    <w:rsid w:val="2A8E5794"/>
    <w:rsid w:val="2A8EE2DB"/>
    <w:rsid w:val="2AD628EA"/>
    <w:rsid w:val="2AD7ED2E"/>
    <w:rsid w:val="2AD8A923"/>
    <w:rsid w:val="2ADE2648"/>
    <w:rsid w:val="2AE4E676"/>
    <w:rsid w:val="2AEB8FD6"/>
    <w:rsid w:val="2AFA8E23"/>
    <w:rsid w:val="2AFD4898"/>
    <w:rsid w:val="2B150729"/>
    <w:rsid w:val="2B1D8B15"/>
    <w:rsid w:val="2B379DB5"/>
    <w:rsid w:val="2B479822"/>
    <w:rsid w:val="2B4D8CCB"/>
    <w:rsid w:val="2B50478D"/>
    <w:rsid w:val="2B8EFB0D"/>
    <w:rsid w:val="2B93F901"/>
    <w:rsid w:val="2B9BCA07"/>
    <w:rsid w:val="2B9E03E7"/>
    <w:rsid w:val="2BA486E4"/>
    <w:rsid w:val="2BB9C407"/>
    <w:rsid w:val="2BF5586B"/>
    <w:rsid w:val="2BFD17ED"/>
    <w:rsid w:val="2C0691BF"/>
    <w:rsid w:val="2C085F06"/>
    <w:rsid w:val="2C0A37C9"/>
    <w:rsid w:val="2C2E6A14"/>
    <w:rsid w:val="2C33EDCD"/>
    <w:rsid w:val="2C3E3C45"/>
    <w:rsid w:val="2C58CEED"/>
    <w:rsid w:val="2C6D6F31"/>
    <w:rsid w:val="2C91B928"/>
    <w:rsid w:val="2C91E97E"/>
    <w:rsid w:val="2CB8D430"/>
    <w:rsid w:val="2CC06E86"/>
    <w:rsid w:val="2CC9A51D"/>
    <w:rsid w:val="2CFE8992"/>
    <w:rsid w:val="2D1D1481"/>
    <w:rsid w:val="2D25DCBC"/>
    <w:rsid w:val="2D3EA274"/>
    <w:rsid w:val="2D472B10"/>
    <w:rsid w:val="2D481EB7"/>
    <w:rsid w:val="2D49FC01"/>
    <w:rsid w:val="2D4A4599"/>
    <w:rsid w:val="2D61EF39"/>
    <w:rsid w:val="2D69D262"/>
    <w:rsid w:val="2D80D8B0"/>
    <w:rsid w:val="2D831DE2"/>
    <w:rsid w:val="2D836BA1"/>
    <w:rsid w:val="2D888E4C"/>
    <w:rsid w:val="2DA6102B"/>
    <w:rsid w:val="2DBC7647"/>
    <w:rsid w:val="2DC849D6"/>
    <w:rsid w:val="2DD97739"/>
    <w:rsid w:val="2DEE0C5E"/>
    <w:rsid w:val="2E018093"/>
    <w:rsid w:val="2E0F1A7E"/>
    <w:rsid w:val="2EADDF1A"/>
    <w:rsid w:val="2EADF23F"/>
    <w:rsid w:val="2EB6DF49"/>
    <w:rsid w:val="2EC828F8"/>
    <w:rsid w:val="2ED41135"/>
    <w:rsid w:val="2ED83DCE"/>
    <w:rsid w:val="2EE2D026"/>
    <w:rsid w:val="2F1FBD95"/>
    <w:rsid w:val="2F2095BF"/>
    <w:rsid w:val="2F3264F3"/>
    <w:rsid w:val="2F4043B4"/>
    <w:rsid w:val="2F4A7212"/>
    <w:rsid w:val="2F50FFD6"/>
    <w:rsid w:val="2F5B9C09"/>
    <w:rsid w:val="2F7E5A47"/>
    <w:rsid w:val="2F800579"/>
    <w:rsid w:val="2F9A05D3"/>
    <w:rsid w:val="2FA05E89"/>
    <w:rsid w:val="2FA86BE0"/>
    <w:rsid w:val="2FBF1CD8"/>
    <w:rsid w:val="2FC7305B"/>
    <w:rsid w:val="2FD59CF2"/>
    <w:rsid w:val="30065BED"/>
    <w:rsid w:val="302A8996"/>
    <w:rsid w:val="30360969"/>
    <w:rsid w:val="30404173"/>
    <w:rsid w:val="306FD5F8"/>
    <w:rsid w:val="307378C8"/>
    <w:rsid w:val="30791216"/>
    <w:rsid w:val="30A03441"/>
    <w:rsid w:val="30AE5E46"/>
    <w:rsid w:val="30CDEA91"/>
    <w:rsid w:val="30D43A00"/>
    <w:rsid w:val="30E7FAD2"/>
    <w:rsid w:val="30ECEF76"/>
    <w:rsid w:val="30F74079"/>
    <w:rsid w:val="30F7FAEF"/>
    <w:rsid w:val="30FAC1BD"/>
    <w:rsid w:val="30FE34E1"/>
    <w:rsid w:val="3104C0FB"/>
    <w:rsid w:val="311A6042"/>
    <w:rsid w:val="31427F19"/>
    <w:rsid w:val="314B25DB"/>
    <w:rsid w:val="314EAFED"/>
    <w:rsid w:val="31612D44"/>
    <w:rsid w:val="31652CF2"/>
    <w:rsid w:val="3174A5C3"/>
    <w:rsid w:val="31753677"/>
    <w:rsid w:val="318C026E"/>
    <w:rsid w:val="31A32F85"/>
    <w:rsid w:val="31ADE8EC"/>
    <w:rsid w:val="31CB662E"/>
    <w:rsid w:val="31D8DC60"/>
    <w:rsid w:val="31EBC35B"/>
    <w:rsid w:val="32082683"/>
    <w:rsid w:val="3217738A"/>
    <w:rsid w:val="321C9923"/>
    <w:rsid w:val="3230B823"/>
    <w:rsid w:val="324BDB5F"/>
    <w:rsid w:val="324C2199"/>
    <w:rsid w:val="326DDF59"/>
    <w:rsid w:val="3287C2DB"/>
    <w:rsid w:val="32AD32B4"/>
    <w:rsid w:val="32BAB855"/>
    <w:rsid w:val="32BD9365"/>
    <w:rsid w:val="32E53862"/>
    <w:rsid w:val="331C423A"/>
    <w:rsid w:val="332E02C3"/>
    <w:rsid w:val="332FED5B"/>
    <w:rsid w:val="336E134B"/>
    <w:rsid w:val="3372A38C"/>
    <w:rsid w:val="3385B7D9"/>
    <w:rsid w:val="33A4B175"/>
    <w:rsid w:val="33E73305"/>
    <w:rsid w:val="33F05B37"/>
    <w:rsid w:val="33F24D83"/>
    <w:rsid w:val="340A2CAB"/>
    <w:rsid w:val="3414AC62"/>
    <w:rsid w:val="3417AF71"/>
    <w:rsid w:val="3420767B"/>
    <w:rsid w:val="3438601B"/>
    <w:rsid w:val="343B07D5"/>
    <w:rsid w:val="345830C7"/>
    <w:rsid w:val="345AE9AE"/>
    <w:rsid w:val="3465D891"/>
    <w:rsid w:val="34B53ACC"/>
    <w:rsid w:val="34B76B3C"/>
    <w:rsid w:val="34C5A76C"/>
    <w:rsid w:val="34DEC375"/>
    <w:rsid w:val="34E14C0B"/>
    <w:rsid w:val="34EFFA31"/>
    <w:rsid w:val="34F17F81"/>
    <w:rsid w:val="34F3CA50"/>
    <w:rsid w:val="350A3A88"/>
    <w:rsid w:val="35125E6C"/>
    <w:rsid w:val="35313AF0"/>
    <w:rsid w:val="355DE00C"/>
    <w:rsid w:val="35624CB7"/>
    <w:rsid w:val="35627A64"/>
    <w:rsid w:val="3579B8C5"/>
    <w:rsid w:val="3583CEA9"/>
    <w:rsid w:val="3584B8B3"/>
    <w:rsid w:val="358B9E26"/>
    <w:rsid w:val="358C7FA1"/>
    <w:rsid w:val="35A59F12"/>
    <w:rsid w:val="35ADF56D"/>
    <w:rsid w:val="35C1531E"/>
    <w:rsid w:val="35CBAA69"/>
    <w:rsid w:val="35D9B380"/>
    <w:rsid w:val="35F773E7"/>
    <w:rsid w:val="361F157F"/>
    <w:rsid w:val="3622FD6B"/>
    <w:rsid w:val="362964EF"/>
    <w:rsid w:val="362BF133"/>
    <w:rsid w:val="36415DA9"/>
    <w:rsid w:val="3653A79B"/>
    <w:rsid w:val="36594224"/>
    <w:rsid w:val="3667CD9D"/>
    <w:rsid w:val="366D848F"/>
    <w:rsid w:val="367408C8"/>
    <w:rsid w:val="36A57C4F"/>
    <w:rsid w:val="36BC9093"/>
    <w:rsid w:val="36BE3D48"/>
    <w:rsid w:val="36C01DE1"/>
    <w:rsid w:val="36C770AC"/>
    <w:rsid w:val="36DBB983"/>
    <w:rsid w:val="36EE8A02"/>
    <w:rsid w:val="37134709"/>
    <w:rsid w:val="371B8DFD"/>
    <w:rsid w:val="37288852"/>
    <w:rsid w:val="37293A7B"/>
    <w:rsid w:val="3740BD2C"/>
    <w:rsid w:val="37553C3A"/>
    <w:rsid w:val="3755E843"/>
    <w:rsid w:val="37AA1B99"/>
    <w:rsid w:val="37ABE35F"/>
    <w:rsid w:val="37AF54F6"/>
    <w:rsid w:val="37BB4136"/>
    <w:rsid w:val="37C93C49"/>
    <w:rsid w:val="37F841D2"/>
    <w:rsid w:val="3805F27C"/>
    <w:rsid w:val="38068F24"/>
    <w:rsid w:val="380B5F63"/>
    <w:rsid w:val="381800A7"/>
    <w:rsid w:val="3818C1E4"/>
    <w:rsid w:val="381AAF27"/>
    <w:rsid w:val="3848F2D9"/>
    <w:rsid w:val="3849D7FE"/>
    <w:rsid w:val="384BDB33"/>
    <w:rsid w:val="385310AC"/>
    <w:rsid w:val="385E5FA9"/>
    <w:rsid w:val="3865629E"/>
    <w:rsid w:val="38711AB1"/>
    <w:rsid w:val="388906C7"/>
    <w:rsid w:val="38936DA1"/>
    <w:rsid w:val="3894DC6D"/>
    <w:rsid w:val="38957D6A"/>
    <w:rsid w:val="38AB920C"/>
    <w:rsid w:val="38BC655C"/>
    <w:rsid w:val="38DA32A9"/>
    <w:rsid w:val="38E2D39B"/>
    <w:rsid w:val="38EB21E7"/>
    <w:rsid w:val="38EE5308"/>
    <w:rsid w:val="390817A7"/>
    <w:rsid w:val="3912FC66"/>
    <w:rsid w:val="3923009E"/>
    <w:rsid w:val="3930CE95"/>
    <w:rsid w:val="393A67D8"/>
    <w:rsid w:val="393E6C4D"/>
    <w:rsid w:val="395FA17A"/>
    <w:rsid w:val="39714ED8"/>
    <w:rsid w:val="3985FA68"/>
    <w:rsid w:val="399B73BE"/>
    <w:rsid w:val="399BBA95"/>
    <w:rsid w:val="39B3923C"/>
    <w:rsid w:val="39EE08A7"/>
    <w:rsid w:val="39FCD47A"/>
    <w:rsid w:val="3A0E4683"/>
    <w:rsid w:val="3A1A5C31"/>
    <w:rsid w:val="3A312D04"/>
    <w:rsid w:val="3A325BD5"/>
    <w:rsid w:val="3A76FCE2"/>
    <w:rsid w:val="3A7DA33D"/>
    <w:rsid w:val="3A824609"/>
    <w:rsid w:val="3A866B32"/>
    <w:rsid w:val="3A8D5FDB"/>
    <w:rsid w:val="3A9928CD"/>
    <w:rsid w:val="3A9EAE18"/>
    <w:rsid w:val="3AD913AD"/>
    <w:rsid w:val="3ADE5DD8"/>
    <w:rsid w:val="3AE41015"/>
    <w:rsid w:val="3AFA3D55"/>
    <w:rsid w:val="3B1F55F8"/>
    <w:rsid w:val="3B2D23C7"/>
    <w:rsid w:val="3B3358C8"/>
    <w:rsid w:val="3B360AF6"/>
    <w:rsid w:val="3B3D53AF"/>
    <w:rsid w:val="3B41DCB8"/>
    <w:rsid w:val="3B527BD1"/>
    <w:rsid w:val="3B5C12BD"/>
    <w:rsid w:val="3B6F8B2C"/>
    <w:rsid w:val="3B7495C3"/>
    <w:rsid w:val="3B78E35A"/>
    <w:rsid w:val="3B8537DC"/>
    <w:rsid w:val="3BA18DA2"/>
    <w:rsid w:val="3BB6BFAC"/>
    <w:rsid w:val="3BB75754"/>
    <w:rsid w:val="3BB8A142"/>
    <w:rsid w:val="3BCD69EE"/>
    <w:rsid w:val="3BE7B3B1"/>
    <w:rsid w:val="3BEAF607"/>
    <w:rsid w:val="3BED892F"/>
    <w:rsid w:val="3BF674AC"/>
    <w:rsid w:val="3C0E4867"/>
    <w:rsid w:val="3C48F92D"/>
    <w:rsid w:val="3C5139B0"/>
    <w:rsid w:val="3C6BCCAE"/>
    <w:rsid w:val="3C70416D"/>
    <w:rsid w:val="3C807711"/>
    <w:rsid w:val="3C8ACA4B"/>
    <w:rsid w:val="3CBDC57D"/>
    <w:rsid w:val="3CC9186B"/>
    <w:rsid w:val="3CDA9BF3"/>
    <w:rsid w:val="3CDBF4B6"/>
    <w:rsid w:val="3D0A0A1D"/>
    <w:rsid w:val="3D0E3366"/>
    <w:rsid w:val="3D1103D6"/>
    <w:rsid w:val="3D16F559"/>
    <w:rsid w:val="3D3734DF"/>
    <w:rsid w:val="3D4AAEC3"/>
    <w:rsid w:val="3D663F66"/>
    <w:rsid w:val="3D69AECE"/>
    <w:rsid w:val="3D83BC9F"/>
    <w:rsid w:val="3D971702"/>
    <w:rsid w:val="3D9E7B14"/>
    <w:rsid w:val="3DBD3BAE"/>
    <w:rsid w:val="3DC7BB79"/>
    <w:rsid w:val="3DD21211"/>
    <w:rsid w:val="3DEADF44"/>
    <w:rsid w:val="3DF2325B"/>
    <w:rsid w:val="3DF6C126"/>
    <w:rsid w:val="3DFEB3D3"/>
    <w:rsid w:val="3E2BC174"/>
    <w:rsid w:val="3E2C2B25"/>
    <w:rsid w:val="3E2E1403"/>
    <w:rsid w:val="3E515E4E"/>
    <w:rsid w:val="3E55D478"/>
    <w:rsid w:val="3E6C9910"/>
    <w:rsid w:val="3E75ED68"/>
    <w:rsid w:val="3E7A9C77"/>
    <w:rsid w:val="3E9AE3BD"/>
    <w:rsid w:val="3EBBBE96"/>
    <w:rsid w:val="3EBEF042"/>
    <w:rsid w:val="3EBF5782"/>
    <w:rsid w:val="3F0078EC"/>
    <w:rsid w:val="3F09BAEE"/>
    <w:rsid w:val="3F14E540"/>
    <w:rsid w:val="3F20EA7E"/>
    <w:rsid w:val="3F428138"/>
    <w:rsid w:val="3F5F8EE5"/>
    <w:rsid w:val="3F6B5763"/>
    <w:rsid w:val="3F878665"/>
    <w:rsid w:val="3F9A4A50"/>
    <w:rsid w:val="3FA85D7A"/>
    <w:rsid w:val="3FC018FA"/>
    <w:rsid w:val="3FEB3B94"/>
    <w:rsid w:val="3FED569B"/>
    <w:rsid w:val="3FEE1673"/>
    <w:rsid w:val="3FEF017F"/>
    <w:rsid w:val="3FEF44E5"/>
    <w:rsid w:val="3FF7F084"/>
    <w:rsid w:val="4002D4AE"/>
    <w:rsid w:val="400B6E60"/>
    <w:rsid w:val="400CDE5D"/>
    <w:rsid w:val="4077BA0A"/>
    <w:rsid w:val="40796E19"/>
    <w:rsid w:val="4080C08B"/>
    <w:rsid w:val="40D4D5D3"/>
    <w:rsid w:val="40E85246"/>
    <w:rsid w:val="40F80820"/>
    <w:rsid w:val="41083E88"/>
    <w:rsid w:val="4109A200"/>
    <w:rsid w:val="413C0995"/>
    <w:rsid w:val="4150D150"/>
    <w:rsid w:val="41A8B499"/>
    <w:rsid w:val="41C82910"/>
    <w:rsid w:val="41D0D9D1"/>
    <w:rsid w:val="41D5BC68"/>
    <w:rsid w:val="41E800E9"/>
    <w:rsid w:val="41E8BE71"/>
    <w:rsid w:val="41ED3A78"/>
    <w:rsid w:val="41EE4639"/>
    <w:rsid w:val="41F4F0BB"/>
    <w:rsid w:val="42306C5E"/>
    <w:rsid w:val="423CB51B"/>
    <w:rsid w:val="4249DE1F"/>
    <w:rsid w:val="42578505"/>
    <w:rsid w:val="4272D853"/>
    <w:rsid w:val="42735898"/>
    <w:rsid w:val="4274196A"/>
    <w:rsid w:val="4278C007"/>
    <w:rsid w:val="4298DA21"/>
    <w:rsid w:val="42A4B171"/>
    <w:rsid w:val="42AC7439"/>
    <w:rsid w:val="42B202D9"/>
    <w:rsid w:val="42BAE31E"/>
    <w:rsid w:val="42CA0815"/>
    <w:rsid w:val="42D28C26"/>
    <w:rsid w:val="42F13C58"/>
    <w:rsid w:val="43014C61"/>
    <w:rsid w:val="4304F4CD"/>
    <w:rsid w:val="4314C34D"/>
    <w:rsid w:val="43175070"/>
    <w:rsid w:val="43384B0C"/>
    <w:rsid w:val="4340EE87"/>
    <w:rsid w:val="4367049B"/>
    <w:rsid w:val="436B018B"/>
    <w:rsid w:val="43764745"/>
    <w:rsid w:val="437835B7"/>
    <w:rsid w:val="43A416F9"/>
    <w:rsid w:val="43A821B2"/>
    <w:rsid w:val="43C8CB06"/>
    <w:rsid w:val="43E12BF8"/>
    <w:rsid w:val="43EDA15A"/>
    <w:rsid w:val="43F5F632"/>
    <w:rsid w:val="4404DF95"/>
    <w:rsid w:val="440DA409"/>
    <w:rsid w:val="4411EB96"/>
    <w:rsid w:val="4432E73C"/>
    <w:rsid w:val="445BB1FC"/>
    <w:rsid w:val="446D9B5C"/>
    <w:rsid w:val="44716440"/>
    <w:rsid w:val="4487608A"/>
    <w:rsid w:val="449BA7D6"/>
    <w:rsid w:val="44BB5052"/>
    <w:rsid w:val="44BC9BC5"/>
    <w:rsid w:val="44D00F60"/>
    <w:rsid w:val="44E438F8"/>
    <w:rsid w:val="44FE8BCF"/>
    <w:rsid w:val="45016B99"/>
    <w:rsid w:val="45038418"/>
    <w:rsid w:val="4504DF2B"/>
    <w:rsid w:val="45077BF6"/>
    <w:rsid w:val="4510DED1"/>
    <w:rsid w:val="451AD617"/>
    <w:rsid w:val="451E6CEF"/>
    <w:rsid w:val="452131F8"/>
    <w:rsid w:val="45254429"/>
    <w:rsid w:val="4525ED22"/>
    <w:rsid w:val="453D4BB4"/>
    <w:rsid w:val="453FD153"/>
    <w:rsid w:val="4554CF30"/>
    <w:rsid w:val="455CB1A4"/>
    <w:rsid w:val="457E1FCD"/>
    <w:rsid w:val="4595DE4F"/>
    <w:rsid w:val="45A4BCB7"/>
    <w:rsid w:val="45ABF53A"/>
    <w:rsid w:val="45B0BCC2"/>
    <w:rsid w:val="45BCCBF8"/>
    <w:rsid w:val="45CA260B"/>
    <w:rsid w:val="45CB950B"/>
    <w:rsid w:val="45D3C132"/>
    <w:rsid w:val="45D73684"/>
    <w:rsid w:val="45D99E80"/>
    <w:rsid w:val="45E2FD44"/>
    <w:rsid w:val="45E86DC3"/>
    <w:rsid w:val="460424AF"/>
    <w:rsid w:val="4604F664"/>
    <w:rsid w:val="46083263"/>
    <w:rsid w:val="46256B2C"/>
    <w:rsid w:val="464A1280"/>
    <w:rsid w:val="4656C6BB"/>
    <w:rsid w:val="46644134"/>
    <w:rsid w:val="46695728"/>
    <w:rsid w:val="467799F7"/>
    <w:rsid w:val="467D9F07"/>
    <w:rsid w:val="468DA821"/>
    <w:rsid w:val="46D1C908"/>
    <w:rsid w:val="46D9474B"/>
    <w:rsid w:val="46E0BA60"/>
    <w:rsid w:val="46E8C8E8"/>
    <w:rsid w:val="4702DB3E"/>
    <w:rsid w:val="470D0C85"/>
    <w:rsid w:val="47122B73"/>
    <w:rsid w:val="4712EABD"/>
    <w:rsid w:val="471AED95"/>
    <w:rsid w:val="471E38F1"/>
    <w:rsid w:val="471F9A5A"/>
    <w:rsid w:val="472BCD02"/>
    <w:rsid w:val="472C9EB7"/>
    <w:rsid w:val="472F8F35"/>
    <w:rsid w:val="47311AB7"/>
    <w:rsid w:val="47371762"/>
    <w:rsid w:val="474A0837"/>
    <w:rsid w:val="47579C67"/>
    <w:rsid w:val="47624350"/>
    <w:rsid w:val="477244C8"/>
    <w:rsid w:val="4799BFC3"/>
    <w:rsid w:val="47DAFD2D"/>
    <w:rsid w:val="47E07432"/>
    <w:rsid w:val="47ED6AC2"/>
    <w:rsid w:val="47F90915"/>
    <w:rsid w:val="47FC10FE"/>
    <w:rsid w:val="482C8B2C"/>
    <w:rsid w:val="482D345F"/>
    <w:rsid w:val="4839D8F3"/>
    <w:rsid w:val="485DF847"/>
    <w:rsid w:val="48614302"/>
    <w:rsid w:val="4867E6B9"/>
    <w:rsid w:val="4871C75D"/>
    <w:rsid w:val="487C0E18"/>
    <w:rsid w:val="4887F2A2"/>
    <w:rsid w:val="488B44F8"/>
    <w:rsid w:val="48A7C563"/>
    <w:rsid w:val="48CDF32F"/>
    <w:rsid w:val="48F918A6"/>
    <w:rsid w:val="49124CF2"/>
    <w:rsid w:val="491F84FB"/>
    <w:rsid w:val="494F6C03"/>
    <w:rsid w:val="49691AC7"/>
    <w:rsid w:val="4970F949"/>
    <w:rsid w:val="4977D330"/>
    <w:rsid w:val="499C8D03"/>
    <w:rsid w:val="49BEC3DD"/>
    <w:rsid w:val="49E9D5FD"/>
    <w:rsid w:val="49F3080A"/>
    <w:rsid w:val="4A028CC4"/>
    <w:rsid w:val="4A099A5D"/>
    <w:rsid w:val="4A1259DF"/>
    <w:rsid w:val="4A20E67F"/>
    <w:rsid w:val="4A2C024B"/>
    <w:rsid w:val="4A6AFAC6"/>
    <w:rsid w:val="4A782059"/>
    <w:rsid w:val="4A8DFE8D"/>
    <w:rsid w:val="4A8F90EC"/>
    <w:rsid w:val="4AA5954B"/>
    <w:rsid w:val="4AB630E6"/>
    <w:rsid w:val="4AC3BB7B"/>
    <w:rsid w:val="4AC6DF26"/>
    <w:rsid w:val="4AD58D85"/>
    <w:rsid w:val="4AD741C3"/>
    <w:rsid w:val="4AEA199E"/>
    <w:rsid w:val="4AF16BD9"/>
    <w:rsid w:val="4B2CCE73"/>
    <w:rsid w:val="4B44AF69"/>
    <w:rsid w:val="4B4BCA61"/>
    <w:rsid w:val="4B625243"/>
    <w:rsid w:val="4B6D30E4"/>
    <w:rsid w:val="4B77C250"/>
    <w:rsid w:val="4B91FF98"/>
    <w:rsid w:val="4B99F4BF"/>
    <w:rsid w:val="4BB4BD5F"/>
    <w:rsid w:val="4BB58248"/>
    <w:rsid w:val="4BC3719A"/>
    <w:rsid w:val="4BCDCFC3"/>
    <w:rsid w:val="4BD2ACB9"/>
    <w:rsid w:val="4BDBBCA2"/>
    <w:rsid w:val="4BE0A618"/>
    <w:rsid w:val="4BEA24AE"/>
    <w:rsid w:val="4BEE615A"/>
    <w:rsid w:val="4BFE3EA2"/>
    <w:rsid w:val="4BFEB40E"/>
    <w:rsid w:val="4C111175"/>
    <w:rsid w:val="4C26D55D"/>
    <w:rsid w:val="4C285247"/>
    <w:rsid w:val="4C673758"/>
    <w:rsid w:val="4C8818E6"/>
    <w:rsid w:val="4C8CF6DD"/>
    <w:rsid w:val="4CAA5212"/>
    <w:rsid w:val="4CC07217"/>
    <w:rsid w:val="4CD33178"/>
    <w:rsid w:val="4CE763BA"/>
    <w:rsid w:val="4D2B5DAD"/>
    <w:rsid w:val="4D399C99"/>
    <w:rsid w:val="4D58925E"/>
    <w:rsid w:val="4D5FA9C9"/>
    <w:rsid w:val="4D687CCB"/>
    <w:rsid w:val="4D6D85D3"/>
    <w:rsid w:val="4D70BEA7"/>
    <w:rsid w:val="4D8B1A48"/>
    <w:rsid w:val="4D9DA3C8"/>
    <w:rsid w:val="4D9DB82F"/>
    <w:rsid w:val="4DA01C61"/>
    <w:rsid w:val="4DB8F517"/>
    <w:rsid w:val="4DBF6CF5"/>
    <w:rsid w:val="4DCFCCBC"/>
    <w:rsid w:val="4E095287"/>
    <w:rsid w:val="4E0D3C97"/>
    <w:rsid w:val="4E11E69D"/>
    <w:rsid w:val="4E190D27"/>
    <w:rsid w:val="4E1D1C2E"/>
    <w:rsid w:val="4E265B9F"/>
    <w:rsid w:val="4E26E0F4"/>
    <w:rsid w:val="4E3DFB6B"/>
    <w:rsid w:val="4E42622E"/>
    <w:rsid w:val="4E63B8AA"/>
    <w:rsid w:val="4E68B042"/>
    <w:rsid w:val="4E71C5F4"/>
    <w:rsid w:val="4E74220A"/>
    <w:rsid w:val="4E7A441B"/>
    <w:rsid w:val="4EC6E2CD"/>
    <w:rsid w:val="4EDA37CF"/>
    <w:rsid w:val="4F13879F"/>
    <w:rsid w:val="4F1F2AE4"/>
    <w:rsid w:val="4F219CA9"/>
    <w:rsid w:val="4F3EA9CC"/>
    <w:rsid w:val="4F406DB6"/>
    <w:rsid w:val="4F4D6C72"/>
    <w:rsid w:val="4F5C20D8"/>
    <w:rsid w:val="4F63F403"/>
    <w:rsid w:val="4F6CA386"/>
    <w:rsid w:val="4FA16483"/>
    <w:rsid w:val="4FBA9023"/>
    <w:rsid w:val="4FC73C64"/>
    <w:rsid w:val="4FC752E9"/>
    <w:rsid w:val="4FC965EC"/>
    <w:rsid w:val="4FCDA768"/>
    <w:rsid w:val="4FD2B732"/>
    <w:rsid w:val="4FDBF6C3"/>
    <w:rsid w:val="4FEB2F8E"/>
    <w:rsid w:val="50101499"/>
    <w:rsid w:val="50173BCC"/>
    <w:rsid w:val="502CC89F"/>
    <w:rsid w:val="5035831F"/>
    <w:rsid w:val="503F4FC8"/>
    <w:rsid w:val="505C11CC"/>
    <w:rsid w:val="506A275F"/>
    <w:rsid w:val="506C0478"/>
    <w:rsid w:val="507B4AAE"/>
    <w:rsid w:val="5091A1BC"/>
    <w:rsid w:val="50A382BE"/>
    <w:rsid w:val="50C2A21C"/>
    <w:rsid w:val="50C5A252"/>
    <w:rsid w:val="50C771C5"/>
    <w:rsid w:val="50D69362"/>
    <w:rsid w:val="50D6DE84"/>
    <w:rsid w:val="51171963"/>
    <w:rsid w:val="5148519B"/>
    <w:rsid w:val="5164433A"/>
    <w:rsid w:val="51648185"/>
    <w:rsid w:val="5164CA76"/>
    <w:rsid w:val="5165AEEC"/>
    <w:rsid w:val="5167A3C1"/>
    <w:rsid w:val="51891240"/>
    <w:rsid w:val="51983F0D"/>
    <w:rsid w:val="519B17AE"/>
    <w:rsid w:val="51DA08C2"/>
    <w:rsid w:val="51EEF604"/>
    <w:rsid w:val="51F05007"/>
    <w:rsid w:val="5230FC68"/>
    <w:rsid w:val="524328FF"/>
    <w:rsid w:val="524B0BEC"/>
    <w:rsid w:val="524DD85B"/>
    <w:rsid w:val="52A2D598"/>
    <w:rsid w:val="52B66BC8"/>
    <w:rsid w:val="52C4D1F9"/>
    <w:rsid w:val="52C55B8A"/>
    <w:rsid w:val="52E4743E"/>
    <w:rsid w:val="5306CB78"/>
    <w:rsid w:val="530AF0FE"/>
    <w:rsid w:val="5310930C"/>
    <w:rsid w:val="53202CD4"/>
    <w:rsid w:val="533A0236"/>
    <w:rsid w:val="534E9CDB"/>
    <w:rsid w:val="53557527"/>
    <w:rsid w:val="53585FAB"/>
    <w:rsid w:val="5360348E"/>
    <w:rsid w:val="536698BA"/>
    <w:rsid w:val="5367594F"/>
    <w:rsid w:val="536D460B"/>
    <w:rsid w:val="53925A61"/>
    <w:rsid w:val="539EBD57"/>
    <w:rsid w:val="53A3E156"/>
    <w:rsid w:val="53AE5989"/>
    <w:rsid w:val="53C632BB"/>
    <w:rsid w:val="53D62AE4"/>
    <w:rsid w:val="53D94B19"/>
    <w:rsid w:val="53D9B6D6"/>
    <w:rsid w:val="53E242E1"/>
    <w:rsid w:val="53E7F7D5"/>
    <w:rsid w:val="53EBEA76"/>
    <w:rsid w:val="53EDF7E9"/>
    <w:rsid w:val="541D06C2"/>
    <w:rsid w:val="541E3662"/>
    <w:rsid w:val="541FC060"/>
    <w:rsid w:val="542F9BC0"/>
    <w:rsid w:val="543F117E"/>
    <w:rsid w:val="5448B092"/>
    <w:rsid w:val="544C37B0"/>
    <w:rsid w:val="545DC0A2"/>
    <w:rsid w:val="5467903B"/>
    <w:rsid w:val="5491030E"/>
    <w:rsid w:val="54974FBB"/>
    <w:rsid w:val="54AB7A6D"/>
    <w:rsid w:val="54AF1919"/>
    <w:rsid w:val="54D403D4"/>
    <w:rsid w:val="54E4AE92"/>
    <w:rsid w:val="5511D296"/>
    <w:rsid w:val="5515CE22"/>
    <w:rsid w:val="551A7A74"/>
    <w:rsid w:val="554137AA"/>
    <w:rsid w:val="55463165"/>
    <w:rsid w:val="554C7560"/>
    <w:rsid w:val="55503A4D"/>
    <w:rsid w:val="55622DAA"/>
    <w:rsid w:val="556266CC"/>
    <w:rsid w:val="55736300"/>
    <w:rsid w:val="557652E4"/>
    <w:rsid w:val="557B4B3D"/>
    <w:rsid w:val="558A4A51"/>
    <w:rsid w:val="5598A5BB"/>
    <w:rsid w:val="55B2381B"/>
    <w:rsid w:val="55C8BCCD"/>
    <w:rsid w:val="55D52242"/>
    <w:rsid w:val="55D7D4BC"/>
    <w:rsid w:val="55E11AB2"/>
    <w:rsid w:val="55F0F8A2"/>
    <w:rsid w:val="55FDC3A1"/>
    <w:rsid w:val="56077343"/>
    <w:rsid w:val="5613D694"/>
    <w:rsid w:val="561D9BDD"/>
    <w:rsid w:val="563AA6CE"/>
    <w:rsid w:val="563E513F"/>
    <w:rsid w:val="5648F8B1"/>
    <w:rsid w:val="564FEC0D"/>
    <w:rsid w:val="5654D97A"/>
    <w:rsid w:val="5667A056"/>
    <w:rsid w:val="567AA7FF"/>
    <w:rsid w:val="56897CA5"/>
    <w:rsid w:val="569D342B"/>
    <w:rsid w:val="56B3FAA0"/>
    <w:rsid w:val="56B4FB0D"/>
    <w:rsid w:val="56CBFFFD"/>
    <w:rsid w:val="56E54488"/>
    <w:rsid w:val="56EB7E77"/>
    <w:rsid w:val="56F99226"/>
    <w:rsid w:val="572C52DB"/>
    <w:rsid w:val="573079A6"/>
    <w:rsid w:val="57326311"/>
    <w:rsid w:val="5735A014"/>
    <w:rsid w:val="57418E9F"/>
    <w:rsid w:val="57471B26"/>
    <w:rsid w:val="574F20FE"/>
    <w:rsid w:val="5753068E"/>
    <w:rsid w:val="5757A451"/>
    <w:rsid w:val="57583D3E"/>
    <w:rsid w:val="57654747"/>
    <w:rsid w:val="576979E9"/>
    <w:rsid w:val="5774749E"/>
    <w:rsid w:val="57784362"/>
    <w:rsid w:val="5778F2D2"/>
    <w:rsid w:val="578073F5"/>
    <w:rsid w:val="57838C31"/>
    <w:rsid w:val="5788BD8B"/>
    <w:rsid w:val="578ADCB1"/>
    <w:rsid w:val="57A8EABC"/>
    <w:rsid w:val="57EAD5AA"/>
    <w:rsid w:val="57FA5748"/>
    <w:rsid w:val="580A4320"/>
    <w:rsid w:val="5819B5AC"/>
    <w:rsid w:val="5827CDDE"/>
    <w:rsid w:val="5832B6D5"/>
    <w:rsid w:val="5853BF73"/>
    <w:rsid w:val="585AD148"/>
    <w:rsid w:val="585D4D4B"/>
    <w:rsid w:val="58684056"/>
    <w:rsid w:val="5876FAA6"/>
    <w:rsid w:val="588421AD"/>
    <w:rsid w:val="588AAD96"/>
    <w:rsid w:val="588D62C0"/>
    <w:rsid w:val="5891BA52"/>
    <w:rsid w:val="589E2670"/>
    <w:rsid w:val="589F85D7"/>
    <w:rsid w:val="58A537BD"/>
    <w:rsid w:val="58BD84EA"/>
    <w:rsid w:val="58BF2F0A"/>
    <w:rsid w:val="58CDF2AD"/>
    <w:rsid w:val="58D26D45"/>
    <w:rsid w:val="58DDD12C"/>
    <w:rsid w:val="58E3F093"/>
    <w:rsid w:val="58E42F73"/>
    <w:rsid w:val="58F3B4D1"/>
    <w:rsid w:val="59552EA8"/>
    <w:rsid w:val="59583039"/>
    <w:rsid w:val="595D7E0F"/>
    <w:rsid w:val="5961DAB8"/>
    <w:rsid w:val="596F731F"/>
    <w:rsid w:val="597659B0"/>
    <w:rsid w:val="59867782"/>
    <w:rsid w:val="59897D5B"/>
    <w:rsid w:val="598AC077"/>
    <w:rsid w:val="598AE298"/>
    <w:rsid w:val="5998CCFD"/>
    <w:rsid w:val="59B505A8"/>
    <w:rsid w:val="59B60279"/>
    <w:rsid w:val="59C1923C"/>
    <w:rsid w:val="59C48CE2"/>
    <w:rsid w:val="59C8BF53"/>
    <w:rsid w:val="59CF6524"/>
    <w:rsid w:val="59FE710E"/>
    <w:rsid w:val="5A06842D"/>
    <w:rsid w:val="5A192D25"/>
    <w:rsid w:val="5A34C07D"/>
    <w:rsid w:val="5A42D2A7"/>
    <w:rsid w:val="5AA5B09D"/>
    <w:rsid w:val="5AA8E2E2"/>
    <w:rsid w:val="5AB3AE6E"/>
    <w:rsid w:val="5ABACD5C"/>
    <w:rsid w:val="5AC77723"/>
    <w:rsid w:val="5ACF87E7"/>
    <w:rsid w:val="5AF62E35"/>
    <w:rsid w:val="5B004541"/>
    <w:rsid w:val="5B091D1D"/>
    <w:rsid w:val="5B0ECD6E"/>
    <w:rsid w:val="5B187D94"/>
    <w:rsid w:val="5B2DA2A5"/>
    <w:rsid w:val="5B441415"/>
    <w:rsid w:val="5B52BCEE"/>
    <w:rsid w:val="5B840147"/>
    <w:rsid w:val="5B853D57"/>
    <w:rsid w:val="5B877669"/>
    <w:rsid w:val="5B87D510"/>
    <w:rsid w:val="5B9258D3"/>
    <w:rsid w:val="5BA1C6AE"/>
    <w:rsid w:val="5BA1D180"/>
    <w:rsid w:val="5BBC26F9"/>
    <w:rsid w:val="5BCFE324"/>
    <w:rsid w:val="5BDACF88"/>
    <w:rsid w:val="5C4D14EF"/>
    <w:rsid w:val="5C6699E3"/>
    <w:rsid w:val="5C698F19"/>
    <w:rsid w:val="5C70B2DD"/>
    <w:rsid w:val="5C79A12B"/>
    <w:rsid w:val="5C8016AD"/>
    <w:rsid w:val="5C85DEB1"/>
    <w:rsid w:val="5C8FABA6"/>
    <w:rsid w:val="5C9BE39D"/>
    <w:rsid w:val="5C9E38B5"/>
    <w:rsid w:val="5CA4D774"/>
    <w:rsid w:val="5CA7574B"/>
    <w:rsid w:val="5CA892B3"/>
    <w:rsid w:val="5CB62EF0"/>
    <w:rsid w:val="5CD06737"/>
    <w:rsid w:val="5CECC366"/>
    <w:rsid w:val="5CF5A4C9"/>
    <w:rsid w:val="5D0EDD3E"/>
    <w:rsid w:val="5D127E80"/>
    <w:rsid w:val="5D19853F"/>
    <w:rsid w:val="5D4FE958"/>
    <w:rsid w:val="5D912B2A"/>
    <w:rsid w:val="5D99E3FD"/>
    <w:rsid w:val="5DC1ADD3"/>
    <w:rsid w:val="5DC3DAF4"/>
    <w:rsid w:val="5E0695E1"/>
    <w:rsid w:val="5E0C5479"/>
    <w:rsid w:val="5E228015"/>
    <w:rsid w:val="5E2B6F2F"/>
    <w:rsid w:val="5E5900A6"/>
    <w:rsid w:val="5E59E804"/>
    <w:rsid w:val="5E8D5925"/>
    <w:rsid w:val="5E92DCFB"/>
    <w:rsid w:val="5E9DE887"/>
    <w:rsid w:val="5EC190CC"/>
    <w:rsid w:val="5ECCDBCE"/>
    <w:rsid w:val="5EDAC2EE"/>
    <w:rsid w:val="5EE0EDF7"/>
    <w:rsid w:val="5EE85A08"/>
    <w:rsid w:val="5F0E967F"/>
    <w:rsid w:val="5F1F489E"/>
    <w:rsid w:val="5F58990D"/>
    <w:rsid w:val="5F7B3526"/>
    <w:rsid w:val="5F92B66E"/>
    <w:rsid w:val="5FCBB713"/>
    <w:rsid w:val="5FCE26F7"/>
    <w:rsid w:val="5FD5B353"/>
    <w:rsid w:val="5FEAEFAA"/>
    <w:rsid w:val="5FF9A120"/>
    <w:rsid w:val="5FFEE475"/>
    <w:rsid w:val="600A9726"/>
    <w:rsid w:val="600C8325"/>
    <w:rsid w:val="60213D5F"/>
    <w:rsid w:val="602699F4"/>
    <w:rsid w:val="604B60CA"/>
    <w:rsid w:val="604FDF7A"/>
    <w:rsid w:val="607BCFBE"/>
    <w:rsid w:val="60DD1063"/>
    <w:rsid w:val="6112477E"/>
    <w:rsid w:val="612035DB"/>
    <w:rsid w:val="6123FBDF"/>
    <w:rsid w:val="61314809"/>
    <w:rsid w:val="61549FF2"/>
    <w:rsid w:val="61856A3F"/>
    <w:rsid w:val="618DDA5E"/>
    <w:rsid w:val="61938D0C"/>
    <w:rsid w:val="619E7016"/>
    <w:rsid w:val="61AC3689"/>
    <w:rsid w:val="61C4ADF5"/>
    <w:rsid w:val="61C6F4EF"/>
    <w:rsid w:val="61D399E9"/>
    <w:rsid w:val="61FE2B6A"/>
    <w:rsid w:val="62125B52"/>
    <w:rsid w:val="62316C8A"/>
    <w:rsid w:val="623E91F1"/>
    <w:rsid w:val="624A7B98"/>
    <w:rsid w:val="624BD8D3"/>
    <w:rsid w:val="6254EA45"/>
    <w:rsid w:val="6265D3F7"/>
    <w:rsid w:val="626C3712"/>
    <w:rsid w:val="628530AE"/>
    <w:rsid w:val="628A7C0E"/>
    <w:rsid w:val="6292ABEB"/>
    <w:rsid w:val="62955D07"/>
    <w:rsid w:val="62A9973D"/>
    <w:rsid w:val="62C42C39"/>
    <w:rsid w:val="62F62DEA"/>
    <w:rsid w:val="62FC86F4"/>
    <w:rsid w:val="631E75EA"/>
    <w:rsid w:val="6328EFEF"/>
    <w:rsid w:val="632C53F5"/>
    <w:rsid w:val="634E24CB"/>
    <w:rsid w:val="635E24B5"/>
    <w:rsid w:val="63792AD1"/>
    <w:rsid w:val="639E4BD8"/>
    <w:rsid w:val="63A1EC8F"/>
    <w:rsid w:val="63B6822D"/>
    <w:rsid w:val="63BD597D"/>
    <w:rsid w:val="63C4EA10"/>
    <w:rsid w:val="63C5CD40"/>
    <w:rsid w:val="63D279D6"/>
    <w:rsid w:val="63D52C9A"/>
    <w:rsid w:val="63D8C257"/>
    <w:rsid w:val="63E7E924"/>
    <w:rsid w:val="63F5C1F3"/>
    <w:rsid w:val="63F8D3E1"/>
    <w:rsid w:val="63FAF929"/>
    <w:rsid w:val="6409CB2D"/>
    <w:rsid w:val="641A391D"/>
    <w:rsid w:val="6445B6ED"/>
    <w:rsid w:val="6450AA43"/>
    <w:rsid w:val="647F8CAA"/>
    <w:rsid w:val="64802640"/>
    <w:rsid w:val="648F182D"/>
    <w:rsid w:val="649FAFAA"/>
    <w:rsid w:val="64B3EACB"/>
    <w:rsid w:val="64D03410"/>
    <w:rsid w:val="64D97539"/>
    <w:rsid w:val="64FB5CDB"/>
    <w:rsid w:val="64FDA307"/>
    <w:rsid w:val="64FF74C0"/>
    <w:rsid w:val="650AA7F8"/>
    <w:rsid w:val="650E6503"/>
    <w:rsid w:val="65292917"/>
    <w:rsid w:val="652F63D6"/>
    <w:rsid w:val="65382EB4"/>
    <w:rsid w:val="65386133"/>
    <w:rsid w:val="65454204"/>
    <w:rsid w:val="6548F6A8"/>
    <w:rsid w:val="65510C57"/>
    <w:rsid w:val="6552DE20"/>
    <w:rsid w:val="656E51E2"/>
    <w:rsid w:val="6589E422"/>
    <w:rsid w:val="65A3009E"/>
    <w:rsid w:val="65A4BD4C"/>
    <w:rsid w:val="65BDC218"/>
    <w:rsid w:val="65D09763"/>
    <w:rsid w:val="65E8B795"/>
    <w:rsid w:val="65F518AC"/>
    <w:rsid w:val="65FF3425"/>
    <w:rsid w:val="66055B76"/>
    <w:rsid w:val="6614CD67"/>
    <w:rsid w:val="66275914"/>
    <w:rsid w:val="66294A35"/>
    <w:rsid w:val="6638D25E"/>
    <w:rsid w:val="6650E992"/>
    <w:rsid w:val="66854510"/>
    <w:rsid w:val="6686A872"/>
    <w:rsid w:val="66BA32CA"/>
    <w:rsid w:val="66C86506"/>
    <w:rsid w:val="66CC603B"/>
    <w:rsid w:val="67043EBC"/>
    <w:rsid w:val="670F7C52"/>
    <w:rsid w:val="671793B1"/>
    <w:rsid w:val="671AB451"/>
    <w:rsid w:val="673ADF48"/>
    <w:rsid w:val="6743BB36"/>
    <w:rsid w:val="674AB7F3"/>
    <w:rsid w:val="674E9C56"/>
    <w:rsid w:val="6751BA2D"/>
    <w:rsid w:val="675E9EEF"/>
    <w:rsid w:val="6766E3C4"/>
    <w:rsid w:val="6791ED50"/>
    <w:rsid w:val="680421A0"/>
    <w:rsid w:val="68279EB4"/>
    <w:rsid w:val="682A8FAB"/>
    <w:rsid w:val="682CBAAF"/>
    <w:rsid w:val="682E8E89"/>
    <w:rsid w:val="68390D93"/>
    <w:rsid w:val="683DB28C"/>
    <w:rsid w:val="683F2F55"/>
    <w:rsid w:val="684C3774"/>
    <w:rsid w:val="68699864"/>
    <w:rsid w:val="687685E3"/>
    <w:rsid w:val="688BA74F"/>
    <w:rsid w:val="688ED639"/>
    <w:rsid w:val="688F4F89"/>
    <w:rsid w:val="689BCF38"/>
    <w:rsid w:val="68A470FA"/>
    <w:rsid w:val="68BE8C0E"/>
    <w:rsid w:val="68DBB185"/>
    <w:rsid w:val="68DC0E39"/>
    <w:rsid w:val="68DD3AA7"/>
    <w:rsid w:val="68F8C83C"/>
    <w:rsid w:val="68FEFBE8"/>
    <w:rsid w:val="69090C69"/>
    <w:rsid w:val="691BF832"/>
    <w:rsid w:val="691E4B45"/>
    <w:rsid w:val="692B3EEE"/>
    <w:rsid w:val="692DBFC1"/>
    <w:rsid w:val="6940B167"/>
    <w:rsid w:val="6995AB24"/>
    <w:rsid w:val="6999E2A4"/>
    <w:rsid w:val="69A6A44C"/>
    <w:rsid w:val="69AE9B1C"/>
    <w:rsid w:val="69BC6C48"/>
    <w:rsid w:val="69CB162B"/>
    <w:rsid w:val="69CCF457"/>
    <w:rsid w:val="69D97164"/>
    <w:rsid w:val="69DD1EEB"/>
    <w:rsid w:val="69DFFAC6"/>
    <w:rsid w:val="69E165BC"/>
    <w:rsid w:val="69E4401A"/>
    <w:rsid w:val="6A1971A2"/>
    <w:rsid w:val="6A250133"/>
    <w:rsid w:val="6A25A7E1"/>
    <w:rsid w:val="6A2FC75B"/>
    <w:rsid w:val="6A357DA5"/>
    <w:rsid w:val="6A3B21D6"/>
    <w:rsid w:val="6A48EFB8"/>
    <w:rsid w:val="6A4EEE03"/>
    <w:rsid w:val="6A54CBDC"/>
    <w:rsid w:val="6A74DFAC"/>
    <w:rsid w:val="6A9BB52C"/>
    <w:rsid w:val="6A9F0CA7"/>
    <w:rsid w:val="6A9FBAA7"/>
    <w:rsid w:val="6AABB417"/>
    <w:rsid w:val="6AD7B710"/>
    <w:rsid w:val="6AE5C661"/>
    <w:rsid w:val="6AE6D8AB"/>
    <w:rsid w:val="6AE960D4"/>
    <w:rsid w:val="6B03109B"/>
    <w:rsid w:val="6B17CFB6"/>
    <w:rsid w:val="6B204C3E"/>
    <w:rsid w:val="6B44E8B9"/>
    <w:rsid w:val="6B4A9822"/>
    <w:rsid w:val="6B4F7155"/>
    <w:rsid w:val="6B5B67B0"/>
    <w:rsid w:val="6B5F5057"/>
    <w:rsid w:val="6B6F3BAB"/>
    <w:rsid w:val="6B7126CE"/>
    <w:rsid w:val="6B7507D6"/>
    <w:rsid w:val="6B7EC1EF"/>
    <w:rsid w:val="6B8A37A7"/>
    <w:rsid w:val="6B94479B"/>
    <w:rsid w:val="6BB99FEE"/>
    <w:rsid w:val="6BCA32AA"/>
    <w:rsid w:val="6BCE6BE0"/>
    <w:rsid w:val="6BD76898"/>
    <w:rsid w:val="6BDE6246"/>
    <w:rsid w:val="6BE3179A"/>
    <w:rsid w:val="6BE47A72"/>
    <w:rsid w:val="6BE9E668"/>
    <w:rsid w:val="6BEF2F61"/>
    <w:rsid w:val="6BEF8C25"/>
    <w:rsid w:val="6BF2A2DB"/>
    <w:rsid w:val="6C0BBBFC"/>
    <w:rsid w:val="6C12307A"/>
    <w:rsid w:val="6C19B604"/>
    <w:rsid w:val="6C3853A1"/>
    <w:rsid w:val="6C3A3EDC"/>
    <w:rsid w:val="6C563618"/>
    <w:rsid w:val="6C5CBAA2"/>
    <w:rsid w:val="6CA6ADA6"/>
    <w:rsid w:val="6CC91EC2"/>
    <w:rsid w:val="6CE78A86"/>
    <w:rsid w:val="6CFB601E"/>
    <w:rsid w:val="6D0FECA6"/>
    <w:rsid w:val="6D16FE10"/>
    <w:rsid w:val="6D1AE5ED"/>
    <w:rsid w:val="6D258687"/>
    <w:rsid w:val="6D2AF2CF"/>
    <w:rsid w:val="6D2D92A9"/>
    <w:rsid w:val="6D3765E7"/>
    <w:rsid w:val="6D408A4A"/>
    <w:rsid w:val="6D555021"/>
    <w:rsid w:val="6D60F440"/>
    <w:rsid w:val="6D88F133"/>
    <w:rsid w:val="6D9664FF"/>
    <w:rsid w:val="6D990542"/>
    <w:rsid w:val="6D9C8F7F"/>
    <w:rsid w:val="6DA26C9D"/>
    <w:rsid w:val="6DAD8550"/>
    <w:rsid w:val="6DB49822"/>
    <w:rsid w:val="6DCE6865"/>
    <w:rsid w:val="6E0193AD"/>
    <w:rsid w:val="6E1971E1"/>
    <w:rsid w:val="6E51D4B2"/>
    <w:rsid w:val="6E5353DF"/>
    <w:rsid w:val="6E5468A0"/>
    <w:rsid w:val="6E6987F7"/>
    <w:rsid w:val="6E6ED614"/>
    <w:rsid w:val="6E6F9450"/>
    <w:rsid w:val="6E73EDA0"/>
    <w:rsid w:val="6E89AAFA"/>
    <w:rsid w:val="6E942610"/>
    <w:rsid w:val="6EBB6063"/>
    <w:rsid w:val="6EBB958D"/>
    <w:rsid w:val="6EBBD1BF"/>
    <w:rsid w:val="6EBD1B51"/>
    <w:rsid w:val="6ECF0FE0"/>
    <w:rsid w:val="6EFE8411"/>
    <w:rsid w:val="6F06B581"/>
    <w:rsid w:val="6F118352"/>
    <w:rsid w:val="6F18FA26"/>
    <w:rsid w:val="6F347E4B"/>
    <w:rsid w:val="6F48533A"/>
    <w:rsid w:val="6F579CC7"/>
    <w:rsid w:val="6F589460"/>
    <w:rsid w:val="6F6DE9EB"/>
    <w:rsid w:val="6F777128"/>
    <w:rsid w:val="6F77C80C"/>
    <w:rsid w:val="6F841CF0"/>
    <w:rsid w:val="6F92FA9B"/>
    <w:rsid w:val="6F9D7450"/>
    <w:rsid w:val="6FA8F38B"/>
    <w:rsid w:val="6FAD4744"/>
    <w:rsid w:val="6FC401FF"/>
    <w:rsid w:val="6FE44CF3"/>
    <w:rsid w:val="700F4F31"/>
    <w:rsid w:val="701C0E3D"/>
    <w:rsid w:val="70295E2B"/>
    <w:rsid w:val="70390050"/>
    <w:rsid w:val="705531A3"/>
    <w:rsid w:val="7066C765"/>
    <w:rsid w:val="7068F32B"/>
    <w:rsid w:val="70824287"/>
    <w:rsid w:val="708249B0"/>
    <w:rsid w:val="708967DB"/>
    <w:rsid w:val="709AA928"/>
    <w:rsid w:val="70A8BC8F"/>
    <w:rsid w:val="70A9FC90"/>
    <w:rsid w:val="70C06679"/>
    <w:rsid w:val="70D01FC6"/>
    <w:rsid w:val="70E73D70"/>
    <w:rsid w:val="70F3C211"/>
    <w:rsid w:val="710B4FF5"/>
    <w:rsid w:val="71351A39"/>
    <w:rsid w:val="7135C1AE"/>
    <w:rsid w:val="714000C5"/>
    <w:rsid w:val="71531410"/>
    <w:rsid w:val="7164287E"/>
    <w:rsid w:val="71713A30"/>
    <w:rsid w:val="717856BC"/>
    <w:rsid w:val="71840735"/>
    <w:rsid w:val="71A65AA1"/>
    <w:rsid w:val="71A87DF9"/>
    <w:rsid w:val="71AAC3C4"/>
    <w:rsid w:val="71B2BD5D"/>
    <w:rsid w:val="71D1C74C"/>
    <w:rsid w:val="71D67AF2"/>
    <w:rsid w:val="71DCE3E1"/>
    <w:rsid w:val="71FC61B5"/>
    <w:rsid w:val="720479D3"/>
    <w:rsid w:val="72053956"/>
    <w:rsid w:val="7216F00C"/>
    <w:rsid w:val="7226265C"/>
    <w:rsid w:val="7240BBFE"/>
    <w:rsid w:val="725AA135"/>
    <w:rsid w:val="7263748D"/>
    <w:rsid w:val="72708D2E"/>
    <w:rsid w:val="7291DED3"/>
    <w:rsid w:val="72A494B3"/>
    <w:rsid w:val="72CB3C5A"/>
    <w:rsid w:val="72CC045D"/>
    <w:rsid w:val="72D34B72"/>
    <w:rsid w:val="72EAA65C"/>
    <w:rsid w:val="72F9B863"/>
    <w:rsid w:val="72FCC27F"/>
    <w:rsid w:val="7301B9E7"/>
    <w:rsid w:val="733BFBE9"/>
    <w:rsid w:val="73473C2C"/>
    <w:rsid w:val="73509DC9"/>
    <w:rsid w:val="735362D7"/>
    <w:rsid w:val="73605466"/>
    <w:rsid w:val="7364ED43"/>
    <w:rsid w:val="73688DF5"/>
    <w:rsid w:val="7368EF24"/>
    <w:rsid w:val="737E5F10"/>
    <w:rsid w:val="7384AE51"/>
    <w:rsid w:val="73934D35"/>
    <w:rsid w:val="73A2E3F0"/>
    <w:rsid w:val="73A811AA"/>
    <w:rsid w:val="73AB1D56"/>
    <w:rsid w:val="73B13BF5"/>
    <w:rsid w:val="73BA2276"/>
    <w:rsid w:val="73BA7600"/>
    <w:rsid w:val="73CFCF53"/>
    <w:rsid w:val="73D483BD"/>
    <w:rsid w:val="740C372C"/>
    <w:rsid w:val="741AA9CC"/>
    <w:rsid w:val="743889C2"/>
    <w:rsid w:val="74431788"/>
    <w:rsid w:val="744D878C"/>
    <w:rsid w:val="744DF369"/>
    <w:rsid w:val="744DF7CC"/>
    <w:rsid w:val="744E49B9"/>
    <w:rsid w:val="745D4BEF"/>
    <w:rsid w:val="746107D7"/>
    <w:rsid w:val="7462183A"/>
    <w:rsid w:val="747E516C"/>
    <w:rsid w:val="748AB510"/>
    <w:rsid w:val="74A198ED"/>
    <w:rsid w:val="74B2FDAE"/>
    <w:rsid w:val="74BDC63A"/>
    <w:rsid w:val="74C5ECEC"/>
    <w:rsid w:val="74C66615"/>
    <w:rsid w:val="74CE96B0"/>
    <w:rsid w:val="74D85297"/>
    <w:rsid w:val="74F95F7B"/>
    <w:rsid w:val="750697BF"/>
    <w:rsid w:val="751B1CD7"/>
    <w:rsid w:val="753BAEA1"/>
    <w:rsid w:val="755CC0CA"/>
    <w:rsid w:val="75630898"/>
    <w:rsid w:val="75766692"/>
    <w:rsid w:val="757770D7"/>
    <w:rsid w:val="75831E21"/>
    <w:rsid w:val="75A639F9"/>
    <w:rsid w:val="75B3891B"/>
    <w:rsid w:val="75CF93B1"/>
    <w:rsid w:val="75D41D3E"/>
    <w:rsid w:val="76010EEB"/>
    <w:rsid w:val="76132876"/>
    <w:rsid w:val="76596C7A"/>
    <w:rsid w:val="7681619A"/>
    <w:rsid w:val="7688A20C"/>
    <w:rsid w:val="76A9A669"/>
    <w:rsid w:val="76ABC736"/>
    <w:rsid w:val="76B5A816"/>
    <w:rsid w:val="76C45835"/>
    <w:rsid w:val="76C870FF"/>
    <w:rsid w:val="76CD71FB"/>
    <w:rsid w:val="76FDCFB3"/>
    <w:rsid w:val="7702C4BC"/>
    <w:rsid w:val="771FE8D8"/>
    <w:rsid w:val="7761CAD0"/>
    <w:rsid w:val="77793397"/>
    <w:rsid w:val="779FCFF6"/>
    <w:rsid w:val="77B13E6A"/>
    <w:rsid w:val="77B280CE"/>
    <w:rsid w:val="77BB855F"/>
    <w:rsid w:val="78023E6A"/>
    <w:rsid w:val="78074855"/>
    <w:rsid w:val="782DE303"/>
    <w:rsid w:val="7833937A"/>
    <w:rsid w:val="78352443"/>
    <w:rsid w:val="784D75C5"/>
    <w:rsid w:val="78545BD9"/>
    <w:rsid w:val="7857D092"/>
    <w:rsid w:val="7864C046"/>
    <w:rsid w:val="786A616D"/>
    <w:rsid w:val="787236D5"/>
    <w:rsid w:val="78734F2B"/>
    <w:rsid w:val="787850D0"/>
    <w:rsid w:val="787E3669"/>
    <w:rsid w:val="7887CBA6"/>
    <w:rsid w:val="78ABFD6F"/>
    <w:rsid w:val="78C8A8EE"/>
    <w:rsid w:val="78D3FE67"/>
    <w:rsid w:val="78DB4047"/>
    <w:rsid w:val="78E8FB8B"/>
    <w:rsid w:val="78ED5562"/>
    <w:rsid w:val="790E052B"/>
    <w:rsid w:val="79153B3D"/>
    <w:rsid w:val="793B211A"/>
    <w:rsid w:val="793CC409"/>
    <w:rsid w:val="793FE902"/>
    <w:rsid w:val="7940D8CE"/>
    <w:rsid w:val="794228DF"/>
    <w:rsid w:val="7942A0E9"/>
    <w:rsid w:val="798005B6"/>
    <w:rsid w:val="79952CA4"/>
    <w:rsid w:val="799BDFC7"/>
    <w:rsid w:val="79AC6C2B"/>
    <w:rsid w:val="79AE3D42"/>
    <w:rsid w:val="79C33F86"/>
    <w:rsid w:val="79C7388B"/>
    <w:rsid w:val="79C87102"/>
    <w:rsid w:val="79DEF24D"/>
    <w:rsid w:val="79E92031"/>
    <w:rsid w:val="7A0EF1EB"/>
    <w:rsid w:val="7A10F8F2"/>
    <w:rsid w:val="7A2C0206"/>
    <w:rsid w:val="7A33404B"/>
    <w:rsid w:val="7A4B7B40"/>
    <w:rsid w:val="7A727AF8"/>
    <w:rsid w:val="7A863274"/>
    <w:rsid w:val="7A8F12AF"/>
    <w:rsid w:val="7A9DA2CA"/>
    <w:rsid w:val="7AA01868"/>
    <w:rsid w:val="7AB23D37"/>
    <w:rsid w:val="7AB8B064"/>
    <w:rsid w:val="7ABF32A0"/>
    <w:rsid w:val="7AC8E0AD"/>
    <w:rsid w:val="7ACCE03E"/>
    <w:rsid w:val="7ADEA458"/>
    <w:rsid w:val="7AF1D937"/>
    <w:rsid w:val="7AFD30C3"/>
    <w:rsid w:val="7AFDE452"/>
    <w:rsid w:val="7B028F91"/>
    <w:rsid w:val="7B12F8A4"/>
    <w:rsid w:val="7B1AEDEC"/>
    <w:rsid w:val="7B3287BB"/>
    <w:rsid w:val="7B3E9BCA"/>
    <w:rsid w:val="7B4BCBEC"/>
    <w:rsid w:val="7B4F6A69"/>
    <w:rsid w:val="7B6E0212"/>
    <w:rsid w:val="7B7CCD03"/>
    <w:rsid w:val="7B95A640"/>
    <w:rsid w:val="7BA604BF"/>
    <w:rsid w:val="7BB28048"/>
    <w:rsid w:val="7BC478CD"/>
    <w:rsid w:val="7BCE13AD"/>
    <w:rsid w:val="7BD2C51E"/>
    <w:rsid w:val="7BFF8F85"/>
    <w:rsid w:val="7C2833BF"/>
    <w:rsid w:val="7C2848FD"/>
    <w:rsid w:val="7C331321"/>
    <w:rsid w:val="7C489BE8"/>
    <w:rsid w:val="7C9783F9"/>
    <w:rsid w:val="7CC55D59"/>
    <w:rsid w:val="7CDD67D2"/>
    <w:rsid w:val="7CF98C30"/>
    <w:rsid w:val="7D00F3BF"/>
    <w:rsid w:val="7D361BB0"/>
    <w:rsid w:val="7D3F925D"/>
    <w:rsid w:val="7D44B4A5"/>
    <w:rsid w:val="7D4F2697"/>
    <w:rsid w:val="7D5CA516"/>
    <w:rsid w:val="7D5CD01F"/>
    <w:rsid w:val="7D5D38B3"/>
    <w:rsid w:val="7D609BCC"/>
    <w:rsid w:val="7D6C2902"/>
    <w:rsid w:val="7D91D16C"/>
    <w:rsid w:val="7DA452C0"/>
    <w:rsid w:val="7DC41260"/>
    <w:rsid w:val="7DD5D90E"/>
    <w:rsid w:val="7DE6C050"/>
    <w:rsid w:val="7DF408EB"/>
    <w:rsid w:val="7E03F5F1"/>
    <w:rsid w:val="7E118840"/>
    <w:rsid w:val="7E1DCE5C"/>
    <w:rsid w:val="7E1F4127"/>
    <w:rsid w:val="7E1FB48C"/>
    <w:rsid w:val="7E267169"/>
    <w:rsid w:val="7E5218C2"/>
    <w:rsid w:val="7E56DBE8"/>
    <w:rsid w:val="7E5E69D1"/>
    <w:rsid w:val="7E682A60"/>
    <w:rsid w:val="7E77006F"/>
    <w:rsid w:val="7E78943E"/>
    <w:rsid w:val="7E90E15F"/>
    <w:rsid w:val="7EAB2072"/>
    <w:rsid w:val="7EC0817C"/>
    <w:rsid w:val="7EC5F8C6"/>
    <w:rsid w:val="7F097FCC"/>
    <w:rsid w:val="7F3A7231"/>
    <w:rsid w:val="7F46A996"/>
    <w:rsid w:val="7F645356"/>
    <w:rsid w:val="7F80F21B"/>
    <w:rsid w:val="7F89DD6A"/>
    <w:rsid w:val="7F8AB997"/>
    <w:rsid w:val="7F9423AB"/>
    <w:rsid w:val="7FBC03DD"/>
    <w:rsid w:val="7FBF4FF5"/>
    <w:rsid w:val="7FD87BD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104B3"/>
  <w15:docId w15:val="{F72DA10C-9E01-4AB0-B0BE-0F379476D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5765"/>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unhideWhenUsed/>
    <w:qFormat/>
    <w:pPr>
      <w:keepNext/>
      <w:keepLines/>
      <w:spacing w:before="360" w:after="80"/>
      <w:outlineLvl w:val="1"/>
    </w:pPr>
    <w:rPr>
      <w:b/>
      <w:sz w:val="36"/>
      <w:szCs w:val="36"/>
    </w:rPr>
  </w:style>
  <w:style w:type="paragraph" w:styleId="Ttulo3">
    <w:name w:val="heading 3"/>
    <w:basedOn w:val="Normal"/>
    <w:next w:val="Normal"/>
    <w:uiPriority w:val="9"/>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NormalTable0">
    <w:name w:val="Normal Table0"/>
    <w:uiPriority w:val="2"/>
    <w:qFormat/>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styleId="Tablaconcuadrcula">
    <w:name w:val="Table Grid"/>
    <w:basedOn w:val="Tablanormal"/>
    <w:uiPriority w:val="39"/>
    <w:qFormat/>
    <w:rsid w:val="004B03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HOJA,Bolita,List Paragraph,Párrafo de lista4,BOLADEF,Párrafo de lista21,BOLA,Nivel 1 OS,Colorful List Accent 1,Colorful List - Accent 11,Párrafo de lista3,Bullet List,FooterText,numbered,Paragraphe de liste1,Foot,列出段落,List Paragraph1,Ha"/>
    <w:basedOn w:val="Normal"/>
    <w:link w:val="PrrafodelistaCar"/>
    <w:uiPriority w:val="34"/>
    <w:qFormat/>
    <w:rsid w:val="00696289"/>
    <w:pPr>
      <w:ind w:left="720"/>
      <w:contextualSpacing/>
    </w:pPr>
    <w:rPr>
      <w:rFonts w:asciiTheme="minorHAnsi" w:eastAsiaTheme="minorHAnsi" w:hAnsiTheme="minorHAnsi" w:cstheme="minorBidi"/>
      <w:lang w:val="es-ES_tradnl" w:eastAsia="en-US"/>
    </w:rPr>
  </w:style>
  <w:style w:type="paragraph" w:customStyle="1" w:styleId="Default">
    <w:name w:val="Default"/>
    <w:rsid w:val="00571614"/>
    <w:pPr>
      <w:autoSpaceDE w:val="0"/>
      <w:autoSpaceDN w:val="0"/>
      <w:adjustRightInd w:val="0"/>
    </w:pPr>
    <w:rPr>
      <w:rFonts w:ascii="Arial" w:hAnsi="Arial" w:cs="Arial"/>
      <w:color w:val="000000"/>
    </w:rPr>
  </w:style>
  <w:style w:type="character" w:styleId="Refdecomentario">
    <w:name w:val="annotation reference"/>
    <w:basedOn w:val="Fuentedeprrafopredeter"/>
    <w:uiPriority w:val="99"/>
    <w:unhideWhenUsed/>
    <w:rsid w:val="004F22FA"/>
    <w:rPr>
      <w:sz w:val="16"/>
      <w:szCs w:val="16"/>
    </w:rPr>
  </w:style>
  <w:style w:type="paragraph" w:styleId="Textocomentario">
    <w:name w:val="annotation text"/>
    <w:basedOn w:val="Normal"/>
    <w:link w:val="TextocomentarioCar"/>
    <w:uiPriority w:val="99"/>
    <w:unhideWhenUsed/>
    <w:rsid w:val="004F22FA"/>
    <w:rPr>
      <w:sz w:val="20"/>
      <w:szCs w:val="20"/>
    </w:rPr>
  </w:style>
  <w:style w:type="character" w:customStyle="1" w:styleId="TextocomentarioCar">
    <w:name w:val="Texto comentario Car"/>
    <w:basedOn w:val="Fuentedeprrafopredeter"/>
    <w:link w:val="Textocomentario"/>
    <w:uiPriority w:val="99"/>
    <w:semiHidden/>
    <w:rsid w:val="004F22FA"/>
    <w:rPr>
      <w:rFonts w:ascii="Times New Roman" w:eastAsia="Times New Roman" w:hAnsi="Times New Roman" w:cs="Times New Roman"/>
      <w:sz w:val="20"/>
      <w:szCs w:val="20"/>
      <w:lang w:val="es-CO" w:eastAsia="es-ES_tradnl"/>
    </w:rPr>
  </w:style>
  <w:style w:type="paragraph" w:styleId="Asuntodelcomentario">
    <w:name w:val="annotation subject"/>
    <w:basedOn w:val="Textocomentario"/>
    <w:next w:val="Textocomentario"/>
    <w:link w:val="AsuntodelcomentarioCar"/>
    <w:uiPriority w:val="99"/>
    <w:semiHidden/>
    <w:unhideWhenUsed/>
    <w:rsid w:val="004F22FA"/>
    <w:rPr>
      <w:b/>
      <w:bCs/>
    </w:rPr>
  </w:style>
  <w:style w:type="character" w:customStyle="1" w:styleId="AsuntodelcomentarioCar">
    <w:name w:val="Asunto del comentario Car"/>
    <w:basedOn w:val="TextocomentarioCar"/>
    <w:link w:val="Asuntodelcomentario"/>
    <w:uiPriority w:val="99"/>
    <w:semiHidden/>
    <w:rsid w:val="004F22FA"/>
    <w:rPr>
      <w:rFonts w:ascii="Times New Roman" w:eastAsia="Times New Roman" w:hAnsi="Times New Roman" w:cs="Times New Roman"/>
      <w:b/>
      <w:bCs/>
      <w:sz w:val="20"/>
      <w:szCs w:val="20"/>
      <w:lang w:val="es-CO" w:eastAsia="es-ES_tradnl"/>
    </w:rPr>
  </w:style>
  <w:style w:type="paragraph" w:styleId="Textodeglobo">
    <w:name w:val="Balloon Text"/>
    <w:basedOn w:val="Normal"/>
    <w:link w:val="TextodegloboCar"/>
    <w:uiPriority w:val="99"/>
    <w:semiHidden/>
    <w:unhideWhenUsed/>
    <w:rsid w:val="004F22F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F22FA"/>
    <w:rPr>
      <w:rFonts w:ascii="Segoe UI" w:eastAsia="Times New Roman" w:hAnsi="Segoe UI" w:cs="Segoe UI"/>
      <w:sz w:val="18"/>
      <w:szCs w:val="18"/>
      <w:lang w:val="es-CO" w:eastAsia="es-ES_tradnl"/>
    </w:rPr>
  </w:style>
  <w:style w:type="paragraph" w:styleId="Encabezado">
    <w:name w:val="header"/>
    <w:basedOn w:val="Normal"/>
    <w:link w:val="EncabezadoCar"/>
    <w:uiPriority w:val="99"/>
    <w:unhideWhenUsed/>
    <w:rsid w:val="00B215C0"/>
    <w:pPr>
      <w:tabs>
        <w:tab w:val="center" w:pos="4419"/>
        <w:tab w:val="right" w:pos="8838"/>
      </w:tabs>
    </w:pPr>
  </w:style>
  <w:style w:type="character" w:customStyle="1" w:styleId="EncabezadoCar">
    <w:name w:val="Encabezado Car"/>
    <w:basedOn w:val="Fuentedeprrafopredeter"/>
    <w:link w:val="Encabezado"/>
    <w:rsid w:val="00B215C0"/>
    <w:rPr>
      <w:rFonts w:ascii="Times New Roman" w:eastAsia="Times New Roman" w:hAnsi="Times New Roman" w:cs="Times New Roman"/>
      <w:lang w:val="es-CO" w:eastAsia="es-ES_tradnl"/>
    </w:rPr>
  </w:style>
  <w:style w:type="paragraph" w:styleId="Piedepgina">
    <w:name w:val="footer"/>
    <w:basedOn w:val="Normal"/>
    <w:link w:val="PiedepginaCar"/>
    <w:uiPriority w:val="99"/>
    <w:unhideWhenUsed/>
    <w:rsid w:val="00B215C0"/>
    <w:pPr>
      <w:tabs>
        <w:tab w:val="center" w:pos="4419"/>
        <w:tab w:val="right" w:pos="8838"/>
      </w:tabs>
    </w:pPr>
  </w:style>
  <w:style w:type="character" w:customStyle="1" w:styleId="PiedepginaCar">
    <w:name w:val="Pie de página Car"/>
    <w:basedOn w:val="Fuentedeprrafopredeter"/>
    <w:link w:val="Piedepgina"/>
    <w:uiPriority w:val="99"/>
    <w:rsid w:val="00B215C0"/>
    <w:rPr>
      <w:rFonts w:ascii="Times New Roman" w:eastAsia="Times New Roman" w:hAnsi="Times New Roman" w:cs="Times New Roman"/>
      <w:lang w:val="es-CO" w:eastAsia="es-ES_tradnl"/>
    </w:rPr>
  </w:style>
  <w:style w:type="paragraph" w:styleId="Textonotapie">
    <w:name w:val="footnote text"/>
    <w:basedOn w:val="Normal"/>
    <w:link w:val="TextonotapieCar"/>
    <w:uiPriority w:val="99"/>
    <w:unhideWhenUsed/>
    <w:rsid w:val="001E2F50"/>
    <w:rPr>
      <w:sz w:val="20"/>
      <w:szCs w:val="20"/>
    </w:rPr>
  </w:style>
  <w:style w:type="character" w:customStyle="1" w:styleId="TextonotapieCar">
    <w:name w:val="Texto nota pie Car"/>
    <w:basedOn w:val="Fuentedeprrafopredeter"/>
    <w:link w:val="Textonotapie"/>
    <w:uiPriority w:val="99"/>
    <w:rsid w:val="001E2F50"/>
    <w:rPr>
      <w:rFonts w:ascii="Times New Roman" w:eastAsia="Times New Roman" w:hAnsi="Times New Roman" w:cs="Times New Roman"/>
      <w:sz w:val="20"/>
      <w:szCs w:val="20"/>
      <w:lang w:val="es-CO" w:eastAsia="es-ES_tradnl"/>
    </w:rPr>
  </w:style>
  <w:style w:type="character" w:styleId="Refdenotaalpie">
    <w:name w:val="footnote reference"/>
    <w:basedOn w:val="Fuentedeprrafopredeter"/>
    <w:uiPriority w:val="99"/>
    <w:semiHidden/>
    <w:unhideWhenUsed/>
    <w:rsid w:val="001E2F50"/>
    <w:rPr>
      <w:vertAlign w:val="superscript"/>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8">
    <w:name w:val="8"/>
    <w:basedOn w:val="NormalTable0"/>
    <w:tblPr>
      <w:tblStyleRowBandSize w:val="1"/>
      <w:tblStyleColBandSize w:val="1"/>
      <w:tblCellMar>
        <w:left w:w="108" w:type="dxa"/>
        <w:right w:w="108" w:type="dxa"/>
      </w:tblCellMar>
    </w:tblPr>
  </w:style>
  <w:style w:type="table" w:customStyle="1" w:styleId="7">
    <w:name w:val="7"/>
    <w:basedOn w:val="NormalTable0"/>
    <w:tblPr>
      <w:tblStyleRowBandSize w:val="1"/>
      <w:tblStyleColBandSize w:val="1"/>
      <w:tblCellMar>
        <w:left w:w="108" w:type="dxa"/>
        <w:right w:w="108" w:type="dxa"/>
      </w:tblCellMar>
    </w:tblPr>
  </w:style>
  <w:style w:type="table" w:customStyle="1" w:styleId="6">
    <w:name w:val="6"/>
    <w:basedOn w:val="NormalTable0"/>
    <w:tblPr>
      <w:tblStyleRowBandSize w:val="1"/>
      <w:tblStyleColBandSize w:val="1"/>
      <w:tblCellMar>
        <w:left w:w="108" w:type="dxa"/>
        <w:right w:w="108" w:type="dxa"/>
      </w:tblCellMar>
    </w:tblPr>
  </w:style>
  <w:style w:type="table" w:customStyle="1" w:styleId="5">
    <w:name w:val="5"/>
    <w:basedOn w:val="NormalTable0"/>
    <w:tblPr>
      <w:tblStyleRowBandSize w:val="1"/>
      <w:tblStyleColBandSize w:val="1"/>
      <w:tblCellMar>
        <w:left w:w="108" w:type="dxa"/>
        <w:right w:w="108" w:type="dxa"/>
      </w:tblCellMar>
    </w:tblPr>
  </w:style>
  <w:style w:type="table" w:customStyle="1" w:styleId="4">
    <w:name w:val="4"/>
    <w:basedOn w:val="NormalTable0"/>
    <w:tblPr>
      <w:tblStyleRowBandSize w:val="1"/>
      <w:tblStyleColBandSize w:val="1"/>
      <w:tblCellMar>
        <w:left w:w="108" w:type="dxa"/>
        <w:right w:w="108" w:type="dxa"/>
      </w:tblCellMar>
    </w:tblPr>
  </w:style>
  <w:style w:type="table" w:customStyle="1" w:styleId="3">
    <w:name w:val="3"/>
    <w:basedOn w:val="NormalTable0"/>
    <w:tblPr>
      <w:tblStyleRowBandSize w:val="1"/>
      <w:tblStyleColBandSize w:val="1"/>
      <w:tblCellMar>
        <w:left w:w="108" w:type="dxa"/>
        <w:right w:w="108" w:type="dxa"/>
      </w:tblCellMar>
    </w:tblPr>
  </w:style>
  <w:style w:type="table" w:customStyle="1" w:styleId="2">
    <w:name w:val="2"/>
    <w:basedOn w:val="NormalTable0"/>
    <w:tblPr>
      <w:tblStyleRowBandSize w:val="1"/>
      <w:tblStyleColBandSize w:val="1"/>
      <w:tblCellMar>
        <w:left w:w="108" w:type="dxa"/>
        <w:right w:w="108" w:type="dxa"/>
      </w:tblCellMar>
    </w:tblPr>
  </w:style>
  <w:style w:type="table" w:customStyle="1" w:styleId="1">
    <w:name w:val="1"/>
    <w:basedOn w:val="NormalTable0"/>
    <w:tblPr>
      <w:tblStyleRowBandSize w:val="1"/>
      <w:tblStyleColBandSize w:val="1"/>
      <w:tblCellMar>
        <w:left w:w="108" w:type="dxa"/>
        <w:right w:w="108" w:type="dxa"/>
      </w:tblCellMar>
    </w:tblPr>
  </w:style>
  <w:style w:type="paragraph" w:customStyle="1" w:styleId="paragraph">
    <w:name w:val="paragraph"/>
    <w:basedOn w:val="Normal"/>
    <w:rsid w:val="00524A61"/>
    <w:pPr>
      <w:spacing w:before="100" w:beforeAutospacing="1" w:after="100" w:afterAutospacing="1"/>
    </w:pPr>
  </w:style>
  <w:style w:type="character" w:customStyle="1" w:styleId="normaltextrun">
    <w:name w:val="normaltextrun"/>
    <w:basedOn w:val="Fuentedeprrafopredeter"/>
    <w:rsid w:val="00524A61"/>
  </w:style>
  <w:style w:type="character" w:customStyle="1" w:styleId="eop">
    <w:name w:val="eop"/>
    <w:basedOn w:val="Fuentedeprrafopredeter"/>
    <w:rsid w:val="00524A61"/>
  </w:style>
  <w:style w:type="character" w:customStyle="1" w:styleId="superscript">
    <w:name w:val="superscript"/>
    <w:basedOn w:val="Fuentedeprrafopredeter"/>
    <w:rsid w:val="00524A61"/>
  </w:style>
  <w:style w:type="character" w:styleId="Hipervnculo">
    <w:name w:val="Hyperlink"/>
    <w:basedOn w:val="Fuentedeprrafopredeter"/>
    <w:uiPriority w:val="99"/>
    <w:unhideWhenUsed/>
    <w:rPr>
      <w:color w:val="0563C1" w:themeColor="hyperlink"/>
      <w:u w:val="single"/>
    </w:rPr>
  </w:style>
  <w:style w:type="paragraph" w:styleId="NormalWeb">
    <w:name w:val="Normal (Web)"/>
    <w:basedOn w:val="Normal"/>
    <w:uiPriority w:val="99"/>
    <w:unhideWhenUsed/>
    <w:rsid w:val="00292E8F"/>
    <w:pPr>
      <w:spacing w:before="100" w:beforeAutospacing="1" w:after="100" w:afterAutospacing="1"/>
    </w:pPr>
  </w:style>
  <w:style w:type="paragraph" w:styleId="Revisin">
    <w:name w:val="Revision"/>
    <w:hidden/>
    <w:uiPriority w:val="99"/>
    <w:semiHidden/>
    <w:rsid w:val="002C5765"/>
  </w:style>
  <w:style w:type="paragraph" w:customStyle="1" w:styleId="Listavistosa-nfasis11">
    <w:name w:val="Lista vistosa - Énfasis 11"/>
    <w:basedOn w:val="Normal"/>
    <w:uiPriority w:val="7"/>
    <w:qFormat/>
    <w:rsid w:val="00D86D57"/>
    <w:pPr>
      <w:suppressAutoHyphens/>
      <w:ind w:left="720"/>
      <w:contextualSpacing/>
    </w:pPr>
    <w:rPr>
      <w:rFonts w:eastAsia="SimSun"/>
      <w:sz w:val="20"/>
      <w:szCs w:val="20"/>
      <w:lang w:val="zh-CN" w:eastAsia="zh-CN"/>
    </w:rPr>
  </w:style>
  <w:style w:type="paragraph" w:customStyle="1" w:styleId="Prrafodelista1">
    <w:name w:val="Párrafo de lista1"/>
    <w:basedOn w:val="Normal"/>
    <w:uiPriority w:val="7"/>
    <w:qFormat/>
    <w:rsid w:val="00D86D57"/>
    <w:pPr>
      <w:suppressAutoHyphens/>
      <w:ind w:left="720"/>
    </w:pPr>
    <w:rPr>
      <w:rFonts w:eastAsia="SimSun"/>
      <w:lang w:val="es-ES" w:eastAsia="zh-CN"/>
    </w:rPr>
  </w:style>
  <w:style w:type="paragraph" w:customStyle="1" w:styleId="Listamulticolor1">
    <w:name w:val="Lista multicolor1"/>
    <w:basedOn w:val="Normal"/>
    <w:qFormat/>
    <w:rsid w:val="00D86D57"/>
    <w:pPr>
      <w:suppressAutoHyphens/>
      <w:spacing w:after="200"/>
      <w:ind w:left="720"/>
      <w:contextualSpacing/>
      <w:jc w:val="both"/>
    </w:pPr>
    <w:rPr>
      <w:rFonts w:ascii="Calibri" w:eastAsia="SimSun" w:hAnsi="Calibri"/>
      <w:sz w:val="22"/>
      <w:szCs w:val="22"/>
      <w:lang w:eastAsia="zh-CN"/>
    </w:rPr>
  </w:style>
  <w:style w:type="paragraph" w:styleId="Sinespaciado">
    <w:name w:val="No Spacing"/>
    <w:link w:val="SinespaciadoCar"/>
    <w:qFormat/>
    <w:rsid w:val="00716A87"/>
    <w:pPr>
      <w:suppressAutoHyphens/>
    </w:pPr>
    <w:rPr>
      <w:sz w:val="20"/>
      <w:szCs w:val="20"/>
      <w:lang w:val="es-ES" w:eastAsia="zh-CN"/>
    </w:rPr>
  </w:style>
  <w:style w:type="paragraph" w:styleId="Textoindependiente">
    <w:name w:val="Body Text"/>
    <w:basedOn w:val="Normal"/>
    <w:link w:val="TextoindependienteCar"/>
    <w:uiPriority w:val="1"/>
    <w:qFormat/>
    <w:rsid w:val="00361950"/>
    <w:pPr>
      <w:widowControl w:val="0"/>
      <w:autoSpaceDE w:val="0"/>
      <w:autoSpaceDN w:val="0"/>
    </w:pPr>
    <w:rPr>
      <w:sz w:val="22"/>
      <w:szCs w:val="22"/>
      <w:lang w:val="es-ES" w:eastAsia="en-US"/>
    </w:rPr>
  </w:style>
  <w:style w:type="character" w:customStyle="1" w:styleId="TextoindependienteCar">
    <w:name w:val="Texto independiente Car"/>
    <w:basedOn w:val="Fuentedeprrafopredeter"/>
    <w:link w:val="Textoindependiente"/>
    <w:uiPriority w:val="1"/>
    <w:rsid w:val="00361950"/>
    <w:rPr>
      <w:sz w:val="22"/>
      <w:szCs w:val="22"/>
      <w:lang w:val="es-ES" w:eastAsia="en-US"/>
    </w:rPr>
  </w:style>
  <w:style w:type="character" w:customStyle="1" w:styleId="PrrafodelistaCar">
    <w:name w:val="Párrafo de lista Car"/>
    <w:aliases w:val="HOJA Car,Bolita Car,List Paragraph Car,Párrafo de lista4 Car,BOLADEF Car,Párrafo de lista21 Car,BOLA Car,Nivel 1 OS Car,Colorful List Accent 1 Car,Colorful List - Accent 11 Car,Párrafo de lista3 Car,Bullet List Car,FooterText Car"/>
    <w:link w:val="Prrafodelista"/>
    <w:uiPriority w:val="1"/>
    <w:qFormat/>
    <w:locked/>
    <w:rsid w:val="00DD2ADD"/>
    <w:rPr>
      <w:rFonts w:asciiTheme="minorHAnsi" w:eastAsiaTheme="minorHAnsi" w:hAnsiTheme="minorHAnsi" w:cstheme="minorBidi"/>
      <w:lang w:val="es-ES_tradnl" w:eastAsia="en-US"/>
    </w:rPr>
  </w:style>
  <w:style w:type="table" w:customStyle="1" w:styleId="Tablaconcuadrcula1">
    <w:name w:val="Tabla con cuadrícula1"/>
    <w:basedOn w:val="Tablanormal"/>
    <w:next w:val="Tablaconcuadrcula"/>
    <w:uiPriority w:val="39"/>
    <w:rsid w:val="00623221"/>
    <w:pPr>
      <w:autoSpaceDN w:val="0"/>
      <w:textAlignment w:val="baseline"/>
    </w:pPr>
    <w:rPr>
      <w:rFonts w:ascii="Calibri" w:eastAsia="Calibri" w:hAnsi="Calibri"/>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locked/>
    <w:rsid w:val="00C76BA4"/>
    <w:rPr>
      <w:sz w:val="20"/>
      <w:szCs w:val="20"/>
      <w:lang w:val="es-ES" w:eastAsia="zh-CN"/>
    </w:rPr>
  </w:style>
  <w:style w:type="paragraph" w:customStyle="1" w:styleId="Index">
    <w:name w:val="Index"/>
    <w:basedOn w:val="Normal"/>
    <w:rsid w:val="008B44B8"/>
    <w:pPr>
      <w:suppressLineNumbers/>
      <w:suppressAutoHyphens/>
      <w:autoSpaceDN w:val="0"/>
      <w:ind w:left="57"/>
      <w:textAlignment w:val="baseline"/>
    </w:pPr>
    <w:rPr>
      <w:rFonts w:ascii="Garamond" w:hAnsi="Garamond" w:cs="Lohit Hindi"/>
      <w:kern w:val="3"/>
      <w:sz w:val="22"/>
      <w:szCs w:val="22"/>
      <w:lang w:eastAsia="zh-CN"/>
    </w:rPr>
  </w:style>
  <w:style w:type="paragraph" w:customStyle="1" w:styleId="Standard">
    <w:name w:val="Standard"/>
    <w:link w:val="StandardCar"/>
    <w:qFormat/>
    <w:rsid w:val="00C21690"/>
    <w:pPr>
      <w:suppressAutoHyphens/>
      <w:autoSpaceDN w:val="0"/>
      <w:textAlignment w:val="baseline"/>
    </w:pPr>
    <w:rPr>
      <w:kern w:val="3"/>
      <w:sz w:val="20"/>
      <w:szCs w:val="20"/>
      <w:lang w:eastAsia="zh-CN"/>
    </w:rPr>
  </w:style>
  <w:style w:type="character" w:customStyle="1" w:styleId="StandardCar">
    <w:name w:val="Standard Car"/>
    <w:link w:val="Standard"/>
    <w:locked/>
    <w:rsid w:val="00C21690"/>
    <w:rPr>
      <w:kern w:val="3"/>
      <w:sz w:val="20"/>
      <w:szCs w:val="20"/>
      <w:lang w:eastAsia="zh-CN"/>
    </w:rPr>
  </w:style>
  <w:style w:type="table" w:customStyle="1" w:styleId="Tablaconcuadrcula2">
    <w:name w:val="Tabla con cuadrícula2"/>
    <w:basedOn w:val="Tablanormal"/>
    <w:next w:val="Tablaconcuadrcula"/>
    <w:uiPriority w:val="39"/>
    <w:rsid w:val="00773FE2"/>
    <w:rPr>
      <w:rFonts w:cs="Lohit Hindi"/>
      <w:sz w:val="20"/>
      <w:szCs w:val="20"/>
      <w:lang w:val="es-E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2D1F9D"/>
    <w:pPr>
      <w:autoSpaceDN w:val="0"/>
      <w:textAlignment w:val="baseline"/>
    </w:pPr>
    <w:rPr>
      <w:rFonts w:ascii="Calibri" w:eastAsia="Calibri" w:hAnsi="Calibri"/>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erte">
    <w:name w:val="Strong"/>
    <w:basedOn w:val="Fuentedeprrafopredeter"/>
    <w:uiPriority w:val="22"/>
    <w:qFormat/>
    <w:rsid w:val="00A5165C"/>
    <w:rPr>
      <w:b/>
      <w:bCs/>
    </w:rPr>
  </w:style>
  <w:style w:type="table" w:styleId="Tablaconcuadrculaclara">
    <w:name w:val="Grid Table Light"/>
    <w:basedOn w:val="Tabla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6concolores">
    <w:name w:val="Grid Table 6 Colorful"/>
    <w:basedOn w:val="Tabla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5oscura">
    <w:name w:val="Grid Table 5 Dark"/>
    <w:basedOn w:val="Tabla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aconcuadrcula7concolores">
    <w:name w:val="Grid Table 7 Colorful"/>
    <w:basedOn w:val="Tablanormal"/>
    <w:uiPriority w:val="5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scxw132995659">
    <w:name w:val="scxw132995659"/>
    <w:basedOn w:val="Fuentedeprrafopredeter"/>
    <w:rsid w:val="001548ED"/>
  </w:style>
  <w:style w:type="character" w:customStyle="1" w:styleId="scxw254364540">
    <w:name w:val="scxw254364540"/>
    <w:basedOn w:val="Fuentedeprrafopredeter"/>
    <w:rsid w:val="001548ED"/>
  </w:style>
  <w:style w:type="character" w:customStyle="1" w:styleId="animating">
    <w:name w:val="animating"/>
    <w:basedOn w:val="Fuentedeprrafopredeter"/>
    <w:rsid w:val="006B56CB"/>
  </w:style>
  <w:style w:type="character" w:styleId="nfasis">
    <w:name w:val="Emphasis"/>
    <w:basedOn w:val="Fuentedeprrafopredeter"/>
    <w:uiPriority w:val="20"/>
    <w:qFormat/>
    <w:rsid w:val="006B56CB"/>
    <w:rPr>
      <w:i/>
      <w:iCs/>
    </w:rPr>
  </w:style>
  <w:style w:type="character" w:customStyle="1" w:styleId="TextocomentarioCar1">
    <w:name w:val="Texto comentario Car1"/>
    <w:uiPriority w:val="99"/>
    <w:rsid w:val="00382A57"/>
    <w:rPr>
      <w:sz w:val="20"/>
    </w:rPr>
  </w:style>
  <w:style w:type="paragraph" w:customStyle="1" w:styleId="TableParagraph">
    <w:name w:val="Table Paragraph"/>
    <w:basedOn w:val="Normal"/>
    <w:uiPriority w:val="1"/>
    <w:qFormat/>
    <w:rsid w:val="00382A57"/>
    <w:pPr>
      <w:widowControl w:val="0"/>
      <w:autoSpaceDE w:val="0"/>
      <w:autoSpaceDN w:val="0"/>
      <w:ind w:left="4"/>
    </w:pPr>
    <w:rPr>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6351">
      <w:bodyDiv w:val="1"/>
      <w:marLeft w:val="0"/>
      <w:marRight w:val="0"/>
      <w:marTop w:val="0"/>
      <w:marBottom w:val="0"/>
      <w:divBdr>
        <w:top w:val="none" w:sz="0" w:space="0" w:color="auto"/>
        <w:left w:val="none" w:sz="0" w:space="0" w:color="auto"/>
        <w:bottom w:val="none" w:sz="0" w:space="0" w:color="auto"/>
        <w:right w:val="none" w:sz="0" w:space="0" w:color="auto"/>
      </w:divBdr>
    </w:div>
    <w:div w:id="45494883">
      <w:bodyDiv w:val="1"/>
      <w:marLeft w:val="0"/>
      <w:marRight w:val="0"/>
      <w:marTop w:val="0"/>
      <w:marBottom w:val="0"/>
      <w:divBdr>
        <w:top w:val="none" w:sz="0" w:space="0" w:color="auto"/>
        <w:left w:val="none" w:sz="0" w:space="0" w:color="auto"/>
        <w:bottom w:val="none" w:sz="0" w:space="0" w:color="auto"/>
        <w:right w:val="none" w:sz="0" w:space="0" w:color="auto"/>
      </w:divBdr>
    </w:div>
    <w:div w:id="50539748">
      <w:bodyDiv w:val="1"/>
      <w:marLeft w:val="0"/>
      <w:marRight w:val="0"/>
      <w:marTop w:val="0"/>
      <w:marBottom w:val="0"/>
      <w:divBdr>
        <w:top w:val="none" w:sz="0" w:space="0" w:color="auto"/>
        <w:left w:val="none" w:sz="0" w:space="0" w:color="auto"/>
        <w:bottom w:val="none" w:sz="0" w:space="0" w:color="auto"/>
        <w:right w:val="none" w:sz="0" w:space="0" w:color="auto"/>
      </w:divBdr>
    </w:div>
    <w:div w:id="50737767">
      <w:marLeft w:val="0"/>
      <w:marRight w:val="0"/>
      <w:marTop w:val="0"/>
      <w:marBottom w:val="0"/>
      <w:divBdr>
        <w:top w:val="none" w:sz="0" w:space="0" w:color="auto"/>
        <w:left w:val="none" w:sz="0" w:space="0" w:color="auto"/>
        <w:bottom w:val="none" w:sz="0" w:space="0" w:color="auto"/>
        <w:right w:val="none" w:sz="0" w:space="0" w:color="auto"/>
      </w:divBdr>
      <w:divsChild>
        <w:div w:id="2034839035">
          <w:marLeft w:val="0"/>
          <w:marRight w:val="0"/>
          <w:marTop w:val="0"/>
          <w:marBottom w:val="0"/>
          <w:divBdr>
            <w:top w:val="none" w:sz="0" w:space="0" w:color="auto"/>
            <w:left w:val="none" w:sz="0" w:space="0" w:color="auto"/>
            <w:bottom w:val="none" w:sz="0" w:space="0" w:color="auto"/>
            <w:right w:val="none" w:sz="0" w:space="0" w:color="auto"/>
          </w:divBdr>
        </w:div>
      </w:divsChild>
    </w:div>
    <w:div w:id="72361040">
      <w:bodyDiv w:val="1"/>
      <w:marLeft w:val="0"/>
      <w:marRight w:val="0"/>
      <w:marTop w:val="0"/>
      <w:marBottom w:val="0"/>
      <w:divBdr>
        <w:top w:val="none" w:sz="0" w:space="0" w:color="auto"/>
        <w:left w:val="none" w:sz="0" w:space="0" w:color="auto"/>
        <w:bottom w:val="none" w:sz="0" w:space="0" w:color="auto"/>
        <w:right w:val="none" w:sz="0" w:space="0" w:color="auto"/>
      </w:divBdr>
    </w:div>
    <w:div w:id="80416404">
      <w:marLeft w:val="0"/>
      <w:marRight w:val="0"/>
      <w:marTop w:val="0"/>
      <w:marBottom w:val="0"/>
      <w:divBdr>
        <w:top w:val="none" w:sz="0" w:space="0" w:color="auto"/>
        <w:left w:val="none" w:sz="0" w:space="0" w:color="auto"/>
        <w:bottom w:val="none" w:sz="0" w:space="0" w:color="auto"/>
        <w:right w:val="none" w:sz="0" w:space="0" w:color="auto"/>
      </w:divBdr>
      <w:divsChild>
        <w:div w:id="1398170564">
          <w:marLeft w:val="0"/>
          <w:marRight w:val="0"/>
          <w:marTop w:val="0"/>
          <w:marBottom w:val="0"/>
          <w:divBdr>
            <w:top w:val="none" w:sz="0" w:space="0" w:color="auto"/>
            <w:left w:val="none" w:sz="0" w:space="0" w:color="auto"/>
            <w:bottom w:val="none" w:sz="0" w:space="0" w:color="auto"/>
            <w:right w:val="none" w:sz="0" w:space="0" w:color="auto"/>
          </w:divBdr>
        </w:div>
      </w:divsChild>
    </w:div>
    <w:div w:id="118453102">
      <w:bodyDiv w:val="1"/>
      <w:marLeft w:val="0"/>
      <w:marRight w:val="0"/>
      <w:marTop w:val="0"/>
      <w:marBottom w:val="0"/>
      <w:divBdr>
        <w:top w:val="none" w:sz="0" w:space="0" w:color="auto"/>
        <w:left w:val="none" w:sz="0" w:space="0" w:color="auto"/>
        <w:bottom w:val="none" w:sz="0" w:space="0" w:color="auto"/>
        <w:right w:val="none" w:sz="0" w:space="0" w:color="auto"/>
      </w:divBdr>
    </w:div>
    <w:div w:id="128478965">
      <w:marLeft w:val="0"/>
      <w:marRight w:val="0"/>
      <w:marTop w:val="0"/>
      <w:marBottom w:val="0"/>
      <w:divBdr>
        <w:top w:val="none" w:sz="0" w:space="0" w:color="auto"/>
        <w:left w:val="none" w:sz="0" w:space="0" w:color="auto"/>
        <w:bottom w:val="none" w:sz="0" w:space="0" w:color="auto"/>
        <w:right w:val="none" w:sz="0" w:space="0" w:color="auto"/>
      </w:divBdr>
      <w:divsChild>
        <w:div w:id="1107966420">
          <w:marLeft w:val="0"/>
          <w:marRight w:val="0"/>
          <w:marTop w:val="0"/>
          <w:marBottom w:val="0"/>
          <w:divBdr>
            <w:top w:val="none" w:sz="0" w:space="0" w:color="auto"/>
            <w:left w:val="none" w:sz="0" w:space="0" w:color="auto"/>
            <w:bottom w:val="none" w:sz="0" w:space="0" w:color="auto"/>
            <w:right w:val="none" w:sz="0" w:space="0" w:color="auto"/>
          </w:divBdr>
        </w:div>
      </w:divsChild>
    </w:div>
    <w:div w:id="176772653">
      <w:bodyDiv w:val="1"/>
      <w:marLeft w:val="0"/>
      <w:marRight w:val="0"/>
      <w:marTop w:val="0"/>
      <w:marBottom w:val="0"/>
      <w:divBdr>
        <w:top w:val="none" w:sz="0" w:space="0" w:color="auto"/>
        <w:left w:val="none" w:sz="0" w:space="0" w:color="auto"/>
        <w:bottom w:val="none" w:sz="0" w:space="0" w:color="auto"/>
        <w:right w:val="none" w:sz="0" w:space="0" w:color="auto"/>
      </w:divBdr>
    </w:div>
    <w:div w:id="197671980">
      <w:marLeft w:val="0"/>
      <w:marRight w:val="0"/>
      <w:marTop w:val="0"/>
      <w:marBottom w:val="0"/>
      <w:divBdr>
        <w:top w:val="none" w:sz="0" w:space="0" w:color="auto"/>
        <w:left w:val="none" w:sz="0" w:space="0" w:color="auto"/>
        <w:bottom w:val="none" w:sz="0" w:space="0" w:color="auto"/>
        <w:right w:val="none" w:sz="0" w:space="0" w:color="auto"/>
      </w:divBdr>
      <w:divsChild>
        <w:div w:id="209847330">
          <w:marLeft w:val="0"/>
          <w:marRight w:val="0"/>
          <w:marTop w:val="0"/>
          <w:marBottom w:val="0"/>
          <w:divBdr>
            <w:top w:val="none" w:sz="0" w:space="0" w:color="auto"/>
            <w:left w:val="none" w:sz="0" w:space="0" w:color="auto"/>
            <w:bottom w:val="none" w:sz="0" w:space="0" w:color="auto"/>
            <w:right w:val="none" w:sz="0" w:space="0" w:color="auto"/>
          </w:divBdr>
        </w:div>
      </w:divsChild>
    </w:div>
    <w:div w:id="200825231">
      <w:bodyDiv w:val="1"/>
      <w:marLeft w:val="0"/>
      <w:marRight w:val="0"/>
      <w:marTop w:val="0"/>
      <w:marBottom w:val="0"/>
      <w:divBdr>
        <w:top w:val="none" w:sz="0" w:space="0" w:color="auto"/>
        <w:left w:val="none" w:sz="0" w:space="0" w:color="auto"/>
        <w:bottom w:val="none" w:sz="0" w:space="0" w:color="auto"/>
        <w:right w:val="none" w:sz="0" w:space="0" w:color="auto"/>
      </w:divBdr>
    </w:div>
    <w:div w:id="206916829">
      <w:bodyDiv w:val="1"/>
      <w:marLeft w:val="0"/>
      <w:marRight w:val="0"/>
      <w:marTop w:val="0"/>
      <w:marBottom w:val="0"/>
      <w:divBdr>
        <w:top w:val="none" w:sz="0" w:space="0" w:color="auto"/>
        <w:left w:val="none" w:sz="0" w:space="0" w:color="auto"/>
        <w:bottom w:val="none" w:sz="0" w:space="0" w:color="auto"/>
        <w:right w:val="none" w:sz="0" w:space="0" w:color="auto"/>
      </w:divBdr>
    </w:div>
    <w:div w:id="220216665">
      <w:bodyDiv w:val="1"/>
      <w:marLeft w:val="0"/>
      <w:marRight w:val="0"/>
      <w:marTop w:val="0"/>
      <w:marBottom w:val="0"/>
      <w:divBdr>
        <w:top w:val="none" w:sz="0" w:space="0" w:color="auto"/>
        <w:left w:val="none" w:sz="0" w:space="0" w:color="auto"/>
        <w:bottom w:val="none" w:sz="0" w:space="0" w:color="auto"/>
        <w:right w:val="none" w:sz="0" w:space="0" w:color="auto"/>
      </w:divBdr>
    </w:div>
    <w:div w:id="251135309">
      <w:bodyDiv w:val="1"/>
      <w:marLeft w:val="0"/>
      <w:marRight w:val="0"/>
      <w:marTop w:val="0"/>
      <w:marBottom w:val="0"/>
      <w:divBdr>
        <w:top w:val="none" w:sz="0" w:space="0" w:color="auto"/>
        <w:left w:val="none" w:sz="0" w:space="0" w:color="auto"/>
        <w:bottom w:val="none" w:sz="0" w:space="0" w:color="auto"/>
        <w:right w:val="none" w:sz="0" w:space="0" w:color="auto"/>
      </w:divBdr>
    </w:div>
    <w:div w:id="258680156">
      <w:marLeft w:val="0"/>
      <w:marRight w:val="0"/>
      <w:marTop w:val="0"/>
      <w:marBottom w:val="0"/>
      <w:divBdr>
        <w:top w:val="none" w:sz="0" w:space="0" w:color="auto"/>
        <w:left w:val="none" w:sz="0" w:space="0" w:color="auto"/>
        <w:bottom w:val="none" w:sz="0" w:space="0" w:color="auto"/>
        <w:right w:val="none" w:sz="0" w:space="0" w:color="auto"/>
      </w:divBdr>
      <w:divsChild>
        <w:div w:id="180322180">
          <w:marLeft w:val="0"/>
          <w:marRight w:val="0"/>
          <w:marTop w:val="0"/>
          <w:marBottom w:val="0"/>
          <w:divBdr>
            <w:top w:val="none" w:sz="0" w:space="0" w:color="auto"/>
            <w:left w:val="none" w:sz="0" w:space="0" w:color="auto"/>
            <w:bottom w:val="none" w:sz="0" w:space="0" w:color="auto"/>
            <w:right w:val="none" w:sz="0" w:space="0" w:color="auto"/>
          </w:divBdr>
        </w:div>
      </w:divsChild>
    </w:div>
    <w:div w:id="270282425">
      <w:bodyDiv w:val="1"/>
      <w:marLeft w:val="0"/>
      <w:marRight w:val="0"/>
      <w:marTop w:val="0"/>
      <w:marBottom w:val="0"/>
      <w:divBdr>
        <w:top w:val="none" w:sz="0" w:space="0" w:color="auto"/>
        <w:left w:val="none" w:sz="0" w:space="0" w:color="auto"/>
        <w:bottom w:val="none" w:sz="0" w:space="0" w:color="auto"/>
        <w:right w:val="none" w:sz="0" w:space="0" w:color="auto"/>
      </w:divBdr>
    </w:div>
    <w:div w:id="272858576">
      <w:bodyDiv w:val="1"/>
      <w:marLeft w:val="0"/>
      <w:marRight w:val="0"/>
      <w:marTop w:val="0"/>
      <w:marBottom w:val="0"/>
      <w:divBdr>
        <w:top w:val="none" w:sz="0" w:space="0" w:color="auto"/>
        <w:left w:val="none" w:sz="0" w:space="0" w:color="auto"/>
        <w:bottom w:val="none" w:sz="0" w:space="0" w:color="auto"/>
        <w:right w:val="none" w:sz="0" w:space="0" w:color="auto"/>
      </w:divBdr>
    </w:div>
    <w:div w:id="299268322">
      <w:bodyDiv w:val="1"/>
      <w:marLeft w:val="0"/>
      <w:marRight w:val="0"/>
      <w:marTop w:val="0"/>
      <w:marBottom w:val="0"/>
      <w:divBdr>
        <w:top w:val="none" w:sz="0" w:space="0" w:color="auto"/>
        <w:left w:val="none" w:sz="0" w:space="0" w:color="auto"/>
        <w:bottom w:val="none" w:sz="0" w:space="0" w:color="auto"/>
        <w:right w:val="none" w:sz="0" w:space="0" w:color="auto"/>
      </w:divBdr>
    </w:div>
    <w:div w:id="312416690">
      <w:marLeft w:val="0"/>
      <w:marRight w:val="0"/>
      <w:marTop w:val="0"/>
      <w:marBottom w:val="0"/>
      <w:divBdr>
        <w:top w:val="none" w:sz="0" w:space="0" w:color="auto"/>
        <w:left w:val="none" w:sz="0" w:space="0" w:color="auto"/>
        <w:bottom w:val="none" w:sz="0" w:space="0" w:color="auto"/>
        <w:right w:val="none" w:sz="0" w:space="0" w:color="auto"/>
      </w:divBdr>
      <w:divsChild>
        <w:div w:id="483548437">
          <w:marLeft w:val="0"/>
          <w:marRight w:val="0"/>
          <w:marTop w:val="0"/>
          <w:marBottom w:val="0"/>
          <w:divBdr>
            <w:top w:val="none" w:sz="0" w:space="0" w:color="auto"/>
            <w:left w:val="none" w:sz="0" w:space="0" w:color="auto"/>
            <w:bottom w:val="none" w:sz="0" w:space="0" w:color="auto"/>
            <w:right w:val="none" w:sz="0" w:space="0" w:color="auto"/>
          </w:divBdr>
        </w:div>
      </w:divsChild>
    </w:div>
    <w:div w:id="313418020">
      <w:bodyDiv w:val="1"/>
      <w:marLeft w:val="0"/>
      <w:marRight w:val="0"/>
      <w:marTop w:val="0"/>
      <w:marBottom w:val="0"/>
      <w:divBdr>
        <w:top w:val="none" w:sz="0" w:space="0" w:color="auto"/>
        <w:left w:val="none" w:sz="0" w:space="0" w:color="auto"/>
        <w:bottom w:val="none" w:sz="0" w:space="0" w:color="auto"/>
        <w:right w:val="none" w:sz="0" w:space="0" w:color="auto"/>
      </w:divBdr>
    </w:div>
    <w:div w:id="329910959">
      <w:bodyDiv w:val="1"/>
      <w:marLeft w:val="0"/>
      <w:marRight w:val="0"/>
      <w:marTop w:val="0"/>
      <w:marBottom w:val="0"/>
      <w:divBdr>
        <w:top w:val="none" w:sz="0" w:space="0" w:color="auto"/>
        <w:left w:val="none" w:sz="0" w:space="0" w:color="auto"/>
        <w:bottom w:val="none" w:sz="0" w:space="0" w:color="auto"/>
        <w:right w:val="none" w:sz="0" w:space="0" w:color="auto"/>
      </w:divBdr>
    </w:div>
    <w:div w:id="338312457">
      <w:bodyDiv w:val="1"/>
      <w:marLeft w:val="0"/>
      <w:marRight w:val="0"/>
      <w:marTop w:val="0"/>
      <w:marBottom w:val="0"/>
      <w:divBdr>
        <w:top w:val="none" w:sz="0" w:space="0" w:color="auto"/>
        <w:left w:val="none" w:sz="0" w:space="0" w:color="auto"/>
        <w:bottom w:val="none" w:sz="0" w:space="0" w:color="auto"/>
        <w:right w:val="none" w:sz="0" w:space="0" w:color="auto"/>
      </w:divBdr>
    </w:div>
    <w:div w:id="352651183">
      <w:marLeft w:val="0"/>
      <w:marRight w:val="0"/>
      <w:marTop w:val="0"/>
      <w:marBottom w:val="0"/>
      <w:divBdr>
        <w:top w:val="none" w:sz="0" w:space="0" w:color="auto"/>
        <w:left w:val="none" w:sz="0" w:space="0" w:color="auto"/>
        <w:bottom w:val="none" w:sz="0" w:space="0" w:color="auto"/>
        <w:right w:val="none" w:sz="0" w:space="0" w:color="auto"/>
      </w:divBdr>
      <w:divsChild>
        <w:div w:id="1517033814">
          <w:marLeft w:val="0"/>
          <w:marRight w:val="0"/>
          <w:marTop w:val="0"/>
          <w:marBottom w:val="0"/>
          <w:divBdr>
            <w:top w:val="none" w:sz="0" w:space="0" w:color="auto"/>
            <w:left w:val="none" w:sz="0" w:space="0" w:color="auto"/>
            <w:bottom w:val="none" w:sz="0" w:space="0" w:color="auto"/>
            <w:right w:val="none" w:sz="0" w:space="0" w:color="auto"/>
          </w:divBdr>
        </w:div>
      </w:divsChild>
    </w:div>
    <w:div w:id="379323586">
      <w:bodyDiv w:val="1"/>
      <w:marLeft w:val="0"/>
      <w:marRight w:val="0"/>
      <w:marTop w:val="0"/>
      <w:marBottom w:val="0"/>
      <w:divBdr>
        <w:top w:val="none" w:sz="0" w:space="0" w:color="auto"/>
        <w:left w:val="none" w:sz="0" w:space="0" w:color="auto"/>
        <w:bottom w:val="none" w:sz="0" w:space="0" w:color="auto"/>
        <w:right w:val="none" w:sz="0" w:space="0" w:color="auto"/>
      </w:divBdr>
    </w:div>
    <w:div w:id="400107196">
      <w:bodyDiv w:val="1"/>
      <w:marLeft w:val="0"/>
      <w:marRight w:val="0"/>
      <w:marTop w:val="0"/>
      <w:marBottom w:val="0"/>
      <w:divBdr>
        <w:top w:val="none" w:sz="0" w:space="0" w:color="auto"/>
        <w:left w:val="none" w:sz="0" w:space="0" w:color="auto"/>
        <w:bottom w:val="none" w:sz="0" w:space="0" w:color="auto"/>
        <w:right w:val="none" w:sz="0" w:space="0" w:color="auto"/>
      </w:divBdr>
    </w:div>
    <w:div w:id="469447999">
      <w:marLeft w:val="0"/>
      <w:marRight w:val="0"/>
      <w:marTop w:val="0"/>
      <w:marBottom w:val="0"/>
      <w:divBdr>
        <w:top w:val="none" w:sz="0" w:space="0" w:color="auto"/>
        <w:left w:val="none" w:sz="0" w:space="0" w:color="auto"/>
        <w:bottom w:val="none" w:sz="0" w:space="0" w:color="auto"/>
        <w:right w:val="none" w:sz="0" w:space="0" w:color="auto"/>
      </w:divBdr>
      <w:divsChild>
        <w:div w:id="121190525">
          <w:marLeft w:val="0"/>
          <w:marRight w:val="0"/>
          <w:marTop w:val="0"/>
          <w:marBottom w:val="0"/>
          <w:divBdr>
            <w:top w:val="none" w:sz="0" w:space="0" w:color="auto"/>
            <w:left w:val="none" w:sz="0" w:space="0" w:color="auto"/>
            <w:bottom w:val="none" w:sz="0" w:space="0" w:color="auto"/>
            <w:right w:val="none" w:sz="0" w:space="0" w:color="auto"/>
          </w:divBdr>
        </w:div>
      </w:divsChild>
    </w:div>
    <w:div w:id="469593017">
      <w:marLeft w:val="0"/>
      <w:marRight w:val="0"/>
      <w:marTop w:val="0"/>
      <w:marBottom w:val="0"/>
      <w:divBdr>
        <w:top w:val="none" w:sz="0" w:space="0" w:color="auto"/>
        <w:left w:val="none" w:sz="0" w:space="0" w:color="auto"/>
        <w:bottom w:val="none" w:sz="0" w:space="0" w:color="auto"/>
        <w:right w:val="none" w:sz="0" w:space="0" w:color="auto"/>
      </w:divBdr>
      <w:divsChild>
        <w:div w:id="428039248">
          <w:marLeft w:val="0"/>
          <w:marRight w:val="0"/>
          <w:marTop w:val="0"/>
          <w:marBottom w:val="0"/>
          <w:divBdr>
            <w:top w:val="none" w:sz="0" w:space="0" w:color="auto"/>
            <w:left w:val="none" w:sz="0" w:space="0" w:color="auto"/>
            <w:bottom w:val="none" w:sz="0" w:space="0" w:color="auto"/>
            <w:right w:val="none" w:sz="0" w:space="0" w:color="auto"/>
          </w:divBdr>
        </w:div>
      </w:divsChild>
    </w:div>
    <w:div w:id="472598611">
      <w:marLeft w:val="0"/>
      <w:marRight w:val="0"/>
      <w:marTop w:val="0"/>
      <w:marBottom w:val="0"/>
      <w:divBdr>
        <w:top w:val="none" w:sz="0" w:space="0" w:color="auto"/>
        <w:left w:val="none" w:sz="0" w:space="0" w:color="auto"/>
        <w:bottom w:val="none" w:sz="0" w:space="0" w:color="auto"/>
        <w:right w:val="none" w:sz="0" w:space="0" w:color="auto"/>
      </w:divBdr>
      <w:divsChild>
        <w:div w:id="648939695">
          <w:marLeft w:val="0"/>
          <w:marRight w:val="0"/>
          <w:marTop w:val="0"/>
          <w:marBottom w:val="0"/>
          <w:divBdr>
            <w:top w:val="none" w:sz="0" w:space="0" w:color="auto"/>
            <w:left w:val="none" w:sz="0" w:space="0" w:color="auto"/>
            <w:bottom w:val="none" w:sz="0" w:space="0" w:color="auto"/>
            <w:right w:val="none" w:sz="0" w:space="0" w:color="auto"/>
          </w:divBdr>
        </w:div>
      </w:divsChild>
    </w:div>
    <w:div w:id="492454472">
      <w:bodyDiv w:val="1"/>
      <w:marLeft w:val="0"/>
      <w:marRight w:val="0"/>
      <w:marTop w:val="0"/>
      <w:marBottom w:val="0"/>
      <w:divBdr>
        <w:top w:val="none" w:sz="0" w:space="0" w:color="auto"/>
        <w:left w:val="none" w:sz="0" w:space="0" w:color="auto"/>
        <w:bottom w:val="none" w:sz="0" w:space="0" w:color="auto"/>
        <w:right w:val="none" w:sz="0" w:space="0" w:color="auto"/>
      </w:divBdr>
    </w:div>
    <w:div w:id="530341748">
      <w:marLeft w:val="0"/>
      <w:marRight w:val="0"/>
      <w:marTop w:val="0"/>
      <w:marBottom w:val="0"/>
      <w:divBdr>
        <w:top w:val="none" w:sz="0" w:space="0" w:color="auto"/>
        <w:left w:val="none" w:sz="0" w:space="0" w:color="auto"/>
        <w:bottom w:val="none" w:sz="0" w:space="0" w:color="auto"/>
        <w:right w:val="none" w:sz="0" w:space="0" w:color="auto"/>
      </w:divBdr>
      <w:divsChild>
        <w:div w:id="1443840582">
          <w:marLeft w:val="0"/>
          <w:marRight w:val="0"/>
          <w:marTop w:val="0"/>
          <w:marBottom w:val="0"/>
          <w:divBdr>
            <w:top w:val="none" w:sz="0" w:space="0" w:color="auto"/>
            <w:left w:val="none" w:sz="0" w:space="0" w:color="auto"/>
            <w:bottom w:val="none" w:sz="0" w:space="0" w:color="auto"/>
            <w:right w:val="none" w:sz="0" w:space="0" w:color="auto"/>
          </w:divBdr>
        </w:div>
      </w:divsChild>
    </w:div>
    <w:div w:id="542063528">
      <w:bodyDiv w:val="1"/>
      <w:marLeft w:val="0"/>
      <w:marRight w:val="0"/>
      <w:marTop w:val="0"/>
      <w:marBottom w:val="0"/>
      <w:divBdr>
        <w:top w:val="none" w:sz="0" w:space="0" w:color="auto"/>
        <w:left w:val="none" w:sz="0" w:space="0" w:color="auto"/>
        <w:bottom w:val="none" w:sz="0" w:space="0" w:color="auto"/>
        <w:right w:val="none" w:sz="0" w:space="0" w:color="auto"/>
      </w:divBdr>
    </w:div>
    <w:div w:id="543106459">
      <w:bodyDiv w:val="1"/>
      <w:marLeft w:val="0"/>
      <w:marRight w:val="0"/>
      <w:marTop w:val="0"/>
      <w:marBottom w:val="0"/>
      <w:divBdr>
        <w:top w:val="none" w:sz="0" w:space="0" w:color="auto"/>
        <w:left w:val="none" w:sz="0" w:space="0" w:color="auto"/>
        <w:bottom w:val="none" w:sz="0" w:space="0" w:color="auto"/>
        <w:right w:val="none" w:sz="0" w:space="0" w:color="auto"/>
      </w:divBdr>
    </w:div>
    <w:div w:id="555355990">
      <w:bodyDiv w:val="1"/>
      <w:marLeft w:val="0"/>
      <w:marRight w:val="0"/>
      <w:marTop w:val="0"/>
      <w:marBottom w:val="0"/>
      <w:divBdr>
        <w:top w:val="none" w:sz="0" w:space="0" w:color="auto"/>
        <w:left w:val="none" w:sz="0" w:space="0" w:color="auto"/>
        <w:bottom w:val="none" w:sz="0" w:space="0" w:color="auto"/>
        <w:right w:val="none" w:sz="0" w:space="0" w:color="auto"/>
      </w:divBdr>
    </w:div>
    <w:div w:id="585770629">
      <w:bodyDiv w:val="1"/>
      <w:marLeft w:val="0"/>
      <w:marRight w:val="0"/>
      <w:marTop w:val="0"/>
      <w:marBottom w:val="0"/>
      <w:divBdr>
        <w:top w:val="none" w:sz="0" w:space="0" w:color="auto"/>
        <w:left w:val="none" w:sz="0" w:space="0" w:color="auto"/>
        <w:bottom w:val="none" w:sz="0" w:space="0" w:color="auto"/>
        <w:right w:val="none" w:sz="0" w:space="0" w:color="auto"/>
      </w:divBdr>
    </w:div>
    <w:div w:id="615252139">
      <w:bodyDiv w:val="1"/>
      <w:marLeft w:val="0"/>
      <w:marRight w:val="0"/>
      <w:marTop w:val="0"/>
      <w:marBottom w:val="0"/>
      <w:divBdr>
        <w:top w:val="none" w:sz="0" w:space="0" w:color="auto"/>
        <w:left w:val="none" w:sz="0" w:space="0" w:color="auto"/>
        <w:bottom w:val="none" w:sz="0" w:space="0" w:color="auto"/>
        <w:right w:val="none" w:sz="0" w:space="0" w:color="auto"/>
      </w:divBdr>
    </w:div>
    <w:div w:id="625816868">
      <w:bodyDiv w:val="1"/>
      <w:marLeft w:val="0"/>
      <w:marRight w:val="0"/>
      <w:marTop w:val="0"/>
      <w:marBottom w:val="0"/>
      <w:divBdr>
        <w:top w:val="none" w:sz="0" w:space="0" w:color="auto"/>
        <w:left w:val="none" w:sz="0" w:space="0" w:color="auto"/>
        <w:bottom w:val="none" w:sz="0" w:space="0" w:color="auto"/>
        <w:right w:val="none" w:sz="0" w:space="0" w:color="auto"/>
      </w:divBdr>
    </w:div>
    <w:div w:id="639574876">
      <w:marLeft w:val="0"/>
      <w:marRight w:val="0"/>
      <w:marTop w:val="0"/>
      <w:marBottom w:val="0"/>
      <w:divBdr>
        <w:top w:val="none" w:sz="0" w:space="0" w:color="auto"/>
        <w:left w:val="none" w:sz="0" w:space="0" w:color="auto"/>
        <w:bottom w:val="none" w:sz="0" w:space="0" w:color="auto"/>
        <w:right w:val="none" w:sz="0" w:space="0" w:color="auto"/>
      </w:divBdr>
      <w:divsChild>
        <w:div w:id="1807972431">
          <w:marLeft w:val="0"/>
          <w:marRight w:val="0"/>
          <w:marTop w:val="0"/>
          <w:marBottom w:val="0"/>
          <w:divBdr>
            <w:top w:val="none" w:sz="0" w:space="0" w:color="auto"/>
            <w:left w:val="none" w:sz="0" w:space="0" w:color="auto"/>
            <w:bottom w:val="none" w:sz="0" w:space="0" w:color="auto"/>
            <w:right w:val="none" w:sz="0" w:space="0" w:color="auto"/>
          </w:divBdr>
        </w:div>
      </w:divsChild>
    </w:div>
    <w:div w:id="673456972">
      <w:bodyDiv w:val="1"/>
      <w:marLeft w:val="0"/>
      <w:marRight w:val="0"/>
      <w:marTop w:val="0"/>
      <w:marBottom w:val="0"/>
      <w:divBdr>
        <w:top w:val="none" w:sz="0" w:space="0" w:color="auto"/>
        <w:left w:val="none" w:sz="0" w:space="0" w:color="auto"/>
        <w:bottom w:val="none" w:sz="0" w:space="0" w:color="auto"/>
        <w:right w:val="none" w:sz="0" w:space="0" w:color="auto"/>
      </w:divBdr>
    </w:div>
    <w:div w:id="698823164">
      <w:bodyDiv w:val="1"/>
      <w:marLeft w:val="0"/>
      <w:marRight w:val="0"/>
      <w:marTop w:val="0"/>
      <w:marBottom w:val="0"/>
      <w:divBdr>
        <w:top w:val="none" w:sz="0" w:space="0" w:color="auto"/>
        <w:left w:val="none" w:sz="0" w:space="0" w:color="auto"/>
        <w:bottom w:val="none" w:sz="0" w:space="0" w:color="auto"/>
        <w:right w:val="none" w:sz="0" w:space="0" w:color="auto"/>
      </w:divBdr>
    </w:div>
    <w:div w:id="710035351">
      <w:bodyDiv w:val="1"/>
      <w:marLeft w:val="0"/>
      <w:marRight w:val="0"/>
      <w:marTop w:val="0"/>
      <w:marBottom w:val="0"/>
      <w:divBdr>
        <w:top w:val="none" w:sz="0" w:space="0" w:color="auto"/>
        <w:left w:val="none" w:sz="0" w:space="0" w:color="auto"/>
        <w:bottom w:val="none" w:sz="0" w:space="0" w:color="auto"/>
        <w:right w:val="none" w:sz="0" w:space="0" w:color="auto"/>
      </w:divBdr>
    </w:div>
    <w:div w:id="711079438">
      <w:bodyDiv w:val="1"/>
      <w:marLeft w:val="0"/>
      <w:marRight w:val="0"/>
      <w:marTop w:val="0"/>
      <w:marBottom w:val="0"/>
      <w:divBdr>
        <w:top w:val="none" w:sz="0" w:space="0" w:color="auto"/>
        <w:left w:val="none" w:sz="0" w:space="0" w:color="auto"/>
        <w:bottom w:val="none" w:sz="0" w:space="0" w:color="auto"/>
        <w:right w:val="none" w:sz="0" w:space="0" w:color="auto"/>
      </w:divBdr>
    </w:div>
    <w:div w:id="724908262">
      <w:bodyDiv w:val="1"/>
      <w:marLeft w:val="0"/>
      <w:marRight w:val="0"/>
      <w:marTop w:val="0"/>
      <w:marBottom w:val="0"/>
      <w:divBdr>
        <w:top w:val="none" w:sz="0" w:space="0" w:color="auto"/>
        <w:left w:val="none" w:sz="0" w:space="0" w:color="auto"/>
        <w:bottom w:val="none" w:sz="0" w:space="0" w:color="auto"/>
        <w:right w:val="none" w:sz="0" w:space="0" w:color="auto"/>
      </w:divBdr>
    </w:div>
    <w:div w:id="738939017">
      <w:bodyDiv w:val="1"/>
      <w:marLeft w:val="0"/>
      <w:marRight w:val="0"/>
      <w:marTop w:val="0"/>
      <w:marBottom w:val="0"/>
      <w:divBdr>
        <w:top w:val="none" w:sz="0" w:space="0" w:color="auto"/>
        <w:left w:val="none" w:sz="0" w:space="0" w:color="auto"/>
        <w:bottom w:val="none" w:sz="0" w:space="0" w:color="auto"/>
        <w:right w:val="none" w:sz="0" w:space="0" w:color="auto"/>
      </w:divBdr>
    </w:div>
    <w:div w:id="746733142">
      <w:bodyDiv w:val="1"/>
      <w:marLeft w:val="0"/>
      <w:marRight w:val="0"/>
      <w:marTop w:val="0"/>
      <w:marBottom w:val="0"/>
      <w:divBdr>
        <w:top w:val="none" w:sz="0" w:space="0" w:color="auto"/>
        <w:left w:val="none" w:sz="0" w:space="0" w:color="auto"/>
        <w:bottom w:val="none" w:sz="0" w:space="0" w:color="auto"/>
        <w:right w:val="none" w:sz="0" w:space="0" w:color="auto"/>
      </w:divBdr>
    </w:div>
    <w:div w:id="751897291">
      <w:bodyDiv w:val="1"/>
      <w:marLeft w:val="0"/>
      <w:marRight w:val="0"/>
      <w:marTop w:val="0"/>
      <w:marBottom w:val="0"/>
      <w:divBdr>
        <w:top w:val="none" w:sz="0" w:space="0" w:color="auto"/>
        <w:left w:val="none" w:sz="0" w:space="0" w:color="auto"/>
        <w:bottom w:val="none" w:sz="0" w:space="0" w:color="auto"/>
        <w:right w:val="none" w:sz="0" w:space="0" w:color="auto"/>
      </w:divBdr>
    </w:div>
    <w:div w:id="762989890">
      <w:marLeft w:val="0"/>
      <w:marRight w:val="0"/>
      <w:marTop w:val="0"/>
      <w:marBottom w:val="0"/>
      <w:divBdr>
        <w:top w:val="none" w:sz="0" w:space="0" w:color="auto"/>
        <w:left w:val="none" w:sz="0" w:space="0" w:color="auto"/>
        <w:bottom w:val="none" w:sz="0" w:space="0" w:color="auto"/>
        <w:right w:val="none" w:sz="0" w:space="0" w:color="auto"/>
      </w:divBdr>
      <w:divsChild>
        <w:div w:id="611863298">
          <w:marLeft w:val="0"/>
          <w:marRight w:val="0"/>
          <w:marTop w:val="0"/>
          <w:marBottom w:val="0"/>
          <w:divBdr>
            <w:top w:val="none" w:sz="0" w:space="0" w:color="auto"/>
            <w:left w:val="none" w:sz="0" w:space="0" w:color="auto"/>
            <w:bottom w:val="none" w:sz="0" w:space="0" w:color="auto"/>
            <w:right w:val="none" w:sz="0" w:space="0" w:color="auto"/>
          </w:divBdr>
        </w:div>
      </w:divsChild>
    </w:div>
    <w:div w:id="843937083">
      <w:bodyDiv w:val="1"/>
      <w:marLeft w:val="0"/>
      <w:marRight w:val="0"/>
      <w:marTop w:val="0"/>
      <w:marBottom w:val="0"/>
      <w:divBdr>
        <w:top w:val="none" w:sz="0" w:space="0" w:color="auto"/>
        <w:left w:val="none" w:sz="0" w:space="0" w:color="auto"/>
        <w:bottom w:val="none" w:sz="0" w:space="0" w:color="auto"/>
        <w:right w:val="none" w:sz="0" w:space="0" w:color="auto"/>
      </w:divBdr>
    </w:div>
    <w:div w:id="861743610">
      <w:bodyDiv w:val="1"/>
      <w:marLeft w:val="0"/>
      <w:marRight w:val="0"/>
      <w:marTop w:val="0"/>
      <w:marBottom w:val="0"/>
      <w:divBdr>
        <w:top w:val="none" w:sz="0" w:space="0" w:color="auto"/>
        <w:left w:val="none" w:sz="0" w:space="0" w:color="auto"/>
        <w:bottom w:val="none" w:sz="0" w:space="0" w:color="auto"/>
        <w:right w:val="none" w:sz="0" w:space="0" w:color="auto"/>
      </w:divBdr>
    </w:div>
    <w:div w:id="887034318">
      <w:marLeft w:val="0"/>
      <w:marRight w:val="0"/>
      <w:marTop w:val="0"/>
      <w:marBottom w:val="0"/>
      <w:divBdr>
        <w:top w:val="none" w:sz="0" w:space="0" w:color="auto"/>
        <w:left w:val="none" w:sz="0" w:space="0" w:color="auto"/>
        <w:bottom w:val="none" w:sz="0" w:space="0" w:color="auto"/>
        <w:right w:val="none" w:sz="0" w:space="0" w:color="auto"/>
      </w:divBdr>
      <w:divsChild>
        <w:div w:id="1666318574">
          <w:marLeft w:val="0"/>
          <w:marRight w:val="0"/>
          <w:marTop w:val="0"/>
          <w:marBottom w:val="0"/>
          <w:divBdr>
            <w:top w:val="none" w:sz="0" w:space="0" w:color="auto"/>
            <w:left w:val="none" w:sz="0" w:space="0" w:color="auto"/>
            <w:bottom w:val="none" w:sz="0" w:space="0" w:color="auto"/>
            <w:right w:val="none" w:sz="0" w:space="0" w:color="auto"/>
          </w:divBdr>
        </w:div>
      </w:divsChild>
    </w:div>
    <w:div w:id="891620287">
      <w:marLeft w:val="0"/>
      <w:marRight w:val="0"/>
      <w:marTop w:val="0"/>
      <w:marBottom w:val="0"/>
      <w:divBdr>
        <w:top w:val="none" w:sz="0" w:space="0" w:color="auto"/>
        <w:left w:val="none" w:sz="0" w:space="0" w:color="auto"/>
        <w:bottom w:val="none" w:sz="0" w:space="0" w:color="auto"/>
        <w:right w:val="none" w:sz="0" w:space="0" w:color="auto"/>
      </w:divBdr>
      <w:divsChild>
        <w:div w:id="135490816">
          <w:marLeft w:val="0"/>
          <w:marRight w:val="0"/>
          <w:marTop w:val="0"/>
          <w:marBottom w:val="0"/>
          <w:divBdr>
            <w:top w:val="none" w:sz="0" w:space="0" w:color="auto"/>
            <w:left w:val="none" w:sz="0" w:space="0" w:color="auto"/>
            <w:bottom w:val="none" w:sz="0" w:space="0" w:color="auto"/>
            <w:right w:val="none" w:sz="0" w:space="0" w:color="auto"/>
          </w:divBdr>
        </w:div>
      </w:divsChild>
    </w:div>
    <w:div w:id="899170904">
      <w:bodyDiv w:val="1"/>
      <w:marLeft w:val="0"/>
      <w:marRight w:val="0"/>
      <w:marTop w:val="0"/>
      <w:marBottom w:val="0"/>
      <w:divBdr>
        <w:top w:val="none" w:sz="0" w:space="0" w:color="auto"/>
        <w:left w:val="none" w:sz="0" w:space="0" w:color="auto"/>
        <w:bottom w:val="none" w:sz="0" w:space="0" w:color="auto"/>
        <w:right w:val="none" w:sz="0" w:space="0" w:color="auto"/>
      </w:divBdr>
    </w:div>
    <w:div w:id="904730167">
      <w:marLeft w:val="0"/>
      <w:marRight w:val="0"/>
      <w:marTop w:val="0"/>
      <w:marBottom w:val="0"/>
      <w:divBdr>
        <w:top w:val="none" w:sz="0" w:space="0" w:color="auto"/>
        <w:left w:val="none" w:sz="0" w:space="0" w:color="auto"/>
        <w:bottom w:val="none" w:sz="0" w:space="0" w:color="auto"/>
        <w:right w:val="none" w:sz="0" w:space="0" w:color="auto"/>
      </w:divBdr>
      <w:divsChild>
        <w:div w:id="2114937741">
          <w:marLeft w:val="0"/>
          <w:marRight w:val="0"/>
          <w:marTop w:val="0"/>
          <w:marBottom w:val="0"/>
          <w:divBdr>
            <w:top w:val="none" w:sz="0" w:space="0" w:color="auto"/>
            <w:left w:val="none" w:sz="0" w:space="0" w:color="auto"/>
            <w:bottom w:val="none" w:sz="0" w:space="0" w:color="auto"/>
            <w:right w:val="none" w:sz="0" w:space="0" w:color="auto"/>
          </w:divBdr>
        </w:div>
      </w:divsChild>
    </w:div>
    <w:div w:id="905215371">
      <w:bodyDiv w:val="1"/>
      <w:marLeft w:val="0"/>
      <w:marRight w:val="0"/>
      <w:marTop w:val="0"/>
      <w:marBottom w:val="0"/>
      <w:divBdr>
        <w:top w:val="none" w:sz="0" w:space="0" w:color="auto"/>
        <w:left w:val="none" w:sz="0" w:space="0" w:color="auto"/>
        <w:bottom w:val="none" w:sz="0" w:space="0" w:color="auto"/>
        <w:right w:val="none" w:sz="0" w:space="0" w:color="auto"/>
      </w:divBdr>
    </w:div>
    <w:div w:id="917325672">
      <w:marLeft w:val="0"/>
      <w:marRight w:val="0"/>
      <w:marTop w:val="0"/>
      <w:marBottom w:val="0"/>
      <w:divBdr>
        <w:top w:val="none" w:sz="0" w:space="0" w:color="auto"/>
        <w:left w:val="none" w:sz="0" w:space="0" w:color="auto"/>
        <w:bottom w:val="none" w:sz="0" w:space="0" w:color="auto"/>
        <w:right w:val="none" w:sz="0" w:space="0" w:color="auto"/>
      </w:divBdr>
      <w:divsChild>
        <w:div w:id="1446122672">
          <w:marLeft w:val="0"/>
          <w:marRight w:val="0"/>
          <w:marTop w:val="0"/>
          <w:marBottom w:val="0"/>
          <w:divBdr>
            <w:top w:val="none" w:sz="0" w:space="0" w:color="auto"/>
            <w:left w:val="none" w:sz="0" w:space="0" w:color="auto"/>
            <w:bottom w:val="none" w:sz="0" w:space="0" w:color="auto"/>
            <w:right w:val="none" w:sz="0" w:space="0" w:color="auto"/>
          </w:divBdr>
        </w:div>
      </w:divsChild>
    </w:div>
    <w:div w:id="941837534">
      <w:bodyDiv w:val="1"/>
      <w:marLeft w:val="0"/>
      <w:marRight w:val="0"/>
      <w:marTop w:val="0"/>
      <w:marBottom w:val="0"/>
      <w:divBdr>
        <w:top w:val="none" w:sz="0" w:space="0" w:color="auto"/>
        <w:left w:val="none" w:sz="0" w:space="0" w:color="auto"/>
        <w:bottom w:val="none" w:sz="0" w:space="0" w:color="auto"/>
        <w:right w:val="none" w:sz="0" w:space="0" w:color="auto"/>
      </w:divBdr>
    </w:div>
    <w:div w:id="962883539">
      <w:bodyDiv w:val="1"/>
      <w:marLeft w:val="0"/>
      <w:marRight w:val="0"/>
      <w:marTop w:val="0"/>
      <w:marBottom w:val="0"/>
      <w:divBdr>
        <w:top w:val="none" w:sz="0" w:space="0" w:color="auto"/>
        <w:left w:val="none" w:sz="0" w:space="0" w:color="auto"/>
        <w:bottom w:val="none" w:sz="0" w:space="0" w:color="auto"/>
        <w:right w:val="none" w:sz="0" w:space="0" w:color="auto"/>
      </w:divBdr>
    </w:div>
    <w:div w:id="975767279">
      <w:bodyDiv w:val="1"/>
      <w:marLeft w:val="0"/>
      <w:marRight w:val="0"/>
      <w:marTop w:val="0"/>
      <w:marBottom w:val="0"/>
      <w:divBdr>
        <w:top w:val="none" w:sz="0" w:space="0" w:color="auto"/>
        <w:left w:val="none" w:sz="0" w:space="0" w:color="auto"/>
        <w:bottom w:val="none" w:sz="0" w:space="0" w:color="auto"/>
        <w:right w:val="none" w:sz="0" w:space="0" w:color="auto"/>
      </w:divBdr>
      <w:divsChild>
        <w:div w:id="128011604">
          <w:marLeft w:val="0"/>
          <w:marRight w:val="0"/>
          <w:marTop w:val="0"/>
          <w:marBottom w:val="0"/>
          <w:divBdr>
            <w:top w:val="none" w:sz="0" w:space="0" w:color="auto"/>
            <w:left w:val="none" w:sz="0" w:space="0" w:color="auto"/>
            <w:bottom w:val="none" w:sz="0" w:space="0" w:color="auto"/>
            <w:right w:val="none" w:sz="0" w:space="0" w:color="auto"/>
          </w:divBdr>
          <w:divsChild>
            <w:div w:id="441847971">
              <w:marLeft w:val="0"/>
              <w:marRight w:val="0"/>
              <w:marTop w:val="0"/>
              <w:marBottom w:val="0"/>
              <w:divBdr>
                <w:top w:val="none" w:sz="0" w:space="0" w:color="auto"/>
                <w:left w:val="none" w:sz="0" w:space="0" w:color="auto"/>
                <w:bottom w:val="none" w:sz="0" w:space="0" w:color="auto"/>
                <w:right w:val="none" w:sz="0" w:space="0" w:color="auto"/>
              </w:divBdr>
            </w:div>
            <w:div w:id="658533641">
              <w:marLeft w:val="0"/>
              <w:marRight w:val="0"/>
              <w:marTop w:val="0"/>
              <w:marBottom w:val="0"/>
              <w:divBdr>
                <w:top w:val="none" w:sz="0" w:space="0" w:color="auto"/>
                <w:left w:val="none" w:sz="0" w:space="0" w:color="auto"/>
                <w:bottom w:val="none" w:sz="0" w:space="0" w:color="auto"/>
                <w:right w:val="none" w:sz="0" w:space="0" w:color="auto"/>
              </w:divBdr>
            </w:div>
            <w:div w:id="1089276952">
              <w:marLeft w:val="0"/>
              <w:marRight w:val="0"/>
              <w:marTop w:val="0"/>
              <w:marBottom w:val="0"/>
              <w:divBdr>
                <w:top w:val="none" w:sz="0" w:space="0" w:color="auto"/>
                <w:left w:val="none" w:sz="0" w:space="0" w:color="auto"/>
                <w:bottom w:val="none" w:sz="0" w:space="0" w:color="auto"/>
                <w:right w:val="none" w:sz="0" w:space="0" w:color="auto"/>
              </w:divBdr>
            </w:div>
            <w:div w:id="1317539857">
              <w:marLeft w:val="0"/>
              <w:marRight w:val="0"/>
              <w:marTop w:val="0"/>
              <w:marBottom w:val="0"/>
              <w:divBdr>
                <w:top w:val="none" w:sz="0" w:space="0" w:color="auto"/>
                <w:left w:val="none" w:sz="0" w:space="0" w:color="auto"/>
                <w:bottom w:val="none" w:sz="0" w:space="0" w:color="auto"/>
                <w:right w:val="none" w:sz="0" w:space="0" w:color="auto"/>
              </w:divBdr>
            </w:div>
          </w:divsChild>
        </w:div>
        <w:div w:id="145365153">
          <w:marLeft w:val="0"/>
          <w:marRight w:val="0"/>
          <w:marTop w:val="0"/>
          <w:marBottom w:val="0"/>
          <w:divBdr>
            <w:top w:val="none" w:sz="0" w:space="0" w:color="auto"/>
            <w:left w:val="none" w:sz="0" w:space="0" w:color="auto"/>
            <w:bottom w:val="none" w:sz="0" w:space="0" w:color="auto"/>
            <w:right w:val="none" w:sz="0" w:space="0" w:color="auto"/>
          </w:divBdr>
        </w:div>
        <w:div w:id="322318470">
          <w:marLeft w:val="0"/>
          <w:marRight w:val="0"/>
          <w:marTop w:val="0"/>
          <w:marBottom w:val="0"/>
          <w:divBdr>
            <w:top w:val="none" w:sz="0" w:space="0" w:color="auto"/>
            <w:left w:val="none" w:sz="0" w:space="0" w:color="auto"/>
            <w:bottom w:val="none" w:sz="0" w:space="0" w:color="auto"/>
            <w:right w:val="none" w:sz="0" w:space="0" w:color="auto"/>
          </w:divBdr>
        </w:div>
        <w:div w:id="575434451">
          <w:marLeft w:val="0"/>
          <w:marRight w:val="0"/>
          <w:marTop w:val="0"/>
          <w:marBottom w:val="0"/>
          <w:divBdr>
            <w:top w:val="none" w:sz="0" w:space="0" w:color="auto"/>
            <w:left w:val="none" w:sz="0" w:space="0" w:color="auto"/>
            <w:bottom w:val="none" w:sz="0" w:space="0" w:color="auto"/>
            <w:right w:val="none" w:sz="0" w:space="0" w:color="auto"/>
          </w:divBdr>
          <w:divsChild>
            <w:div w:id="92633518">
              <w:marLeft w:val="0"/>
              <w:marRight w:val="0"/>
              <w:marTop w:val="0"/>
              <w:marBottom w:val="0"/>
              <w:divBdr>
                <w:top w:val="none" w:sz="0" w:space="0" w:color="auto"/>
                <w:left w:val="none" w:sz="0" w:space="0" w:color="auto"/>
                <w:bottom w:val="none" w:sz="0" w:space="0" w:color="auto"/>
                <w:right w:val="none" w:sz="0" w:space="0" w:color="auto"/>
              </w:divBdr>
            </w:div>
            <w:div w:id="1260021793">
              <w:marLeft w:val="0"/>
              <w:marRight w:val="0"/>
              <w:marTop w:val="0"/>
              <w:marBottom w:val="0"/>
              <w:divBdr>
                <w:top w:val="none" w:sz="0" w:space="0" w:color="auto"/>
                <w:left w:val="none" w:sz="0" w:space="0" w:color="auto"/>
                <w:bottom w:val="none" w:sz="0" w:space="0" w:color="auto"/>
                <w:right w:val="none" w:sz="0" w:space="0" w:color="auto"/>
              </w:divBdr>
            </w:div>
            <w:div w:id="1516730150">
              <w:marLeft w:val="0"/>
              <w:marRight w:val="0"/>
              <w:marTop w:val="0"/>
              <w:marBottom w:val="0"/>
              <w:divBdr>
                <w:top w:val="none" w:sz="0" w:space="0" w:color="auto"/>
                <w:left w:val="none" w:sz="0" w:space="0" w:color="auto"/>
                <w:bottom w:val="none" w:sz="0" w:space="0" w:color="auto"/>
                <w:right w:val="none" w:sz="0" w:space="0" w:color="auto"/>
              </w:divBdr>
            </w:div>
            <w:div w:id="1804694739">
              <w:marLeft w:val="0"/>
              <w:marRight w:val="0"/>
              <w:marTop w:val="0"/>
              <w:marBottom w:val="0"/>
              <w:divBdr>
                <w:top w:val="none" w:sz="0" w:space="0" w:color="auto"/>
                <w:left w:val="none" w:sz="0" w:space="0" w:color="auto"/>
                <w:bottom w:val="none" w:sz="0" w:space="0" w:color="auto"/>
                <w:right w:val="none" w:sz="0" w:space="0" w:color="auto"/>
              </w:divBdr>
            </w:div>
          </w:divsChild>
        </w:div>
        <w:div w:id="634605006">
          <w:marLeft w:val="0"/>
          <w:marRight w:val="0"/>
          <w:marTop w:val="0"/>
          <w:marBottom w:val="0"/>
          <w:divBdr>
            <w:top w:val="none" w:sz="0" w:space="0" w:color="auto"/>
            <w:left w:val="none" w:sz="0" w:space="0" w:color="auto"/>
            <w:bottom w:val="none" w:sz="0" w:space="0" w:color="auto"/>
            <w:right w:val="none" w:sz="0" w:space="0" w:color="auto"/>
          </w:divBdr>
        </w:div>
        <w:div w:id="645747451">
          <w:marLeft w:val="0"/>
          <w:marRight w:val="0"/>
          <w:marTop w:val="0"/>
          <w:marBottom w:val="0"/>
          <w:divBdr>
            <w:top w:val="none" w:sz="0" w:space="0" w:color="auto"/>
            <w:left w:val="none" w:sz="0" w:space="0" w:color="auto"/>
            <w:bottom w:val="none" w:sz="0" w:space="0" w:color="auto"/>
            <w:right w:val="none" w:sz="0" w:space="0" w:color="auto"/>
          </w:divBdr>
        </w:div>
        <w:div w:id="840243464">
          <w:marLeft w:val="0"/>
          <w:marRight w:val="0"/>
          <w:marTop w:val="0"/>
          <w:marBottom w:val="0"/>
          <w:divBdr>
            <w:top w:val="none" w:sz="0" w:space="0" w:color="auto"/>
            <w:left w:val="none" w:sz="0" w:space="0" w:color="auto"/>
            <w:bottom w:val="none" w:sz="0" w:space="0" w:color="auto"/>
            <w:right w:val="none" w:sz="0" w:space="0" w:color="auto"/>
          </w:divBdr>
        </w:div>
        <w:div w:id="1609654341">
          <w:marLeft w:val="0"/>
          <w:marRight w:val="0"/>
          <w:marTop w:val="0"/>
          <w:marBottom w:val="0"/>
          <w:divBdr>
            <w:top w:val="none" w:sz="0" w:space="0" w:color="auto"/>
            <w:left w:val="none" w:sz="0" w:space="0" w:color="auto"/>
            <w:bottom w:val="none" w:sz="0" w:space="0" w:color="auto"/>
            <w:right w:val="none" w:sz="0" w:space="0" w:color="auto"/>
          </w:divBdr>
        </w:div>
        <w:div w:id="1674261521">
          <w:marLeft w:val="0"/>
          <w:marRight w:val="0"/>
          <w:marTop w:val="0"/>
          <w:marBottom w:val="0"/>
          <w:divBdr>
            <w:top w:val="none" w:sz="0" w:space="0" w:color="auto"/>
            <w:left w:val="none" w:sz="0" w:space="0" w:color="auto"/>
            <w:bottom w:val="none" w:sz="0" w:space="0" w:color="auto"/>
            <w:right w:val="none" w:sz="0" w:space="0" w:color="auto"/>
          </w:divBdr>
        </w:div>
        <w:div w:id="2056270442">
          <w:marLeft w:val="0"/>
          <w:marRight w:val="0"/>
          <w:marTop w:val="0"/>
          <w:marBottom w:val="0"/>
          <w:divBdr>
            <w:top w:val="none" w:sz="0" w:space="0" w:color="auto"/>
            <w:left w:val="none" w:sz="0" w:space="0" w:color="auto"/>
            <w:bottom w:val="none" w:sz="0" w:space="0" w:color="auto"/>
            <w:right w:val="none" w:sz="0" w:space="0" w:color="auto"/>
          </w:divBdr>
        </w:div>
      </w:divsChild>
    </w:div>
    <w:div w:id="981933324">
      <w:marLeft w:val="0"/>
      <w:marRight w:val="0"/>
      <w:marTop w:val="0"/>
      <w:marBottom w:val="0"/>
      <w:divBdr>
        <w:top w:val="none" w:sz="0" w:space="0" w:color="auto"/>
        <w:left w:val="none" w:sz="0" w:space="0" w:color="auto"/>
        <w:bottom w:val="none" w:sz="0" w:space="0" w:color="auto"/>
        <w:right w:val="none" w:sz="0" w:space="0" w:color="auto"/>
      </w:divBdr>
      <w:divsChild>
        <w:div w:id="1418403246">
          <w:marLeft w:val="0"/>
          <w:marRight w:val="0"/>
          <w:marTop w:val="0"/>
          <w:marBottom w:val="0"/>
          <w:divBdr>
            <w:top w:val="none" w:sz="0" w:space="0" w:color="auto"/>
            <w:left w:val="none" w:sz="0" w:space="0" w:color="auto"/>
            <w:bottom w:val="none" w:sz="0" w:space="0" w:color="auto"/>
            <w:right w:val="none" w:sz="0" w:space="0" w:color="auto"/>
          </w:divBdr>
        </w:div>
      </w:divsChild>
    </w:div>
    <w:div w:id="1012533593">
      <w:marLeft w:val="0"/>
      <w:marRight w:val="0"/>
      <w:marTop w:val="0"/>
      <w:marBottom w:val="0"/>
      <w:divBdr>
        <w:top w:val="none" w:sz="0" w:space="0" w:color="auto"/>
        <w:left w:val="none" w:sz="0" w:space="0" w:color="auto"/>
        <w:bottom w:val="none" w:sz="0" w:space="0" w:color="auto"/>
        <w:right w:val="none" w:sz="0" w:space="0" w:color="auto"/>
      </w:divBdr>
      <w:divsChild>
        <w:div w:id="376516032">
          <w:marLeft w:val="0"/>
          <w:marRight w:val="0"/>
          <w:marTop w:val="0"/>
          <w:marBottom w:val="0"/>
          <w:divBdr>
            <w:top w:val="none" w:sz="0" w:space="0" w:color="auto"/>
            <w:left w:val="none" w:sz="0" w:space="0" w:color="auto"/>
            <w:bottom w:val="none" w:sz="0" w:space="0" w:color="auto"/>
            <w:right w:val="none" w:sz="0" w:space="0" w:color="auto"/>
          </w:divBdr>
        </w:div>
      </w:divsChild>
    </w:div>
    <w:div w:id="1013603926">
      <w:bodyDiv w:val="1"/>
      <w:marLeft w:val="0"/>
      <w:marRight w:val="0"/>
      <w:marTop w:val="0"/>
      <w:marBottom w:val="0"/>
      <w:divBdr>
        <w:top w:val="none" w:sz="0" w:space="0" w:color="auto"/>
        <w:left w:val="none" w:sz="0" w:space="0" w:color="auto"/>
        <w:bottom w:val="none" w:sz="0" w:space="0" w:color="auto"/>
        <w:right w:val="none" w:sz="0" w:space="0" w:color="auto"/>
      </w:divBdr>
    </w:div>
    <w:div w:id="1028022970">
      <w:marLeft w:val="0"/>
      <w:marRight w:val="0"/>
      <w:marTop w:val="0"/>
      <w:marBottom w:val="0"/>
      <w:divBdr>
        <w:top w:val="none" w:sz="0" w:space="0" w:color="auto"/>
        <w:left w:val="none" w:sz="0" w:space="0" w:color="auto"/>
        <w:bottom w:val="none" w:sz="0" w:space="0" w:color="auto"/>
        <w:right w:val="none" w:sz="0" w:space="0" w:color="auto"/>
      </w:divBdr>
      <w:divsChild>
        <w:div w:id="1978532072">
          <w:marLeft w:val="0"/>
          <w:marRight w:val="0"/>
          <w:marTop w:val="0"/>
          <w:marBottom w:val="0"/>
          <w:divBdr>
            <w:top w:val="none" w:sz="0" w:space="0" w:color="auto"/>
            <w:left w:val="none" w:sz="0" w:space="0" w:color="auto"/>
            <w:bottom w:val="none" w:sz="0" w:space="0" w:color="auto"/>
            <w:right w:val="none" w:sz="0" w:space="0" w:color="auto"/>
          </w:divBdr>
        </w:div>
      </w:divsChild>
    </w:div>
    <w:div w:id="1047341357">
      <w:bodyDiv w:val="1"/>
      <w:marLeft w:val="0"/>
      <w:marRight w:val="0"/>
      <w:marTop w:val="0"/>
      <w:marBottom w:val="0"/>
      <w:divBdr>
        <w:top w:val="none" w:sz="0" w:space="0" w:color="auto"/>
        <w:left w:val="none" w:sz="0" w:space="0" w:color="auto"/>
        <w:bottom w:val="none" w:sz="0" w:space="0" w:color="auto"/>
        <w:right w:val="none" w:sz="0" w:space="0" w:color="auto"/>
      </w:divBdr>
    </w:div>
    <w:div w:id="1050424684">
      <w:bodyDiv w:val="1"/>
      <w:marLeft w:val="0"/>
      <w:marRight w:val="0"/>
      <w:marTop w:val="0"/>
      <w:marBottom w:val="0"/>
      <w:divBdr>
        <w:top w:val="none" w:sz="0" w:space="0" w:color="auto"/>
        <w:left w:val="none" w:sz="0" w:space="0" w:color="auto"/>
        <w:bottom w:val="none" w:sz="0" w:space="0" w:color="auto"/>
        <w:right w:val="none" w:sz="0" w:space="0" w:color="auto"/>
      </w:divBdr>
    </w:div>
    <w:div w:id="1056508109">
      <w:marLeft w:val="0"/>
      <w:marRight w:val="0"/>
      <w:marTop w:val="0"/>
      <w:marBottom w:val="0"/>
      <w:divBdr>
        <w:top w:val="none" w:sz="0" w:space="0" w:color="auto"/>
        <w:left w:val="none" w:sz="0" w:space="0" w:color="auto"/>
        <w:bottom w:val="none" w:sz="0" w:space="0" w:color="auto"/>
        <w:right w:val="none" w:sz="0" w:space="0" w:color="auto"/>
      </w:divBdr>
      <w:divsChild>
        <w:div w:id="1514804347">
          <w:marLeft w:val="0"/>
          <w:marRight w:val="0"/>
          <w:marTop w:val="0"/>
          <w:marBottom w:val="0"/>
          <w:divBdr>
            <w:top w:val="none" w:sz="0" w:space="0" w:color="auto"/>
            <w:left w:val="none" w:sz="0" w:space="0" w:color="auto"/>
            <w:bottom w:val="none" w:sz="0" w:space="0" w:color="auto"/>
            <w:right w:val="none" w:sz="0" w:space="0" w:color="auto"/>
          </w:divBdr>
        </w:div>
      </w:divsChild>
    </w:div>
    <w:div w:id="1083336099">
      <w:marLeft w:val="0"/>
      <w:marRight w:val="0"/>
      <w:marTop w:val="0"/>
      <w:marBottom w:val="0"/>
      <w:divBdr>
        <w:top w:val="none" w:sz="0" w:space="0" w:color="auto"/>
        <w:left w:val="none" w:sz="0" w:space="0" w:color="auto"/>
        <w:bottom w:val="none" w:sz="0" w:space="0" w:color="auto"/>
        <w:right w:val="none" w:sz="0" w:space="0" w:color="auto"/>
      </w:divBdr>
      <w:divsChild>
        <w:div w:id="420371924">
          <w:marLeft w:val="0"/>
          <w:marRight w:val="0"/>
          <w:marTop w:val="0"/>
          <w:marBottom w:val="0"/>
          <w:divBdr>
            <w:top w:val="none" w:sz="0" w:space="0" w:color="auto"/>
            <w:left w:val="none" w:sz="0" w:space="0" w:color="auto"/>
            <w:bottom w:val="none" w:sz="0" w:space="0" w:color="auto"/>
            <w:right w:val="none" w:sz="0" w:space="0" w:color="auto"/>
          </w:divBdr>
        </w:div>
      </w:divsChild>
    </w:div>
    <w:div w:id="1105155986">
      <w:bodyDiv w:val="1"/>
      <w:marLeft w:val="0"/>
      <w:marRight w:val="0"/>
      <w:marTop w:val="0"/>
      <w:marBottom w:val="0"/>
      <w:divBdr>
        <w:top w:val="none" w:sz="0" w:space="0" w:color="auto"/>
        <w:left w:val="none" w:sz="0" w:space="0" w:color="auto"/>
        <w:bottom w:val="none" w:sz="0" w:space="0" w:color="auto"/>
        <w:right w:val="none" w:sz="0" w:space="0" w:color="auto"/>
      </w:divBdr>
    </w:div>
    <w:div w:id="1120683807">
      <w:marLeft w:val="0"/>
      <w:marRight w:val="0"/>
      <w:marTop w:val="0"/>
      <w:marBottom w:val="0"/>
      <w:divBdr>
        <w:top w:val="none" w:sz="0" w:space="0" w:color="auto"/>
        <w:left w:val="none" w:sz="0" w:space="0" w:color="auto"/>
        <w:bottom w:val="none" w:sz="0" w:space="0" w:color="auto"/>
        <w:right w:val="none" w:sz="0" w:space="0" w:color="auto"/>
      </w:divBdr>
      <w:divsChild>
        <w:div w:id="712925062">
          <w:marLeft w:val="0"/>
          <w:marRight w:val="0"/>
          <w:marTop w:val="0"/>
          <w:marBottom w:val="0"/>
          <w:divBdr>
            <w:top w:val="none" w:sz="0" w:space="0" w:color="auto"/>
            <w:left w:val="none" w:sz="0" w:space="0" w:color="auto"/>
            <w:bottom w:val="none" w:sz="0" w:space="0" w:color="auto"/>
            <w:right w:val="none" w:sz="0" w:space="0" w:color="auto"/>
          </w:divBdr>
        </w:div>
      </w:divsChild>
    </w:div>
    <w:div w:id="1138255294">
      <w:marLeft w:val="0"/>
      <w:marRight w:val="0"/>
      <w:marTop w:val="0"/>
      <w:marBottom w:val="0"/>
      <w:divBdr>
        <w:top w:val="none" w:sz="0" w:space="0" w:color="auto"/>
        <w:left w:val="none" w:sz="0" w:space="0" w:color="auto"/>
        <w:bottom w:val="none" w:sz="0" w:space="0" w:color="auto"/>
        <w:right w:val="none" w:sz="0" w:space="0" w:color="auto"/>
      </w:divBdr>
      <w:divsChild>
        <w:div w:id="131098092">
          <w:marLeft w:val="0"/>
          <w:marRight w:val="0"/>
          <w:marTop w:val="0"/>
          <w:marBottom w:val="0"/>
          <w:divBdr>
            <w:top w:val="none" w:sz="0" w:space="0" w:color="auto"/>
            <w:left w:val="none" w:sz="0" w:space="0" w:color="auto"/>
            <w:bottom w:val="none" w:sz="0" w:space="0" w:color="auto"/>
            <w:right w:val="none" w:sz="0" w:space="0" w:color="auto"/>
          </w:divBdr>
        </w:div>
      </w:divsChild>
    </w:div>
    <w:div w:id="1148474112">
      <w:bodyDiv w:val="1"/>
      <w:marLeft w:val="0"/>
      <w:marRight w:val="0"/>
      <w:marTop w:val="0"/>
      <w:marBottom w:val="0"/>
      <w:divBdr>
        <w:top w:val="none" w:sz="0" w:space="0" w:color="auto"/>
        <w:left w:val="none" w:sz="0" w:space="0" w:color="auto"/>
        <w:bottom w:val="none" w:sz="0" w:space="0" w:color="auto"/>
        <w:right w:val="none" w:sz="0" w:space="0" w:color="auto"/>
      </w:divBdr>
    </w:div>
    <w:div w:id="1153789941">
      <w:bodyDiv w:val="1"/>
      <w:marLeft w:val="0"/>
      <w:marRight w:val="0"/>
      <w:marTop w:val="0"/>
      <w:marBottom w:val="0"/>
      <w:divBdr>
        <w:top w:val="none" w:sz="0" w:space="0" w:color="auto"/>
        <w:left w:val="none" w:sz="0" w:space="0" w:color="auto"/>
        <w:bottom w:val="none" w:sz="0" w:space="0" w:color="auto"/>
        <w:right w:val="none" w:sz="0" w:space="0" w:color="auto"/>
      </w:divBdr>
    </w:div>
    <w:div w:id="1162310979">
      <w:bodyDiv w:val="1"/>
      <w:marLeft w:val="0"/>
      <w:marRight w:val="0"/>
      <w:marTop w:val="0"/>
      <w:marBottom w:val="0"/>
      <w:divBdr>
        <w:top w:val="none" w:sz="0" w:space="0" w:color="auto"/>
        <w:left w:val="none" w:sz="0" w:space="0" w:color="auto"/>
        <w:bottom w:val="none" w:sz="0" w:space="0" w:color="auto"/>
        <w:right w:val="none" w:sz="0" w:space="0" w:color="auto"/>
      </w:divBdr>
    </w:div>
    <w:div w:id="1176001340">
      <w:marLeft w:val="0"/>
      <w:marRight w:val="0"/>
      <w:marTop w:val="0"/>
      <w:marBottom w:val="0"/>
      <w:divBdr>
        <w:top w:val="none" w:sz="0" w:space="0" w:color="auto"/>
        <w:left w:val="none" w:sz="0" w:space="0" w:color="auto"/>
        <w:bottom w:val="none" w:sz="0" w:space="0" w:color="auto"/>
        <w:right w:val="none" w:sz="0" w:space="0" w:color="auto"/>
      </w:divBdr>
      <w:divsChild>
        <w:div w:id="1286110992">
          <w:marLeft w:val="0"/>
          <w:marRight w:val="0"/>
          <w:marTop w:val="0"/>
          <w:marBottom w:val="0"/>
          <w:divBdr>
            <w:top w:val="none" w:sz="0" w:space="0" w:color="auto"/>
            <w:left w:val="none" w:sz="0" w:space="0" w:color="auto"/>
            <w:bottom w:val="none" w:sz="0" w:space="0" w:color="auto"/>
            <w:right w:val="none" w:sz="0" w:space="0" w:color="auto"/>
          </w:divBdr>
        </w:div>
      </w:divsChild>
    </w:div>
    <w:div w:id="1200319537">
      <w:bodyDiv w:val="1"/>
      <w:marLeft w:val="0"/>
      <w:marRight w:val="0"/>
      <w:marTop w:val="0"/>
      <w:marBottom w:val="0"/>
      <w:divBdr>
        <w:top w:val="none" w:sz="0" w:space="0" w:color="auto"/>
        <w:left w:val="none" w:sz="0" w:space="0" w:color="auto"/>
        <w:bottom w:val="none" w:sz="0" w:space="0" w:color="auto"/>
        <w:right w:val="none" w:sz="0" w:space="0" w:color="auto"/>
      </w:divBdr>
    </w:div>
    <w:div w:id="1213157742">
      <w:bodyDiv w:val="1"/>
      <w:marLeft w:val="0"/>
      <w:marRight w:val="0"/>
      <w:marTop w:val="0"/>
      <w:marBottom w:val="0"/>
      <w:divBdr>
        <w:top w:val="none" w:sz="0" w:space="0" w:color="auto"/>
        <w:left w:val="none" w:sz="0" w:space="0" w:color="auto"/>
        <w:bottom w:val="none" w:sz="0" w:space="0" w:color="auto"/>
        <w:right w:val="none" w:sz="0" w:space="0" w:color="auto"/>
      </w:divBdr>
    </w:div>
    <w:div w:id="1239486759">
      <w:bodyDiv w:val="1"/>
      <w:marLeft w:val="0"/>
      <w:marRight w:val="0"/>
      <w:marTop w:val="0"/>
      <w:marBottom w:val="0"/>
      <w:divBdr>
        <w:top w:val="none" w:sz="0" w:space="0" w:color="auto"/>
        <w:left w:val="none" w:sz="0" w:space="0" w:color="auto"/>
        <w:bottom w:val="none" w:sz="0" w:space="0" w:color="auto"/>
        <w:right w:val="none" w:sz="0" w:space="0" w:color="auto"/>
      </w:divBdr>
    </w:div>
    <w:div w:id="1283731426">
      <w:bodyDiv w:val="1"/>
      <w:marLeft w:val="0"/>
      <w:marRight w:val="0"/>
      <w:marTop w:val="0"/>
      <w:marBottom w:val="0"/>
      <w:divBdr>
        <w:top w:val="none" w:sz="0" w:space="0" w:color="auto"/>
        <w:left w:val="none" w:sz="0" w:space="0" w:color="auto"/>
        <w:bottom w:val="none" w:sz="0" w:space="0" w:color="auto"/>
        <w:right w:val="none" w:sz="0" w:space="0" w:color="auto"/>
      </w:divBdr>
    </w:div>
    <w:div w:id="1364861062">
      <w:bodyDiv w:val="1"/>
      <w:marLeft w:val="0"/>
      <w:marRight w:val="0"/>
      <w:marTop w:val="0"/>
      <w:marBottom w:val="0"/>
      <w:divBdr>
        <w:top w:val="none" w:sz="0" w:space="0" w:color="auto"/>
        <w:left w:val="none" w:sz="0" w:space="0" w:color="auto"/>
        <w:bottom w:val="none" w:sz="0" w:space="0" w:color="auto"/>
        <w:right w:val="none" w:sz="0" w:space="0" w:color="auto"/>
      </w:divBdr>
    </w:div>
    <w:div w:id="1377586381">
      <w:bodyDiv w:val="1"/>
      <w:marLeft w:val="0"/>
      <w:marRight w:val="0"/>
      <w:marTop w:val="0"/>
      <w:marBottom w:val="0"/>
      <w:divBdr>
        <w:top w:val="none" w:sz="0" w:space="0" w:color="auto"/>
        <w:left w:val="none" w:sz="0" w:space="0" w:color="auto"/>
        <w:bottom w:val="none" w:sz="0" w:space="0" w:color="auto"/>
        <w:right w:val="none" w:sz="0" w:space="0" w:color="auto"/>
      </w:divBdr>
    </w:div>
    <w:div w:id="1378747813">
      <w:marLeft w:val="0"/>
      <w:marRight w:val="0"/>
      <w:marTop w:val="0"/>
      <w:marBottom w:val="0"/>
      <w:divBdr>
        <w:top w:val="none" w:sz="0" w:space="0" w:color="auto"/>
        <w:left w:val="none" w:sz="0" w:space="0" w:color="auto"/>
        <w:bottom w:val="none" w:sz="0" w:space="0" w:color="auto"/>
        <w:right w:val="none" w:sz="0" w:space="0" w:color="auto"/>
      </w:divBdr>
      <w:divsChild>
        <w:div w:id="1486050736">
          <w:marLeft w:val="0"/>
          <w:marRight w:val="0"/>
          <w:marTop w:val="0"/>
          <w:marBottom w:val="0"/>
          <w:divBdr>
            <w:top w:val="none" w:sz="0" w:space="0" w:color="auto"/>
            <w:left w:val="none" w:sz="0" w:space="0" w:color="auto"/>
            <w:bottom w:val="none" w:sz="0" w:space="0" w:color="auto"/>
            <w:right w:val="none" w:sz="0" w:space="0" w:color="auto"/>
          </w:divBdr>
        </w:div>
      </w:divsChild>
    </w:div>
    <w:div w:id="1392001266">
      <w:marLeft w:val="0"/>
      <w:marRight w:val="0"/>
      <w:marTop w:val="0"/>
      <w:marBottom w:val="0"/>
      <w:divBdr>
        <w:top w:val="none" w:sz="0" w:space="0" w:color="auto"/>
        <w:left w:val="none" w:sz="0" w:space="0" w:color="auto"/>
        <w:bottom w:val="none" w:sz="0" w:space="0" w:color="auto"/>
        <w:right w:val="none" w:sz="0" w:space="0" w:color="auto"/>
      </w:divBdr>
      <w:divsChild>
        <w:div w:id="1896503715">
          <w:marLeft w:val="0"/>
          <w:marRight w:val="0"/>
          <w:marTop w:val="0"/>
          <w:marBottom w:val="0"/>
          <w:divBdr>
            <w:top w:val="none" w:sz="0" w:space="0" w:color="auto"/>
            <w:left w:val="none" w:sz="0" w:space="0" w:color="auto"/>
            <w:bottom w:val="none" w:sz="0" w:space="0" w:color="auto"/>
            <w:right w:val="none" w:sz="0" w:space="0" w:color="auto"/>
          </w:divBdr>
        </w:div>
      </w:divsChild>
    </w:div>
    <w:div w:id="1392388277">
      <w:marLeft w:val="0"/>
      <w:marRight w:val="0"/>
      <w:marTop w:val="0"/>
      <w:marBottom w:val="0"/>
      <w:divBdr>
        <w:top w:val="none" w:sz="0" w:space="0" w:color="auto"/>
        <w:left w:val="none" w:sz="0" w:space="0" w:color="auto"/>
        <w:bottom w:val="none" w:sz="0" w:space="0" w:color="auto"/>
        <w:right w:val="none" w:sz="0" w:space="0" w:color="auto"/>
      </w:divBdr>
      <w:divsChild>
        <w:div w:id="626933483">
          <w:marLeft w:val="0"/>
          <w:marRight w:val="0"/>
          <w:marTop w:val="0"/>
          <w:marBottom w:val="0"/>
          <w:divBdr>
            <w:top w:val="none" w:sz="0" w:space="0" w:color="auto"/>
            <w:left w:val="none" w:sz="0" w:space="0" w:color="auto"/>
            <w:bottom w:val="none" w:sz="0" w:space="0" w:color="auto"/>
            <w:right w:val="none" w:sz="0" w:space="0" w:color="auto"/>
          </w:divBdr>
        </w:div>
      </w:divsChild>
    </w:div>
    <w:div w:id="1410273238">
      <w:marLeft w:val="0"/>
      <w:marRight w:val="0"/>
      <w:marTop w:val="0"/>
      <w:marBottom w:val="0"/>
      <w:divBdr>
        <w:top w:val="none" w:sz="0" w:space="0" w:color="auto"/>
        <w:left w:val="none" w:sz="0" w:space="0" w:color="auto"/>
        <w:bottom w:val="none" w:sz="0" w:space="0" w:color="auto"/>
        <w:right w:val="none" w:sz="0" w:space="0" w:color="auto"/>
      </w:divBdr>
      <w:divsChild>
        <w:div w:id="229779991">
          <w:marLeft w:val="0"/>
          <w:marRight w:val="0"/>
          <w:marTop w:val="0"/>
          <w:marBottom w:val="0"/>
          <w:divBdr>
            <w:top w:val="none" w:sz="0" w:space="0" w:color="auto"/>
            <w:left w:val="none" w:sz="0" w:space="0" w:color="auto"/>
            <w:bottom w:val="none" w:sz="0" w:space="0" w:color="auto"/>
            <w:right w:val="none" w:sz="0" w:space="0" w:color="auto"/>
          </w:divBdr>
        </w:div>
      </w:divsChild>
    </w:div>
    <w:div w:id="1513953428">
      <w:bodyDiv w:val="1"/>
      <w:marLeft w:val="0"/>
      <w:marRight w:val="0"/>
      <w:marTop w:val="0"/>
      <w:marBottom w:val="0"/>
      <w:divBdr>
        <w:top w:val="none" w:sz="0" w:space="0" w:color="auto"/>
        <w:left w:val="none" w:sz="0" w:space="0" w:color="auto"/>
        <w:bottom w:val="none" w:sz="0" w:space="0" w:color="auto"/>
        <w:right w:val="none" w:sz="0" w:space="0" w:color="auto"/>
      </w:divBdr>
    </w:div>
    <w:div w:id="1539389864">
      <w:bodyDiv w:val="1"/>
      <w:marLeft w:val="0"/>
      <w:marRight w:val="0"/>
      <w:marTop w:val="0"/>
      <w:marBottom w:val="0"/>
      <w:divBdr>
        <w:top w:val="none" w:sz="0" w:space="0" w:color="auto"/>
        <w:left w:val="none" w:sz="0" w:space="0" w:color="auto"/>
        <w:bottom w:val="none" w:sz="0" w:space="0" w:color="auto"/>
        <w:right w:val="none" w:sz="0" w:space="0" w:color="auto"/>
      </w:divBdr>
    </w:div>
    <w:div w:id="1581136385">
      <w:marLeft w:val="0"/>
      <w:marRight w:val="0"/>
      <w:marTop w:val="0"/>
      <w:marBottom w:val="0"/>
      <w:divBdr>
        <w:top w:val="none" w:sz="0" w:space="0" w:color="auto"/>
        <w:left w:val="none" w:sz="0" w:space="0" w:color="auto"/>
        <w:bottom w:val="none" w:sz="0" w:space="0" w:color="auto"/>
        <w:right w:val="none" w:sz="0" w:space="0" w:color="auto"/>
      </w:divBdr>
      <w:divsChild>
        <w:div w:id="1159082563">
          <w:marLeft w:val="0"/>
          <w:marRight w:val="0"/>
          <w:marTop w:val="0"/>
          <w:marBottom w:val="0"/>
          <w:divBdr>
            <w:top w:val="none" w:sz="0" w:space="0" w:color="auto"/>
            <w:left w:val="none" w:sz="0" w:space="0" w:color="auto"/>
            <w:bottom w:val="none" w:sz="0" w:space="0" w:color="auto"/>
            <w:right w:val="none" w:sz="0" w:space="0" w:color="auto"/>
          </w:divBdr>
        </w:div>
      </w:divsChild>
    </w:div>
    <w:div w:id="1601638594">
      <w:bodyDiv w:val="1"/>
      <w:marLeft w:val="0"/>
      <w:marRight w:val="0"/>
      <w:marTop w:val="0"/>
      <w:marBottom w:val="0"/>
      <w:divBdr>
        <w:top w:val="none" w:sz="0" w:space="0" w:color="auto"/>
        <w:left w:val="none" w:sz="0" w:space="0" w:color="auto"/>
        <w:bottom w:val="none" w:sz="0" w:space="0" w:color="auto"/>
        <w:right w:val="none" w:sz="0" w:space="0" w:color="auto"/>
      </w:divBdr>
    </w:div>
    <w:div w:id="1608124299">
      <w:bodyDiv w:val="1"/>
      <w:marLeft w:val="0"/>
      <w:marRight w:val="0"/>
      <w:marTop w:val="0"/>
      <w:marBottom w:val="0"/>
      <w:divBdr>
        <w:top w:val="none" w:sz="0" w:space="0" w:color="auto"/>
        <w:left w:val="none" w:sz="0" w:space="0" w:color="auto"/>
        <w:bottom w:val="none" w:sz="0" w:space="0" w:color="auto"/>
        <w:right w:val="none" w:sz="0" w:space="0" w:color="auto"/>
      </w:divBdr>
      <w:divsChild>
        <w:div w:id="1989894347">
          <w:marLeft w:val="0"/>
          <w:marRight w:val="0"/>
          <w:marTop w:val="0"/>
          <w:marBottom w:val="0"/>
          <w:divBdr>
            <w:top w:val="none" w:sz="0" w:space="0" w:color="auto"/>
            <w:left w:val="none" w:sz="0" w:space="0" w:color="auto"/>
            <w:bottom w:val="none" w:sz="0" w:space="0" w:color="auto"/>
            <w:right w:val="none" w:sz="0" w:space="0" w:color="auto"/>
          </w:divBdr>
          <w:divsChild>
            <w:div w:id="452285055">
              <w:marLeft w:val="0"/>
              <w:marRight w:val="0"/>
              <w:marTop w:val="0"/>
              <w:marBottom w:val="0"/>
              <w:divBdr>
                <w:top w:val="none" w:sz="0" w:space="0" w:color="auto"/>
                <w:left w:val="none" w:sz="0" w:space="0" w:color="auto"/>
                <w:bottom w:val="none" w:sz="0" w:space="0" w:color="auto"/>
                <w:right w:val="none" w:sz="0" w:space="0" w:color="auto"/>
              </w:divBdr>
              <w:divsChild>
                <w:div w:id="538471078">
                  <w:marLeft w:val="0"/>
                  <w:marRight w:val="0"/>
                  <w:marTop w:val="0"/>
                  <w:marBottom w:val="0"/>
                  <w:divBdr>
                    <w:top w:val="none" w:sz="0" w:space="0" w:color="auto"/>
                    <w:left w:val="none" w:sz="0" w:space="0" w:color="auto"/>
                    <w:bottom w:val="none" w:sz="0" w:space="0" w:color="auto"/>
                    <w:right w:val="none" w:sz="0" w:space="0" w:color="auto"/>
                  </w:divBdr>
                  <w:divsChild>
                    <w:div w:id="172513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3247993">
      <w:marLeft w:val="0"/>
      <w:marRight w:val="0"/>
      <w:marTop w:val="0"/>
      <w:marBottom w:val="0"/>
      <w:divBdr>
        <w:top w:val="none" w:sz="0" w:space="0" w:color="auto"/>
        <w:left w:val="none" w:sz="0" w:space="0" w:color="auto"/>
        <w:bottom w:val="none" w:sz="0" w:space="0" w:color="auto"/>
        <w:right w:val="none" w:sz="0" w:space="0" w:color="auto"/>
      </w:divBdr>
      <w:divsChild>
        <w:div w:id="514075894">
          <w:marLeft w:val="0"/>
          <w:marRight w:val="0"/>
          <w:marTop w:val="0"/>
          <w:marBottom w:val="0"/>
          <w:divBdr>
            <w:top w:val="none" w:sz="0" w:space="0" w:color="auto"/>
            <w:left w:val="none" w:sz="0" w:space="0" w:color="auto"/>
            <w:bottom w:val="none" w:sz="0" w:space="0" w:color="auto"/>
            <w:right w:val="none" w:sz="0" w:space="0" w:color="auto"/>
          </w:divBdr>
        </w:div>
      </w:divsChild>
    </w:div>
    <w:div w:id="1637835090">
      <w:bodyDiv w:val="1"/>
      <w:marLeft w:val="0"/>
      <w:marRight w:val="0"/>
      <w:marTop w:val="0"/>
      <w:marBottom w:val="0"/>
      <w:divBdr>
        <w:top w:val="none" w:sz="0" w:space="0" w:color="auto"/>
        <w:left w:val="none" w:sz="0" w:space="0" w:color="auto"/>
        <w:bottom w:val="none" w:sz="0" w:space="0" w:color="auto"/>
        <w:right w:val="none" w:sz="0" w:space="0" w:color="auto"/>
      </w:divBdr>
    </w:div>
    <w:div w:id="1699041905">
      <w:bodyDiv w:val="1"/>
      <w:marLeft w:val="0"/>
      <w:marRight w:val="0"/>
      <w:marTop w:val="0"/>
      <w:marBottom w:val="0"/>
      <w:divBdr>
        <w:top w:val="none" w:sz="0" w:space="0" w:color="auto"/>
        <w:left w:val="none" w:sz="0" w:space="0" w:color="auto"/>
        <w:bottom w:val="none" w:sz="0" w:space="0" w:color="auto"/>
        <w:right w:val="none" w:sz="0" w:space="0" w:color="auto"/>
      </w:divBdr>
    </w:div>
    <w:div w:id="1705212540">
      <w:bodyDiv w:val="1"/>
      <w:marLeft w:val="0"/>
      <w:marRight w:val="0"/>
      <w:marTop w:val="0"/>
      <w:marBottom w:val="0"/>
      <w:divBdr>
        <w:top w:val="none" w:sz="0" w:space="0" w:color="auto"/>
        <w:left w:val="none" w:sz="0" w:space="0" w:color="auto"/>
        <w:bottom w:val="none" w:sz="0" w:space="0" w:color="auto"/>
        <w:right w:val="none" w:sz="0" w:space="0" w:color="auto"/>
      </w:divBdr>
    </w:div>
    <w:div w:id="1723944946">
      <w:bodyDiv w:val="1"/>
      <w:marLeft w:val="0"/>
      <w:marRight w:val="0"/>
      <w:marTop w:val="0"/>
      <w:marBottom w:val="0"/>
      <w:divBdr>
        <w:top w:val="none" w:sz="0" w:space="0" w:color="auto"/>
        <w:left w:val="none" w:sz="0" w:space="0" w:color="auto"/>
        <w:bottom w:val="none" w:sz="0" w:space="0" w:color="auto"/>
        <w:right w:val="none" w:sz="0" w:space="0" w:color="auto"/>
      </w:divBdr>
      <w:divsChild>
        <w:div w:id="87697685">
          <w:marLeft w:val="0"/>
          <w:marRight w:val="0"/>
          <w:marTop w:val="0"/>
          <w:marBottom w:val="0"/>
          <w:divBdr>
            <w:top w:val="none" w:sz="0" w:space="0" w:color="auto"/>
            <w:left w:val="none" w:sz="0" w:space="0" w:color="auto"/>
            <w:bottom w:val="none" w:sz="0" w:space="0" w:color="auto"/>
            <w:right w:val="none" w:sz="0" w:space="0" w:color="auto"/>
          </w:divBdr>
          <w:divsChild>
            <w:div w:id="37629575">
              <w:marLeft w:val="0"/>
              <w:marRight w:val="0"/>
              <w:marTop w:val="0"/>
              <w:marBottom w:val="0"/>
              <w:divBdr>
                <w:top w:val="none" w:sz="0" w:space="0" w:color="auto"/>
                <w:left w:val="none" w:sz="0" w:space="0" w:color="auto"/>
                <w:bottom w:val="none" w:sz="0" w:space="0" w:color="auto"/>
                <w:right w:val="none" w:sz="0" w:space="0" w:color="auto"/>
              </w:divBdr>
            </w:div>
          </w:divsChild>
        </w:div>
        <w:div w:id="139612897">
          <w:marLeft w:val="0"/>
          <w:marRight w:val="0"/>
          <w:marTop w:val="0"/>
          <w:marBottom w:val="0"/>
          <w:divBdr>
            <w:top w:val="none" w:sz="0" w:space="0" w:color="auto"/>
            <w:left w:val="none" w:sz="0" w:space="0" w:color="auto"/>
            <w:bottom w:val="none" w:sz="0" w:space="0" w:color="auto"/>
            <w:right w:val="none" w:sz="0" w:space="0" w:color="auto"/>
          </w:divBdr>
          <w:divsChild>
            <w:div w:id="440535708">
              <w:marLeft w:val="0"/>
              <w:marRight w:val="0"/>
              <w:marTop w:val="0"/>
              <w:marBottom w:val="0"/>
              <w:divBdr>
                <w:top w:val="none" w:sz="0" w:space="0" w:color="auto"/>
                <w:left w:val="none" w:sz="0" w:space="0" w:color="auto"/>
                <w:bottom w:val="none" w:sz="0" w:space="0" w:color="auto"/>
                <w:right w:val="none" w:sz="0" w:space="0" w:color="auto"/>
              </w:divBdr>
            </w:div>
          </w:divsChild>
        </w:div>
        <w:div w:id="149829563">
          <w:marLeft w:val="0"/>
          <w:marRight w:val="0"/>
          <w:marTop w:val="0"/>
          <w:marBottom w:val="0"/>
          <w:divBdr>
            <w:top w:val="none" w:sz="0" w:space="0" w:color="auto"/>
            <w:left w:val="none" w:sz="0" w:space="0" w:color="auto"/>
            <w:bottom w:val="none" w:sz="0" w:space="0" w:color="auto"/>
            <w:right w:val="none" w:sz="0" w:space="0" w:color="auto"/>
          </w:divBdr>
          <w:divsChild>
            <w:div w:id="45423475">
              <w:marLeft w:val="0"/>
              <w:marRight w:val="0"/>
              <w:marTop w:val="0"/>
              <w:marBottom w:val="0"/>
              <w:divBdr>
                <w:top w:val="none" w:sz="0" w:space="0" w:color="auto"/>
                <w:left w:val="none" w:sz="0" w:space="0" w:color="auto"/>
                <w:bottom w:val="none" w:sz="0" w:space="0" w:color="auto"/>
                <w:right w:val="none" w:sz="0" w:space="0" w:color="auto"/>
              </w:divBdr>
            </w:div>
          </w:divsChild>
        </w:div>
        <w:div w:id="165483339">
          <w:marLeft w:val="0"/>
          <w:marRight w:val="0"/>
          <w:marTop w:val="0"/>
          <w:marBottom w:val="0"/>
          <w:divBdr>
            <w:top w:val="none" w:sz="0" w:space="0" w:color="auto"/>
            <w:left w:val="none" w:sz="0" w:space="0" w:color="auto"/>
            <w:bottom w:val="none" w:sz="0" w:space="0" w:color="auto"/>
            <w:right w:val="none" w:sz="0" w:space="0" w:color="auto"/>
          </w:divBdr>
          <w:divsChild>
            <w:div w:id="2103262809">
              <w:marLeft w:val="0"/>
              <w:marRight w:val="0"/>
              <w:marTop w:val="0"/>
              <w:marBottom w:val="0"/>
              <w:divBdr>
                <w:top w:val="none" w:sz="0" w:space="0" w:color="auto"/>
                <w:left w:val="none" w:sz="0" w:space="0" w:color="auto"/>
                <w:bottom w:val="none" w:sz="0" w:space="0" w:color="auto"/>
                <w:right w:val="none" w:sz="0" w:space="0" w:color="auto"/>
              </w:divBdr>
            </w:div>
          </w:divsChild>
        </w:div>
        <w:div w:id="181406997">
          <w:marLeft w:val="0"/>
          <w:marRight w:val="0"/>
          <w:marTop w:val="0"/>
          <w:marBottom w:val="0"/>
          <w:divBdr>
            <w:top w:val="none" w:sz="0" w:space="0" w:color="auto"/>
            <w:left w:val="none" w:sz="0" w:space="0" w:color="auto"/>
            <w:bottom w:val="none" w:sz="0" w:space="0" w:color="auto"/>
            <w:right w:val="none" w:sz="0" w:space="0" w:color="auto"/>
          </w:divBdr>
          <w:divsChild>
            <w:div w:id="450711237">
              <w:marLeft w:val="0"/>
              <w:marRight w:val="0"/>
              <w:marTop w:val="0"/>
              <w:marBottom w:val="0"/>
              <w:divBdr>
                <w:top w:val="none" w:sz="0" w:space="0" w:color="auto"/>
                <w:left w:val="none" w:sz="0" w:space="0" w:color="auto"/>
                <w:bottom w:val="none" w:sz="0" w:space="0" w:color="auto"/>
                <w:right w:val="none" w:sz="0" w:space="0" w:color="auto"/>
              </w:divBdr>
            </w:div>
          </w:divsChild>
        </w:div>
        <w:div w:id="219631148">
          <w:marLeft w:val="0"/>
          <w:marRight w:val="0"/>
          <w:marTop w:val="0"/>
          <w:marBottom w:val="0"/>
          <w:divBdr>
            <w:top w:val="none" w:sz="0" w:space="0" w:color="auto"/>
            <w:left w:val="none" w:sz="0" w:space="0" w:color="auto"/>
            <w:bottom w:val="none" w:sz="0" w:space="0" w:color="auto"/>
            <w:right w:val="none" w:sz="0" w:space="0" w:color="auto"/>
          </w:divBdr>
          <w:divsChild>
            <w:div w:id="902836982">
              <w:marLeft w:val="0"/>
              <w:marRight w:val="0"/>
              <w:marTop w:val="0"/>
              <w:marBottom w:val="0"/>
              <w:divBdr>
                <w:top w:val="none" w:sz="0" w:space="0" w:color="auto"/>
                <w:left w:val="none" w:sz="0" w:space="0" w:color="auto"/>
                <w:bottom w:val="none" w:sz="0" w:space="0" w:color="auto"/>
                <w:right w:val="none" w:sz="0" w:space="0" w:color="auto"/>
              </w:divBdr>
            </w:div>
          </w:divsChild>
        </w:div>
        <w:div w:id="244997241">
          <w:marLeft w:val="0"/>
          <w:marRight w:val="0"/>
          <w:marTop w:val="0"/>
          <w:marBottom w:val="0"/>
          <w:divBdr>
            <w:top w:val="none" w:sz="0" w:space="0" w:color="auto"/>
            <w:left w:val="none" w:sz="0" w:space="0" w:color="auto"/>
            <w:bottom w:val="none" w:sz="0" w:space="0" w:color="auto"/>
            <w:right w:val="none" w:sz="0" w:space="0" w:color="auto"/>
          </w:divBdr>
          <w:divsChild>
            <w:div w:id="1172452669">
              <w:marLeft w:val="0"/>
              <w:marRight w:val="0"/>
              <w:marTop w:val="0"/>
              <w:marBottom w:val="0"/>
              <w:divBdr>
                <w:top w:val="none" w:sz="0" w:space="0" w:color="auto"/>
                <w:left w:val="none" w:sz="0" w:space="0" w:color="auto"/>
                <w:bottom w:val="none" w:sz="0" w:space="0" w:color="auto"/>
                <w:right w:val="none" w:sz="0" w:space="0" w:color="auto"/>
              </w:divBdr>
            </w:div>
          </w:divsChild>
        </w:div>
        <w:div w:id="251549174">
          <w:marLeft w:val="0"/>
          <w:marRight w:val="0"/>
          <w:marTop w:val="0"/>
          <w:marBottom w:val="0"/>
          <w:divBdr>
            <w:top w:val="none" w:sz="0" w:space="0" w:color="auto"/>
            <w:left w:val="none" w:sz="0" w:space="0" w:color="auto"/>
            <w:bottom w:val="none" w:sz="0" w:space="0" w:color="auto"/>
            <w:right w:val="none" w:sz="0" w:space="0" w:color="auto"/>
          </w:divBdr>
          <w:divsChild>
            <w:div w:id="839348082">
              <w:marLeft w:val="0"/>
              <w:marRight w:val="0"/>
              <w:marTop w:val="0"/>
              <w:marBottom w:val="0"/>
              <w:divBdr>
                <w:top w:val="none" w:sz="0" w:space="0" w:color="auto"/>
                <w:left w:val="none" w:sz="0" w:space="0" w:color="auto"/>
                <w:bottom w:val="none" w:sz="0" w:space="0" w:color="auto"/>
                <w:right w:val="none" w:sz="0" w:space="0" w:color="auto"/>
              </w:divBdr>
            </w:div>
          </w:divsChild>
        </w:div>
        <w:div w:id="286812667">
          <w:marLeft w:val="0"/>
          <w:marRight w:val="0"/>
          <w:marTop w:val="0"/>
          <w:marBottom w:val="0"/>
          <w:divBdr>
            <w:top w:val="none" w:sz="0" w:space="0" w:color="auto"/>
            <w:left w:val="none" w:sz="0" w:space="0" w:color="auto"/>
            <w:bottom w:val="none" w:sz="0" w:space="0" w:color="auto"/>
            <w:right w:val="none" w:sz="0" w:space="0" w:color="auto"/>
          </w:divBdr>
          <w:divsChild>
            <w:div w:id="2084984949">
              <w:marLeft w:val="0"/>
              <w:marRight w:val="0"/>
              <w:marTop w:val="0"/>
              <w:marBottom w:val="0"/>
              <w:divBdr>
                <w:top w:val="none" w:sz="0" w:space="0" w:color="auto"/>
                <w:left w:val="none" w:sz="0" w:space="0" w:color="auto"/>
                <w:bottom w:val="none" w:sz="0" w:space="0" w:color="auto"/>
                <w:right w:val="none" w:sz="0" w:space="0" w:color="auto"/>
              </w:divBdr>
            </w:div>
          </w:divsChild>
        </w:div>
        <w:div w:id="363865873">
          <w:marLeft w:val="0"/>
          <w:marRight w:val="0"/>
          <w:marTop w:val="0"/>
          <w:marBottom w:val="0"/>
          <w:divBdr>
            <w:top w:val="none" w:sz="0" w:space="0" w:color="auto"/>
            <w:left w:val="none" w:sz="0" w:space="0" w:color="auto"/>
            <w:bottom w:val="none" w:sz="0" w:space="0" w:color="auto"/>
            <w:right w:val="none" w:sz="0" w:space="0" w:color="auto"/>
          </w:divBdr>
          <w:divsChild>
            <w:div w:id="283461534">
              <w:marLeft w:val="0"/>
              <w:marRight w:val="0"/>
              <w:marTop w:val="0"/>
              <w:marBottom w:val="0"/>
              <w:divBdr>
                <w:top w:val="none" w:sz="0" w:space="0" w:color="auto"/>
                <w:left w:val="none" w:sz="0" w:space="0" w:color="auto"/>
                <w:bottom w:val="none" w:sz="0" w:space="0" w:color="auto"/>
                <w:right w:val="none" w:sz="0" w:space="0" w:color="auto"/>
              </w:divBdr>
            </w:div>
          </w:divsChild>
        </w:div>
        <w:div w:id="436750722">
          <w:marLeft w:val="0"/>
          <w:marRight w:val="0"/>
          <w:marTop w:val="0"/>
          <w:marBottom w:val="0"/>
          <w:divBdr>
            <w:top w:val="none" w:sz="0" w:space="0" w:color="auto"/>
            <w:left w:val="none" w:sz="0" w:space="0" w:color="auto"/>
            <w:bottom w:val="none" w:sz="0" w:space="0" w:color="auto"/>
            <w:right w:val="none" w:sz="0" w:space="0" w:color="auto"/>
          </w:divBdr>
          <w:divsChild>
            <w:div w:id="1594319950">
              <w:marLeft w:val="0"/>
              <w:marRight w:val="0"/>
              <w:marTop w:val="0"/>
              <w:marBottom w:val="0"/>
              <w:divBdr>
                <w:top w:val="none" w:sz="0" w:space="0" w:color="auto"/>
                <w:left w:val="none" w:sz="0" w:space="0" w:color="auto"/>
                <w:bottom w:val="none" w:sz="0" w:space="0" w:color="auto"/>
                <w:right w:val="none" w:sz="0" w:space="0" w:color="auto"/>
              </w:divBdr>
            </w:div>
          </w:divsChild>
        </w:div>
        <w:div w:id="505754437">
          <w:marLeft w:val="0"/>
          <w:marRight w:val="0"/>
          <w:marTop w:val="0"/>
          <w:marBottom w:val="0"/>
          <w:divBdr>
            <w:top w:val="none" w:sz="0" w:space="0" w:color="auto"/>
            <w:left w:val="none" w:sz="0" w:space="0" w:color="auto"/>
            <w:bottom w:val="none" w:sz="0" w:space="0" w:color="auto"/>
            <w:right w:val="none" w:sz="0" w:space="0" w:color="auto"/>
          </w:divBdr>
          <w:divsChild>
            <w:div w:id="153569559">
              <w:marLeft w:val="0"/>
              <w:marRight w:val="0"/>
              <w:marTop w:val="0"/>
              <w:marBottom w:val="0"/>
              <w:divBdr>
                <w:top w:val="none" w:sz="0" w:space="0" w:color="auto"/>
                <w:left w:val="none" w:sz="0" w:space="0" w:color="auto"/>
                <w:bottom w:val="none" w:sz="0" w:space="0" w:color="auto"/>
                <w:right w:val="none" w:sz="0" w:space="0" w:color="auto"/>
              </w:divBdr>
            </w:div>
          </w:divsChild>
        </w:div>
        <w:div w:id="528417873">
          <w:marLeft w:val="0"/>
          <w:marRight w:val="0"/>
          <w:marTop w:val="0"/>
          <w:marBottom w:val="0"/>
          <w:divBdr>
            <w:top w:val="none" w:sz="0" w:space="0" w:color="auto"/>
            <w:left w:val="none" w:sz="0" w:space="0" w:color="auto"/>
            <w:bottom w:val="none" w:sz="0" w:space="0" w:color="auto"/>
            <w:right w:val="none" w:sz="0" w:space="0" w:color="auto"/>
          </w:divBdr>
          <w:divsChild>
            <w:div w:id="580531158">
              <w:marLeft w:val="0"/>
              <w:marRight w:val="0"/>
              <w:marTop w:val="0"/>
              <w:marBottom w:val="0"/>
              <w:divBdr>
                <w:top w:val="none" w:sz="0" w:space="0" w:color="auto"/>
                <w:left w:val="none" w:sz="0" w:space="0" w:color="auto"/>
                <w:bottom w:val="none" w:sz="0" w:space="0" w:color="auto"/>
                <w:right w:val="none" w:sz="0" w:space="0" w:color="auto"/>
              </w:divBdr>
            </w:div>
          </w:divsChild>
        </w:div>
        <w:div w:id="531263883">
          <w:marLeft w:val="0"/>
          <w:marRight w:val="0"/>
          <w:marTop w:val="0"/>
          <w:marBottom w:val="0"/>
          <w:divBdr>
            <w:top w:val="none" w:sz="0" w:space="0" w:color="auto"/>
            <w:left w:val="none" w:sz="0" w:space="0" w:color="auto"/>
            <w:bottom w:val="none" w:sz="0" w:space="0" w:color="auto"/>
            <w:right w:val="none" w:sz="0" w:space="0" w:color="auto"/>
          </w:divBdr>
          <w:divsChild>
            <w:div w:id="303704925">
              <w:marLeft w:val="0"/>
              <w:marRight w:val="0"/>
              <w:marTop w:val="0"/>
              <w:marBottom w:val="0"/>
              <w:divBdr>
                <w:top w:val="none" w:sz="0" w:space="0" w:color="auto"/>
                <w:left w:val="none" w:sz="0" w:space="0" w:color="auto"/>
                <w:bottom w:val="none" w:sz="0" w:space="0" w:color="auto"/>
                <w:right w:val="none" w:sz="0" w:space="0" w:color="auto"/>
              </w:divBdr>
            </w:div>
          </w:divsChild>
        </w:div>
        <w:div w:id="535773065">
          <w:marLeft w:val="0"/>
          <w:marRight w:val="0"/>
          <w:marTop w:val="0"/>
          <w:marBottom w:val="0"/>
          <w:divBdr>
            <w:top w:val="none" w:sz="0" w:space="0" w:color="auto"/>
            <w:left w:val="none" w:sz="0" w:space="0" w:color="auto"/>
            <w:bottom w:val="none" w:sz="0" w:space="0" w:color="auto"/>
            <w:right w:val="none" w:sz="0" w:space="0" w:color="auto"/>
          </w:divBdr>
          <w:divsChild>
            <w:div w:id="990061107">
              <w:marLeft w:val="0"/>
              <w:marRight w:val="0"/>
              <w:marTop w:val="0"/>
              <w:marBottom w:val="0"/>
              <w:divBdr>
                <w:top w:val="none" w:sz="0" w:space="0" w:color="auto"/>
                <w:left w:val="none" w:sz="0" w:space="0" w:color="auto"/>
                <w:bottom w:val="none" w:sz="0" w:space="0" w:color="auto"/>
                <w:right w:val="none" w:sz="0" w:space="0" w:color="auto"/>
              </w:divBdr>
            </w:div>
          </w:divsChild>
        </w:div>
        <w:div w:id="541938714">
          <w:marLeft w:val="0"/>
          <w:marRight w:val="0"/>
          <w:marTop w:val="0"/>
          <w:marBottom w:val="0"/>
          <w:divBdr>
            <w:top w:val="none" w:sz="0" w:space="0" w:color="auto"/>
            <w:left w:val="none" w:sz="0" w:space="0" w:color="auto"/>
            <w:bottom w:val="none" w:sz="0" w:space="0" w:color="auto"/>
            <w:right w:val="none" w:sz="0" w:space="0" w:color="auto"/>
          </w:divBdr>
          <w:divsChild>
            <w:div w:id="1646811720">
              <w:marLeft w:val="0"/>
              <w:marRight w:val="0"/>
              <w:marTop w:val="0"/>
              <w:marBottom w:val="0"/>
              <w:divBdr>
                <w:top w:val="none" w:sz="0" w:space="0" w:color="auto"/>
                <w:left w:val="none" w:sz="0" w:space="0" w:color="auto"/>
                <w:bottom w:val="none" w:sz="0" w:space="0" w:color="auto"/>
                <w:right w:val="none" w:sz="0" w:space="0" w:color="auto"/>
              </w:divBdr>
            </w:div>
          </w:divsChild>
        </w:div>
        <w:div w:id="606541653">
          <w:marLeft w:val="0"/>
          <w:marRight w:val="0"/>
          <w:marTop w:val="0"/>
          <w:marBottom w:val="0"/>
          <w:divBdr>
            <w:top w:val="none" w:sz="0" w:space="0" w:color="auto"/>
            <w:left w:val="none" w:sz="0" w:space="0" w:color="auto"/>
            <w:bottom w:val="none" w:sz="0" w:space="0" w:color="auto"/>
            <w:right w:val="none" w:sz="0" w:space="0" w:color="auto"/>
          </w:divBdr>
          <w:divsChild>
            <w:div w:id="1433697470">
              <w:marLeft w:val="0"/>
              <w:marRight w:val="0"/>
              <w:marTop w:val="0"/>
              <w:marBottom w:val="0"/>
              <w:divBdr>
                <w:top w:val="none" w:sz="0" w:space="0" w:color="auto"/>
                <w:left w:val="none" w:sz="0" w:space="0" w:color="auto"/>
                <w:bottom w:val="none" w:sz="0" w:space="0" w:color="auto"/>
                <w:right w:val="none" w:sz="0" w:space="0" w:color="auto"/>
              </w:divBdr>
            </w:div>
          </w:divsChild>
        </w:div>
        <w:div w:id="618028664">
          <w:marLeft w:val="0"/>
          <w:marRight w:val="0"/>
          <w:marTop w:val="0"/>
          <w:marBottom w:val="0"/>
          <w:divBdr>
            <w:top w:val="none" w:sz="0" w:space="0" w:color="auto"/>
            <w:left w:val="none" w:sz="0" w:space="0" w:color="auto"/>
            <w:bottom w:val="none" w:sz="0" w:space="0" w:color="auto"/>
            <w:right w:val="none" w:sz="0" w:space="0" w:color="auto"/>
          </w:divBdr>
          <w:divsChild>
            <w:div w:id="1003238785">
              <w:marLeft w:val="0"/>
              <w:marRight w:val="0"/>
              <w:marTop w:val="0"/>
              <w:marBottom w:val="0"/>
              <w:divBdr>
                <w:top w:val="none" w:sz="0" w:space="0" w:color="auto"/>
                <w:left w:val="none" w:sz="0" w:space="0" w:color="auto"/>
                <w:bottom w:val="none" w:sz="0" w:space="0" w:color="auto"/>
                <w:right w:val="none" w:sz="0" w:space="0" w:color="auto"/>
              </w:divBdr>
            </w:div>
          </w:divsChild>
        </w:div>
        <w:div w:id="681202554">
          <w:marLeft w:val="0"/>
          <w:marRight w:val="0"/>
          <w:marTop w:val="0"/>
          <w:marBottom w:val="0"/>
          <w:divBdr>
            <w:top w:val="none" w:sz="0" w:space="0" w:color="auto"/>
            <w:left w:val="none" w:sz="0" w:space="0" w:color="auto"/>
            <w:bottom w:val="none" w:sz="0" w:space="0" w:color="auto"/>
            <w:right w:val="none" w:sz="0" w:space="0" w:color="auto"/>
          </w:divBdr>
          <w:divsChild>
            <w:div w:id="367223512">
              <w:marLeft w:val="0"/>
              <w:marRight w:val="0"/>
              <w:marTop w:val="0"/>
              <w:marBottom w:val="0"/>
              <w:divBdr>
                <w:top w:val="none" w:sz="0" w:space="0" w:color="auto"/>
                <w:left w:val="none" w:sz="0" w:space="0" w:color="auto"/>
                <w:bottom w:val="none" w:sz="0" w:space="0" w:color="auto"/>
                <w:right w:val="none" w:sz="0" w:space="0" w:color="auto"/>
              </w:divBdr>
            </w:div>
          </w:divsChild>
        </w:div>
        <w:div w:id="689531669">
          <w:marLeft w:val="0"/>
          <w:marRight w:val="0"/>
          <w:marTop w:val="0"/>
          <w:marBottom w:val="0"/>
          <w:divBdr>
            <w:top w:val="none" w:sz="0" w:space="0" w:color="auto"/>
            <w:left w:val="none" w:sz="0" w:space="0" w:color="auto"/>
            <w:bottom w:val="none" w:sz="0" w:space="0" w:color="auto"/>
            <w:right w:val="none" w:sz="0" w:space="0" w:color="auto"/>
          </w:divBdr>
          <w:divsChild>
            <w:div w:id="712002927">
              <w:marLeft w:val="0"/>
              <w:marRight w:val="0"/>
              <w:marTop w:val="0"/>
              <w:marBottom w:val="0"/>
              <w:divBdr>
                <w:top w:val="none" w:sz="0" w:space="0" w:color="auto"/>
                <w:left w:val="none" w:sz="0" w:space="0" w:color="auto"/>
                <w:bottom w:val="none" w:sz="0" w:space="0" w:color="auto"/>
                <w:right w:val="none" w:sz="0" w:space="0" w:color="auto"/>
              </w:divBdr>
            </w:div>
          </w:divsChild>
        </w:div>
        <w:div w:id="693192301">
          <w:marLeft w:val="0"/>
          <w:marRight w:val="0"/>
          <w:marTop w:val="0"/>
          <w:marBottom w:val="0"/>
          <w:divBdr>
            <w:top w:val="none" w:sz="0" w:space="0" w:color="auto"/>
            <w:left w:val="none" w:sz="0" w:space="0" w:color="auto"/>
            <w:bottom w:val="none" w:sz="0" w:space="0" w:color="auto"/>
            <w:right w:val="none" w:sz="0" w:space="0" w:color="auto"/>
          </w:divBdr>
          <w:divsChild>
            <w:div w:id="594441782">
              <w:marLeft w:val="0"/>
              <w:marRight w:val="0"/>
              <w:marTop w:val="0"/>
              <w:marBottom w:val="0"/>
              <w:divBdr>
                <w:top w:val="none" w:sz="0" w:space="0" w:color="auto"/>
                <w:left w:val="none" w:sz="0" w:space="0" w:color="auto"/>
                <w:bottom w:val="none" w:sz="0" w:space="0" w:color="auto"/>
                <w:right w:val="none" w:sz="0" w:space="0" w:color="auto"/>
              </w:divBdr>
            </w:div>
          </w:divsChild>
        </w:div>
        <w:div w:id="695811812">
          <w:marLeft w:val="0"/>
          <w:marRight w:val="0"/>
          <w:marTop w:val="0"/>
          <w:marBottom w:val="0"/>
          <w:divBdr>
            <w:top w:val="none" w:sz="0" w:space="0" w:color="auto"/>
            <w:left w:val="none" w:sz="0" w:space="0" w:color="auto"/>
            <w:bottom w:val="none" w:sz="0" w:space="0" w:color="auto"/>
            <w:right w:val="none" w:sz="0" w:space="0" w:color="auto"/>
          </w:divBdr>
          <w:divsChild>
            <w:div w:id="1638685470">
              <w:marLeft w:val="0"/>
              <w:marRight w:val="0"/>
              <w:marTop w:val="0"/>
              <w:marBottom w:val="0"/>
              <w:divBdr>
                <w:top w:val="none" w:sz="0" w:space="0" w:color="auto"/>
                <w:left w:val="none" w:sz="0" w:space="0" w:color="auto"/>
                <w:bottom w:val="none" w:sz="0" w:space="0" w:color="auto"/>
                <w:right w:val="none" w:sz="0" w:space="0" w:color="auto"/>
              </w:divBdr>
            </w:div>
          </w:divsChild>
        </w:div>
        <w:div w:id="722562349">
          <w:marLeft w:val="0"/>
          <w:marRight w:val="0"/>
          <w:marTop w:val="0"/>
          <w:marBottom w:val="0"/>
          <w:divBdr>
            <w:top w:val="none" w:sz="0" w:space="0" w:color="auto"/>
            <w:left w:val="none" w:sz="0" w:space="0" w:color="auto"/>
            <w:bottom w:val="none" w:sz="0" w:space="0" w:color="auto"/>
            <w:right w:val="none" w:sz="0" w:space="0" w:color="auto"/>
          </w:divBdr>
          <w:divsChild>
            <w:div w:id="1335649488">
              <w:marLeft w:val="0"/>
              <w:marRight w:val="0"/>
              <w:marTop w:val="0"/>
              <w:marBottom w:val="0"/>
              <w:divBdr>
                <w:top w:val="none" w:sz="0" w:space="0" w:color="auto"/>
                <w:left w:val="none" w:sz="0" w:space="0" w:color="auto"/>
                <w:bottom w:val="none" w:sz="0" w:space="0" w:color="auto"/>
                <w:right w:val="none" w:sz="0" w:space="0" w:color="auto"/>
              </w:divBdr>
            </w:div>
          </w:divsChild>
        </w:div>
        <w:div w:id="811868529">
          <w:marLeft w:val="0"/>
          <w:marRight w:val="0"/>
          <w:marTop w:val="0"/>
          <w:marBottom w:val="0"/>
          <w:divBdr>
            <w:top w:val="none" w:sz="0" w:space="0" w:color="auto"/>
            <w:left w:val="none" w:sz="0" w:space="0" w:color="auto"/>
            <w:bottom w:val="none" w:sz="0" w:space="0" w:color="auto"/>
            <w:right w:val="none" w:sz="0" w:space="0" w:color="auto"/>
          </w:divBdr>
          <w:divsChild>
            <w:div w:id="421607616">
              <w:marLeft w:val="0"/>
              <w:marRight w:val="0"/>
              <w:marTop w:val="0"/>
              <w:marBottom w:val="0"/>
              <w:divBdr>
                <w:top w:val="none" w:sz="0" w:space="0" w:color="auto"/>
                <w:left w:val="none" w:sz="0" w:space="0" w:color="auto"/>
                <w:bottom w:val="none" w:sz="0" w:space="0" w:color="auto"/>
                <w:right w:val="none" w:sz="0" w:space="0" w:color="auto"/>
              </w:divBdr>
            </w:div>
          </w:divsChild>
        </w:div>
        <w:div w:id="832919142">
          <w:marLeft w:val="0"/>
          <w:marRight w:val="0"/>
          <w:marTop w:val="0"/>
          <w:marBottom w:val="0"/>
          <w:divBdr>
            <w:top w:val="none" w:sz="0" w:space="0" w:color="auto"/>
            <w:left w:val="none" w:sz="0" w:space="0" w:color="auto"/>
            <w:bottom w:val="none" w:sz="0" w:space="0" w:color="auto"/>
            <w:right w:val="none" w:sz="0" w:space="0" w:color="auto"/>
          </w:divBdr>
          <w:divsChild>
            <w:div w:id="788860580">
              <w:marLeft w:val="0"/>
              <w:marRight w:val="0"/>
              <w:marTop w:val="0"/>
              <w:marBottom w:val="0"/>
              <w:divBdr>
                <w:top w:val="none" w:sz="0" w:space="0" w:color="auto"/>
                <w:left w:val="none" w:sz="0" w:space="0" w:color="auto"/>
                <w:bottom w:val="none" w:sz="0" w:space="0" w:color="auto"/>
                <w:right w:val="none" w:sz="0" w:space="0" w:color="auto"/>
              </w:divBdr>
            </w:div>
          </w:divsChild>
        </w:div>
        <w:div w:id="916942457">
          <w:marLeft w:val="0"/>
          <w:marRight w:val="0"/>
          <w:marTop w:val="0"/>
          <w:marBottom w:val="0"/>
          <w:divBdr>
            <w:top w:val="none" w:sz="0" w:space="0" w:color="auto"/>
            <w:left w:val="none" w:sz="0" w:space="0" w:color="auto"/>
            <w:bottom w:val="none" w:sz="0" w:space="0" w:color="auto"/>
            <w:right w:val="none" w:sz="0" w:space="0" w:color="auto"/>
          </w:divBdr>
          <w:divsChild>
            <w:div w:id="1051424451">
              <w:marLeft w:val="0"/>
              <w:marRight w:val="0"/>
              <w:marTop w:val="0"/>
              <w:marBottom w:val="0"/>
              <w:divBdr>
                <w:top w:val="none" w:sz="0" w:space="0" w:color="auto"/>
                <w:left w:val="none" w:sz="0" w:space="0" w:color="auto"/>
                <w:bottom w:val="none" w:sz="0" w:space="0" w:color="auto"/>
                <w:right w:val="none" w:sz="0" w:space="0" w:color="auto"/>
              </w:divBdr>
            </w:div>
          </w:divsChild>
        </w:div>
        <w:div w:id="998655507">
          <w:marLeft w:val="0"/>
          <w:marRight w:val="0"/>
          <w:marTop w:val="0"/>
          <w:marBottom w:val="0"/>
          <w:divBdr>
            <w:top w:val="none" w:sz="0" w:space="0" w:color="auto"/>
            <w:left w:val="none" w:sz="0" w:space="0" w:color="auto"/>
            <w:bottom w:val="none" w:sz="0" w:space="0" w:color="auto"/>
            <w:right w:val="none" w:sz="0" w:space="0" w:color="auto"/>
          </w:divBdr>
          <w:divsChild>
            <w:div w:id="1131441878">
              <w:marLeft w:val="0"/>
              <w:marRight w:val="0"/>
              <w:marTop w:val="0"/>
              <w:marBottom w:val="0"/>
              <w:divBdr>
                <w:top w:val="none" w:sz="0" w:space="0" w:color="auto"/>
                <w:left w:val="none" w:sz="0" w:space="0" w:color="auto"/>
                <w:bottom w:val="none" w:sz="0" w:space="0" w:color="auto"/>
                <w:right w:val="none" w:sz="0" w:space="0" w:color="auto"/>
              </w:divBdr>
            </w:div>
          </w:divsChild>
        </w:div>
        <w:div w:id="1071345279">
          <w:marLeft w:val="0"/>
          <w:marRight w:val="0"/>
          <w:marTop w:val="0"/>
          <w:marBottom w:val="0"/>
          <w:divBdr>
            <w:top w:val="none" w:sz="0" w:space="0" w:color="auto"/>
            <w:left w:val="none" w:sz="0" w:space="0" w:color="auto"/>
            <w:bottom w:val="none" w:sz="0" w:space="0" w:color="auto"/>
            <w:right w:val="none" w:sz="0" w:space="0" w:color="auto"/>
          </w:divBdr>
          <w:divsChild>
            <w:div w:id="1220246932">
              <w:marLeft w:val="0"/>
              <w:marRight w:val="0"/>
              <w:marTop w:val="0"/>
              <w:marBottom w:val="0"/>
              <w:divBdr>
                <w:top w:val="none" w:sz="0" w:space="0" w:color="auto"/>
                <w:left w:val="none" w:sz="0" w:space="0" w:color="auto"/>
                <w:bottom w:val="none" w:sz="0" w:space="0" w:color="auto"/>
                <w:right w:val="none" w:sz="0" w:space="0" w:color="auto"/>
              </w:divBdr>
            </w:div>
          </w:divsChild>
        </w:div>
        <w:div w:id="1086922868">
          <w:marLeft w:val="0"/>
          <w:marRight w:val="0"/>
          <w:marTop w:val="0"/>
          <w:marBottom w:val="0"/>
          <w:divBdr>
            <w:top w:val="none" w:sz="0" w:space="0" w:color="auto"/>
            <w:left w:val="none" w:sz="0" w:space="0" w:color="auto"/>
            <w:bottom w:val="none" w:sz="0" w:space="0" w:color="auto"/>
            <w:right w:val="none" w:sz="0" w:space="0" w:color="auto"/>
          </w:divBdr>
          <w:divsChild>
            <w:div w:id="2010058061">
              <w:marLeft w:val="0"/>
              <w:marRight w:val="0"/>
              <w:marTop w:val="0"/>
              <w:marBottom w:val="0"/>
              <w:divBdr>
                <w:top w:val="none" w:sz="0" w:space="0" w:color="auto"/>
                <w:left w:val="none" w:sz="0" w:space="0" w:color="auto"/>
                <w:bottom w:val="none" w:sz="0" w:space="0" w:color="auto"/>
                <w:right w:val="none" w:sz="0" w:space="0" w:color="auto"/>
              </w:divBdr>
            </w:div>
          </w:divsChild>
        </w:div>
        <w:div w:id="1119107745">
          <w:marLeft w:val="0"/>
          <w:marRight w:val="0"/>
          <w:marTop w:val="0"/>
          <w:marBottom w:val="0"/>
          <w:divBdr>
            <w:top w:val="none" w:sz="0" w:space="0" w:color="auto"/>
            <w:left w:val="none" w:sz="0" w:space="0" w:color="auto"/>
            <w:bottom w:val="none" w:sz="0" w:space="0" w:color="auto"/>
            <w:right w:val="none" w:sz="0" w:space="0" w:color="auto"/>
          </w:divBdr>
          <w:divsChild>
            <w:div w:id="1115249562">
              <w:marLeft w:val="0"/>
              <w:marRight w:val="0"/>
              <w:marTop w:val="0"/>
              <w:marBottom w:val="0"/>
              <w:divBdr>
                <w:top w:val="none" w:sz="0" w:space="0" w:color="auto"/>
                <w:left w:val="none" w:sz="0" w:space="0" w:color="auto"/>
                <w:bottom w:val="none" w:sz="0" w:space="0" w:color="auto"/>
                <w:right w:val="none" w:sz="0" w:space="0" w:color="auto"/>
              </w:divBdr>
            </w:div>
          </w:divsChild>
        </w:div>
        <w:div w:id="1123504356">
          <w:marLeft w:val="0"/>
          <w:marRight w:val="0"/>
          <w:marTop w:val="0"/>
          <w:marBottom w:val="0"/>
          <w:divBdr>
            <w:top w:val="none" w:sz="0" w:space="0" w:color="auto"/>
            <w:left w:val="none" w:sz="0" w:space="0" w:color="auto"/>
            <w:bottom w:val="none" w:sz="0" w:space="0" w:color="auto"/>
            <w:right w:val="none" w:sz="0" w:space="0" w:color="auto"/>
          </w:divBdr>
          <w:divsChild>
            <w:div w:id="795568954">
              <w:marLeft w:val="0"/>
              <w:marRight w:val="0"/>
              <w:marTop w:val="0"/>
              <w:marBottom w:val="0"/>
              <w:divBdr>
                <w:top w:val="none" w:sz="0" w:space="0" w:color="auto"/>
                <w:left w:val="none" w:sz="0" w:space="0" w:color="auto"/>
                <w:bottom w:val="none" w:sz="0" w:space="0" w:color="auto"/>
                <w:right w:val="none" w:sz="0" w:space="0" w:color="auto"/>
              </w:divBdr>
            </w:div>
          </w:divsChild>
        </w:div>
        <w:div w:id="1142574941">
          <w:marLeft w:val="0"/>
          <w:marRight w:val="0"/>
          <w:marTop w:val="0"/>
          <w:marBottom w:val="0"/>
          <w:divBdr>
            <w:top w:val="none" w:sz="0" w:space="0" w:color="auto"/>
            <w:left w:val="none" w:sz="0" w:space="0" w:color="auto"/>
            <w:bottom w:val="none" w:sz="0" w:space="0" w:color="auto"/>
            <w:right w:val="none" w:sz="0" w:space="0" w:color="auto"/>
          </w:divBdr>
          <w:divsChild>
            <w:div w:id="1052969893">
              <w:marLeft w:val="0"/>
              <w:marRight w:val="0"/>
              <w:marTop w:val="0"/>
              <w:marBottom w:val="0"/>
              <w:divBdr>
                <w:top w:val="none" w:sz="0" w:space="0" w:color="auto"/>
                <w:left w:val="none" w:sz="0" w:space="0" w:color="auto"/>
                <w:bottom w:val="none" w:sz="0" w:space="0" w:color="auto"/>
                <w:right w:val="none" w:sz="0" w:space="0" w:color="auto"/>
              </w:divBdr>
            </w:div>
          </w:divsChild>
        </w:div>
        <w:div w:id="1203904320">
          <w:marLeft w:val="0"/>
          <w:marRight w:val="0"/>
          <w:marTop w:val="0"/>
          <w:marBottom w:val="0"/>
          <w:divBdr>
            <w:top w:val="none" w:sz="0" w:space="0" w:color="auto"/>
            <w:left w:val="none" w:sz="0" w:space="0" w:color="auto"/>
            <w:bottom w:val="none" w:sz="0" w:space="0" w:color="auto"/>
            <w:right w:val="none" w:sz="0" w:space="0" w:color="auto"/>
          </w:divBdr>
          <w:divsChild>
            <w:div w:id="848255064">
              <w:marLeft w:val="0"/>
              <w:marRight w:val="0"/>
              <w:marTop w:val="0"/>
              <w:marBottom w:val="0"/>
              <w:divBdr>
                <w:top w:val="none" w:sz="0" w:space="0" w:color="auto"/>
                <w:left w:val="none" w:sz="0" w:space="0" w:color="auto"/>
                <w:bottom w:val="none" w:sz="0" w:space="0" w:color="auto"/>
                <w:right w:val="none" w:sz="0" w:space="0" w:color="auto"/>
              </w:divBdr>
            </w:div>
          </w:divsChild>
        </w:div>
        <w:div w:id="1230267317">
          <w:marLeft w:val="0"/>
          <w:marRight w:val="0"/>
          <w:marTop w:val="0"/>
          <w:marBottom w:val="0"/>
          <w:divBdr>
            <w:top w:val="none" w:sz="0" w:space="0" w:color="auto"/>
            <w:left w:val="none" w:sz="0" w:space="0" w:color="auto"/>
            <w:bottom w:val="none" w:sz="0" w:space="0" w:color="auto"/>
            <w:right w:val="none" w:sz="0" w:space="0" w:color="auto"/>
          </w:divBdr>
          <w:divsChild>
            <w:div w:id="1935278916">
              <w:marLeft w:val="0"/>
              <w:marRight w:val="0"/>
              <w:marTop w:val="0"/>
              <w:marBottom w:val="0"/>
              <w:divBdr>
                <w:top w:val="none" w:sz="0" w:space="0" w:color="auto"/>
                <w:left w:val="none" w:sz="0" w:space="0" w:color="auto"/>
                <w:bottom w:val="none" w:sz="0" w:space="0" w:color="auto"/>
                <w:right w:val="none" w:sz="0" w:space="0" w:color="auto"/>
              </w:divBdr>
            </w:div>
          </w:divsChild>
        </w:div>
        <w:div w:id="1235047239">
          <w:marLeft w:val="0"/>
          <w:marRight w:val="0"/>
          <w:marTop w:val="0"/>
          <w:marBottom w:val="0"/>
          <w:divBdr>
            <w:top w:val="none" w:sz="0" w:space="0" w:color="auto"/>
            <w:left w:val="none" w:sz="0" w:space="0" w:color="auto"/>
            <w:bottom w:val="none" w:sz="0" w:space="0" w:color="auto"/>
            <w:right w:val="none" w:sz="0" w:space="0" w:color="auto"/>
          </w:divBdr>
          <w:divsChild>
            <w:div w:id="1797792832">
              <w:marLeft w:val="0"/>
              <w:marRight w:val="0"/>
              <w:marTop w:val="0"/>
              <w:marBottom w:val="0"/>
              <w:divBdr>
                <w:top w:val="none" w:sz="0" w:space="0" w:color="auto"/>
                <w:left w:val="none" w:sz="0" w:space="0" w:color="auto"/>
                <w:bottom w:val="none" w:sz="0" w:space="0" w:color="auto"/>
                <w:right w:val="none" w:sz="0" w:space="0" w:color="auto"/>
              </w:divBdr>
            </w:div>
          </w:divsChild>
        </w:div>
        <w:div w:id="1250381882">
          <w:marLeft w:val="0"/>
          <w:marRight w:val="0"/>
          <w:marTop w:val="0"/>
          <w:marBottom w:val="0"/>
          <w:divBdr>
            <w:top w:val="none" w:sz="0" w:space="0" w:color="auto"/>
            <w:left w:val="none" w:sz="0" w:space="0" w:color="auto"/>
            <w:bottom w:val="none" w:sz="0" w:space="0" w:color="auto"/>
            <w:right w:val="none" w:sz="0" w:space="0" w:color="auto"/>
          </w:divBdr>
          <w:divsChild>
            <w:div w:id="68770124">
              <w:marLeft w:val="0"/>
              <w:marRight w:val="0"/>
              <w:marTop w:val="0"/>
              <w:marBottom w:val="0"/>
              <w:divBdr>
                <w:top w:val="none" w:sz="0" w:space="0" w:color="auto"/>
                <w:left w:val="none" w:sz="0" w:space="0" w:color="auto"/>
                <w:bottom w:val="none" w:sz="0" w:space="0" w:color="auto"/>
                <w:right w:val="none" w:sz="0" w:space="0" w:color="auto"/>
              </w:divBdr>
            </w:div>
          </w:divsChild>
        </w:div>
        <w:div w:id="1259174649">
          <w:marLeft w:val="0"/>
          <w:marRight w:val="0"/>
          <w:marTop w:val="0"/>
          <w:marBottom w:val="0"/>
          <w:divBdr>
            <w:top w:val="none" w:sz="0" w:space="0" w:color="auto"/>
            <w:left w:val="none" w:sz="0" w:space="0" w:color="auto"/>
            <w:bottom w:val="none" w:sz="0" w:space="0" w:color="auto"/>
            <w:right w:val="none" w:sz="0" w:space="0" w:color="auto"/>
          </w:divBdr>
          <w:divsChild>
            <w:div w:id="463280375">
              <w:marLeft w:val="0"/>
              <w:marRight w:val="0"/>
              <w:marTop w:val="0"/>
              <w:marBottom w:val="0"/>
              <w:divBdr>
                <w:top w:val="none" w:sz="0" w:space="0" w:color="auto"/>
                <w:left w:val="none" w:sz="0" w:space="0" w:color="auto"/>
                <w:bottom w:val="none" w:sz="0" w:space="0" w:color="auto"/>
                <w:right w:val="none" w:sz="0" w:space="0" w:color="auto"/>
              </w:divBdr>
            </w:div>
          </w:divsChild>
        </w:div>
        <w:div w:id="1317878646">
          <w:marLeft w:val="0"/>
          <w:marRight w:val="0"/>
          <w:marTop w:val="0"/>
          <w:marBottom w:val="0"/>
          <w:divBdr>
            <w:top w:val="none" w:sz="0" w:space="0" w:color="auto"/>
            <w:left w:val="none" w:sz="0" w:space="0" w:color="auto"/>
            <w:bottom w:val="none" w:sz="0" w:space="0" w:color="auto"/>
            <w:right w:val="none" w:sz="0" w:space="0" w:color="auto"/>
          </w:divBdr>
          <w:divsChild>
            <w:div w:id="1079056134">
              <w:marLeft w:val="0"/>
              <w:marRight w:val="0"/>
              <w:marTop w:val="0"/>
              <w:marBottom w:val="0"/>
              <w:divBdr>
                <w:top w:val="none" w:sz="0" w:space="0" w:color="auto"/>
                <w:left w:val="none" w:sz="0" w:space="0" w:color="auto"/>
                <w:bottom w:val="none" w:sz="0" w:space="0" w:color="auto"/>
                <w:right w:val="none" w:sz="0" w:space="0" w:color="auto"/>
              </w:divBdr>
            </w:div>
          </w:divsChild>
        </w:div>
        <w:div w:id="1341197546">
          <w:marLeft w:val="0"/>
          <w:marRight w:val="0"/>
          <w:marTop w:val="0"/>
          <w:marBottom w:val="0"/>
          <w:divBdr>
            <w:top w:val="none" w:sz="0" w:space="0" w:color="auto"/>
            <w:left w:val="none" w:sz="0" w:space="0" w:color="auto"/>
            <w:bottom w:val="none" w:sz="0" w:space="0" w:color="auto"/>
            <w:right w:val="none" w:sz="0" w:space="0" w:color="auto"/>
          </w:divBdr>
          <w:divsChild>
            <w:div w:id="409232710">
              <w:marLeft w:val="0"/>
              <w:marRight w:val="0"/>
              <w:marTop w:val="0"/>
              <w:marBottom w:val="0"/>
              <w:divBdr>
                <w:top w:val="none" w:sz="0" w:space="0" w:color="auto"/>
                <w:left w:val="none" w:sz="0" w:space="0" w:color="auto"/>
                <w:bottom w:val="none" w:sz="0" w:space="0" w:color="auto"/>
                <w:right w:val="none" w:sz="0" w:space="0" w:color="auto"/>
              </w:divBdr>
            </w:div>
          </w:divsChild>
        </w:div>
        <w:div w:id="1374840814">
          <w:marLeft w:val="0"/>
          <w:marRight w:val="0"/>
          <w:marTop w:val="0"/>
          <w:marBottom w:val="0"/>
          <w:divBdr>
            <w:top w:val="none" w:sz="0" w:space="0" w:color="auto"/>
            <w:left w:val="none" w:sz="0" w:space="0" w:color="auto"/>
            <w:bottom w:val="none" w:sz="0" w:space="0" w:color="auto"/>
            <w:right w:val="none" w:sz="0" w:space="0" w:color="auto"/>
          </w:divBdr>
          <w:divsChild>
            <w:div w:id="688601871">
              <w:marLeft w:val="0"/>
              <w:marRight w:val="0"/>
              <w:marTop w:val="0"/>
              <w:marBottom w:val="0"/>
              <w:divBdr>
                <w:top w:val="none" w:sz="0" w:space="0" w:color="auto"/>
                <w:left w:val="none" w:sz="0" w:space="0" w:color="auto"/>
                <w:bottom w:val="none" w:sz="0" w:space="0" w:color="auto"/>
                <w:right w:val="none" w:sz="0" w:space="0" w:color="auto"/>
              </w:divBdr>
            </w:div>
          </w:divsChild>
        </w:div>
        <w:div w:id="1419328489">
          <w:marLeft w:val="0"/>
          <w:marRight w:val="0"/>
          <w:marTop w:val="0"/>
          <w:marBottom w:val="0"/>
          <w:divBdr>
            <w:top w:val="none" w:sz="0" w:space="0" w:color="auto"/>
            <w:left w:val="none" w:sz="0" w:space="0" w:color="auto"/>
            <w:bottom w:val="none" w:sz="0" w:space="0" w:color="auto"/>
            <w:right w:val="none" w:sz="0" w:space="0" w:color="auto"/>
          </w:divBdr>
          <w:divsChild>
            <w:div w:id="1456172892">
              <w:marLeft w:val="0"/>
              <w:marRight w:val="0"/>
              <w:marTop w:val="0"/>
              <w:marBottom w:val="0"/>
              <w:divBdr>
                <w:top w:val="none" w:sz="0" w:space="0" w:color="auto"/>
                <w:left w:val="none" w:sz="0" w:space="0" w:color="auto"/>
                <w:bottom w:val="none" w:sz="0" w:space="0" w:color="auto"/>
                <w:right w:val="none" w:sz="0" w:space="0" w:color="auto"/>
              </w:divBdr>
            </w:div>
          </w:divsChild>
        </w:div>
        <w:div w:id="1434322345">
          <w:marLeft w:val="0"/>
          <w:marRight w:val="0"/>
          <w:marTop w:val="0"/>
          <w:marBottom w:val="0"/>
          <w:divBdr>
            <w:top w:val="none" w:sz="0" w:space="0" w:color="auto"/>
            <w:left w:val="none" w:sz="0" w:space="0" w:color="auto"/>
            <w:bottom w:val="none" w:sz="0" w:space="0" w:color="auto"/>
            <w:right w:val="none" w:sz="0" w:space="0" w:color="auto"/>
          </w:divBdr>
          <w:divsChild>
            <w:div w:id="1137450949">
              <w:marLeft w:val="0"/>
              <w:marRight w:val="0"/>
              <w:marTop w:val="0"/>
              <w:marBottom w:val="0"/>
              <w:divBdr>
                <w:top w:val="none" w:sz="0" w:space="0" w:color="auto"/>
                <w:left w:val="none" w:sz="0" w:space="0" w:color="auto"/>
                <w:bottom w:val="none" w:sz="0" w:space="0" w:color="auto"/>
                <w:right w:val="none" w:sz="0" w:space="0" w:color="auto"/>
              </w:divBdr>
            </w:div>
          </w:divsChild>
        </w:div>
        <w:div w:id="1495141375">
          <w:marLeft w:val="0"/>
          <w:marRight w:val="0"/>
          <w:marTop w:val="0"/>
          <w:marBottom w:val="0"/>
          <w:divBdr>
            <w:top w:val="none" w:sz="0" w:space="0" w:color="auto"/>
            <w:left w:val="none" w:sz="0" w:space="0" w:color="auto"/>
            <w:bottom w:val="none" w:sz="0" w:space="0" w:color="auto"/>
            <w:right w:val="none" w:sz="0" w:space="0" w:color="auto"/>
          </w:divBdr>
          <w:divsChild>
            <w:div w:id="1008365011">
              <w:marLeft w:val="0"/>
              <w:marRight w:val="0"/>
              <w:marTop w:val="0"/>
              <w:marBottom w:val="0"/>
              <w:divBdr>
                <w:top w:val="none" w:sz="0" w:space="0" w:color="auto"/>
                <w:left w:val="none" w:sz="0" w:space="0" w:color="auto"/>
                <w:bottom w:val="none" w:sz="0" w:space="0" w:color="auto"/>
                <w:right w:val="none" w:sz="0" w:space="0" w:color="auto"/>
              </w:divBdr>
            </w:div>
          </w:divsChild>
        </w:div>
        <w:div w:id="1611356741">
          <w:marLeft w:val="0"/>
          <w:marRight w:val="0"/>
          <w:marTop w:val="0"/>
          <w:marBottom w:val="0"/>
          <w:divBdr>
            <w:top w:val="none" w:sz="0" w:space="0" w:color="auto"/>
            <w:left w:val="none" w:sz="0" w:space="0" w:color="auto"/>
            <w:bottom w:val="none" w:sz="0" w:space="0" w:color="auto"/>
            <w:right w:val="none" w:sz="0" w:space="0" w:color="auto"/>
          </w:divBdr>
          <w:divsChild>
            <w:div w:id="1052997349">
              <w:marLeft w:val="0"/>
              <w:marRight w:val="0"/>
              <w:marTop w:val="0"/>
              <w:marBottom w:val="0"/>
              <w:divBdr>
                <w:top w:val="none" w:sz="0" w:space="0" w:color="auto"/>
                <w:left w:val="none" w:sz="0" w:space="0" w:color="auto"/>
                <w:bottom w:val="none" w:sz="0" w:space="0" w:color="auto"/>
                <w:right w:val="none" w:sz="0" w:space="0" w:color="auto"/>
              </w:divBdr>
            </w:div>
          </w:divsChild>
        </w:div>
        <w:div w:id="1615332055">
          <w:marLeft w:val="0"/>
          <w:marRight w:val="0"/>
          <w:marTop w:val="0"/>
          <w:marBottom w:val="0"/>
          <w:divBdr>
            <w:top w:val="none" w:sz="0" w:space="0" w:color="auto"/>
            <w:left w:val="none" w:sz="0" w:space="0" w:color="auto"/>
            <w:bottom w:val="none" w:sz="0" w:space="0" w:color="auto"/>
            <w:right w:val="none" w:sz="0" w:space="0" w:color="auto"/>
          </w:divBdr>
          <w:divsChild>
            <w:div w:id="127357116">
              <w:marLeft w:val="0"/>
              <w:marRight w:val="0"/>
              <w:marTop w:val="0"/>
              <w:marBottom w:val="0"/>
              <w:divBdr>
                <w:top w:val="none" w:sz="0" w:space="0" w:color="auto"/>
                <w:left w:val="none" w:sz="0" w:space="0" w:color="auto"/>
                <w:bottom w:val="none" w:sz="0" w:space="0" w:color="auto"/>
                <w:right w:val="none" w:sz="0" w:space="0" w:color="auto"/>
              </w:divBdr>
            </w:div>
          </w:divsChild>
        </w:div>
        <w:div w:id="1648973304">
          <w:marLeft w:val="0"/>
          <w:marRight w:val="0"/>
          <w:marTop w:val="0"/>
          <w:marBottom w:val="0"/>
          <w:divBdr>
            <w:top w:val="none" w:sz="0" w:space="0" w:color="auto"/>
            <w:left w:val="none" w:sz="0" w:space="0" w:color="auto"/>
            <w:bottom w:val="none" w:sz="0" w:space="0" w:color="auto"/>
            <w:right w:val="none" w:sz="0" w:space="0" w:color="auto"/>
          </w:divBdr>
          <w:divsChild>
            <w:div w:id="367947299">
              <w:marLeft w:val="0"/>
              <w:marRight w:val="0"/>
              <w:marTop w:val="0"/>
              <w:marBottom w:val="0"/>
              <w:divBdr>
                <w:top w:val="none" w:sz="0" w:space="0" w:color="auto"/>
                <w:left w:val="none" w:sz="0" w:space="0" w:color="auto"/>
                <w:bottom w:val="none" w:sz="0" w:space="0" w:color="auto"/>
                <w:right w:val="none" w:sz="0" w:space="0" w:color="auto"/>
              </w:divBdr>
            </w:div>
          </w:divsChild>
        </w:div>
        <w:div w:id="1663968992">
          <w:marLeft w:val="0"/>
          <w:marRight w:val="0"/>
          <w:marTop w:val="0"/>
          <w:marBottom w:val="0"/>
          <w:divBdr>
            <w:top w:val="none" w:sz="0" w:space="0" w:color="auto"/>
            <w:left w:val="none" w:sz="0" w:space="0" w:color="auto"/>
            <w:bottom w:val="none" w:sz="0" w:space="0" w:color="auto"/>
            <w:right w:val="none" w:sz="0" w:space="0" w:color="auto"/>
          </w:divBdr>
          <w:divsChild>
            <w:div w:id="1535268329">
              <w:marLeft w:val="0"/>
              <w:marRight w:val="0"/>
              <w:marTop w:val="0"/>
              <w:marBottom w:val="0"/>
              <w:divBdr>
                <w:top w:val="none" w:sz="0" w:space="0" w:color="auto"/>
                <w:left w:val="none" w:sz="0" w:space="0" w:color="auto"/>
                <w:bottom w:val="none" w:sz="0" w:space="0" w:color="auto"/>
                <w:right w:val="none" w:sz="0" w:space="0" w:color="auto"/>
              </w:divBdr>
            </w:div>
          </w:divsChild>
        </w:div>
        <w:div w:id="1669868666">
          <w:marLeft w:val="0"/>
          <w:marRight w:val="0"/>
          <w:marTop w:val="0"/>
          <w:marBottom w:val="0"/>
          <w:divBdr>
            <w:top w:val="none" w:sz="0" w:space="0" w:color="auto"/>
            <w:left w:val="none" w:sz="0" w:space="0" w:color="auto"/>
            <w:bottom w:val="none" w:sz="0" w:space="0" w:color="auto"/>
            <w:right w:val="none" w:sz="0" w:space="0" w:color="auto"/>
          </w:divBdr>
          <w:divsChild>
            <w:div w:id="285280596">
              <w:marLeft w:val="0"/>
              <w:marRight w:val="0"/>
              <w:marTop w:val="0"/>
              <w:marBottom w:val="0"/>
              <w:divBdr>
                <w:top w:val="none" w:sz="0" w:space="0" w:color="auto"/>
                <w:left w:val="none" w:sz="0" w:space="0" w:color="auto"/>
                <w:bottom w:val="none" w:sz="0" w:space="0" w:color="auto"/>
                <w:right w:val="none" w:sz="0" w:space="0" w:color="auto"/>
              </w:divBdr>
            </w:div>
          </w:divsChild>
        </w:div>
        <w:div w:id="1686706950">
          <w:marLeft w:val="0"/>
          <w:marRight w:val="0"/>
          <w:marTop w:val="0"/>
          <w:marBottom w:val="0"/>
          <w:divBdr>
            <w:top w:val="none" w:sz="0" w:space="0" w:color="auto"/>
            <w:left w:val="none" w:sz="0" w:space="0" w:color="auto"/>
            <w:bottom w:val="none" w:sz="0" w:space="0" w:color="auto"/>
            <w:right w:val="none" w:sz="0" w:space="0" w:color="auto"/>
          </w:divBdr>
          <w:divsChild>
            <w:div w:id="1669668702">
              <w:marLeft w:val="0"/>
              <w:marRight w:val="0"/>
              <w:marTop w:val="0"/>
              <w:marBottom w:val="0"/>
              <w:divBdr>
                <w:top w:val="none" w:sz="0" w:space="0" w:color="auto"/>
                <w:left w:val="none" w:sz="0" w:space="0" w:color="auto"/>
                <w:bottom w:val="none" w:sz="0" w:space="0" w:color="auto"/>
                <w:right w:val="none" w:sz="0" w:space="0" w:color="auto"/>
              </w:divBdr>
            </w:div>
          </w:divsChild>
        </w:div>
        <w:div w:id="1710688128">
          <w:marLeft w:val="0"/>
          <w:marRight w:val="0"/>
          <w:marTop w:val="0"/>
          <w:marBottom w:val="0"/>
          <w:divBdr>
            <w:top w:val="none" w:sz="0" w:space="0" w:color="auto"/>
            <w:left w:val="none" w:sz="0" w:space="0" w:color="auto"/>
            <w:bottom w:val="none" w:sz="0" w:space="0" w:color="auto"/>
            <w:right w:val="none" w:sz="0" w:space="0" w:color="auto"/>
          </w:divBdr>
          <w:divsChild>
            <w:div w:id="2114395447">
              <w:marLeft w:val="0"/>
              <w:marRight w:val="0"/>
              <w:marTop w:val="0"/>
              <w:marBottom w:val="0"/>
              <w:divBdr>
                <w:top w:val="none" w:sz="0" w:space="0" w:color="auto"/>
                <w:left w:val="none" w:sz="0" w:space="0" w:color="auto"/>
                <w:bottom w:val="none" w:sz="0" w:space="0" w:color="auto"/>
                <w:right w:val="none" w:sz="0" w:space="0" w:color="auto"/>
              </w:divBdr>
            </w:div>
          </w:divsChild>
        </w:div>
        <w:div w:id="1839611162">
          <w:marLeft w:val="0"/>
          <w:marRight w:val="0"/>
          <w:marTop w:val="0"/>
          <w:marBottom w:val="0"/>
          <w:divBdr>
            <w:top w:val="none" w:sz="0" w:space="0" w:color="auto"/>
            <w:left w:val="none" w:sz="0" w:space="0" w:color="auto"/>
            <w:bottom w:val="none" w:sz="0" w:space="0" w:color="auto"/>
            <w:right w:val="none" w:sz="0" w:space="0" w:color="auto"/>
          </w:divBdr>
          <w:divsChild>
            <w:div w:id="1200240363">
              <w:marLeft w:val="0"/>
              <w:marRight w:val="0"/>
              <w:marTop w:val="0"/>
              <w:marBottom w:val="0"/>
              <w:divBdr>
                <w:top w:val="none" w:sz="0" w:space="0" w:color="auto"/>
                <w:left w:val="none" w:sz="0" w:space="0" w:color="auto"/>
                <w:bottom w:val="none" w:sz="0" w:space="0" w:color="auto"/>
                <w:right w:val="none" w:sz="0" w:space="0" w:color="auto"/>
              </w:divBdr>
            </w:div>
          </w:divsChild>
        </w:div>
        <w:div w:id="1970279826">
          <w:marLeft w:val="0"/>
          <w:marRight w:val="0"/>
          <w:marTop w:val="0"/>
          <w:marBottom w:val="0"/>
          <w:divBdr>
            <w:top w:val="none" w:sz="0" w:space="0" w:color="auto"/>
            <w:left w:val="none" w:sz="0" w:space="0" w:color="auto"/>
            <w:bottom w:val="none" w:sz="0" w:space="0" w:color="auto"/>
            <w:right w:val="none" w:sz="0" w:space="0" w:color="auto"/>
          </w:divBdr>
          <w:divsChild>
            <w:div w:id="1001006506">
              <w:marLeft w:val="0"/>
              <w:marRight w:val="0"/>
              <w:marTop w:val="0"/>
              <w:marBottom w:val="0"/>
              <w:divBdr>
                <w:top w:val="none" w:sz="0" w:space="0" w:color="auto"/>
                <w:left w:val="none" w:sz="0" w:space="0" w:color="auto"/>
                <w:bottom w:val="none" w:sz="0" w:space="0" w:color="auto"/>
                <w:right w:val="none" w:sz="0" w:space="0" w:color="auto"/>
              </w:divBdr>
            </w:div>
          </w:divsChild>
        </w:div>
        <w:div w:id="1972057949">
          <w:marLeft w:val="0"/>
          <w:marRight w:val="0"/>
          <w:marTop w:val="0"/>
          <w:marBottom w:val="0"/>
          <w:divBdr>
            <w:top w:val="none" w:sz="0" w:space="0" w:color="auto"/>
            <w:left w:val="none" w:sz="0" w:space="0" w:color="auto"/>
            <w:bottom w:val="none" w:sz="0" w:space="0" w:color="auto"/>
            <w:right w:val="none" w:sz="0" w:space="0" w:color="auto"/>
          </w:divBdr>
          <w:divsChild>
            <w:div w:id="1564221375">
              <w:marLeft w:val="0"/>
              <w:marRight w:val="0"/>
              <w:marTop w:val="0"/>
              <w:marBottom w:val="0"/>
              <w:divBdr>
                <w:top w:val="none" w:sz="0" w:space="0" w:color="auto"/>
                <w:left w:val="none" w:sz="0" w:space="0" w:color="auto"/>
                <w:bottom w:val="none" w:sz="0" w:space="0" w:color="auto"/>
                <w:right w:val="none" w:sz="0" w:space="0" w:color="auto"/>
              </w:divBdr>
            </w:div>
          </w:divsChild>
        </w:div>
        <w:div w:id="2029671908">
          <w:marLeft w:val="0"/>
          <w:marRight w:val="0"/>
          <w:marTop w:val="0"/>
          <w:marBottom w:val="0"/>
          <w:divBdr>
            <w:top w:val="none" w:sz="0" w:space="0" w:color="auto"/>
            <w:left w:val="none" w:sz="0" w:space="0" w:color="auto"/>
            <w:bottom w:val="none" w:sz="0" w:space="0" w:color="auto"/>
            <w:right w:val="none" w:sz="0" w:space="0" w:color="auto"/>
          </w:divBdr>
          <w:divsChild>
            <w:div w:id="800882546">
              <w:marLeft w:val="0"/>
              <w:marRight w:val="0"/>
              <w:marTop w:val="0"/>
              <w:marBottom w:val="0"/>
              <w:divBdr>
                <w:top w:val="none" w:sz="0" w:space="0" w:color="auto"/>
                <w:left w:val="none" w:sz="0" w:space="0" w:color="auto"/>
                <w:bottom w:val="none" w:sz="0" w:space="0" w:color="auto"/>
                <w:right w:val="none" w:sz="0" w:space="0" w:color="auto"/>
              </w:divBdr>
            </w:div>
          </w:divsChild>
        </w:div>
        <w:div w:id="2033605895">
          <w:marLeft w:val="0"/>
          <w:marRight w:val="0"/>
          <w:marTop w:val="0"/>
          <w:marBottom w:val="0"/>
          <w:divBdr>
            <w:top w:val="none" w:sz="0" w:space="0" w:color="auto"/>
            <w:left w:val="none" w:sz="0" w:space="0" w:color="auto"/>
            <w:bottom w:val="none" w:sz="0" w:space="0" w:color="auto"/>
            <w:right w:val="none" w:sz="0" w:space="0" w:color="auto"/>
          </w:divBdr>
          <w:divsChild>
            <w:div w:id="1129476354">
              <w:marLeft w:val="0"/>
              <w:marRight w:val="0"/>
              <w:marTop w:val="0"/>
              <w:marBottom w:val="0"/>
              <w:divBdr>
                <w:top w:val="none" w:sz="0" w:space="0" w:color="auto"/>
                <w:left w:val="none" w:sz="0" w:space="0" w:color="auto"/>
                <w:bottom w:val="none" w:sz="0" w:space="0" w:color="auto"/>
                <w:right w:val="none" w:sz="0" w:space="0" w:color="auto"/>
              </w:divBdr>
            </w:div>
          </w:divsChild>
        </w:div>
        <w:div w:id="2038650618">
          <w:marLeft w:val="0"/>
          <w:marRight w:val="0"/>
          <w:marTop w:val="0"/>
          <w:marBottom w:val="0"/>
          <w:divBdr>
            <w:top w:val="none" w:sz="0" w:space="0" w:color="auto"/>
            <w:left w:val="none" w:sz="0" w:space="0" w:color="auto"/>
            <w:bottom w:val="none" w:sz="0" w:space="0" w:color="auto"/>
            <w:right w:val="none" w:sz="0" w:space="0" w:color="auto"/>
          </w:divBdr>
          <w:divsChild>
            <w:div w:id="1756127952">
              <w:marLeft w:val="0"/>
              <w:marRight w:val="0"/>
              <w:marTop w:val="0"/>
              <w:marBottom w:val="0"/>
              <w:divBdr>
                <w:top w:val="none" w:sz="0" w:space="0" w:color="auto"/>
                <w:left w:val="none" w:sz="0" w:space="0" w:color="auto"/>
                <w:bottom w:val="none" w:sz="0" w:space="0" w:color="auto"/>
                <w:right w:val="none" w:sz="0" w:space="0" w:color="auto"/>
              </w:divBdr>
            </w:div>
          </w:divsChild>
        </w:div>
        <w:div w:id="2142993288">
          <w:marLeft w:val="0"/>
          <w:marRight w:val="0"/>
          <w:marTop w:val="0"/>
          <w:marBottom w:val="0"/>
          <w:divBdr>
            <w:top w:val="none" w:sz="0" w:space="0" w:color="auto"/>
            <w:left w:val="none" w:sz="0" w:space="0" w:color="auto"/>
            <w:bottom w:val="none" w:sz="0" w:space="0" w:color="auto"/>
            <w:right w:val="none" w:sz="0" w:space="0" w:color="auto"/>
          </w:divBdr>
          <w:divsChild>
            <w:div w:id="713580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728685">
      <w:bodyDiv w:val="1"/>
      <w:marLeft w:val="0"/>
      <w:marRight w:val="0"/>
      <w:marTop w:val="0"/>
      <w:marBottom w:val="0"/>
      <w:divBdr>
        <w:top w:val="none" w:sz="0" w:space="0" w:color="auto"/>
        <w:left w:val="none" w:sz="0" w:space="0" w:color="auto"/>
        <w:bottom w:val="none" w:sz="0" w:space="0" w:color="auto"/>
        <w:right w:val="none" w:sz="0" w:space="0" w:color="auto"/>
      </w:divBdr>
      <w:divsChild>
        <w:div w:id="1207595780">
          <w:marLeft w:val="0"/>
          <w:marRight w:val="0"/>
          <w:marTop w:val="0"/>
          <w:marBottom w:val="0"/>
          <w:divBdr>
            <w:top w:val="none" w:sz="0" w:space="0" w:color="auto"/>
            <w:left w:val="none" w:sz="0" w:space="0" w:color="auto"/>
            <w:bottom w:val="none" w:sz="0" w:space="0" w:color="auto"/>
            <w:right w:val="none" w:sz="0" w:space="0" w:color="auto"/>
          </w:divBdr>
          <w:divsChild>
            <w:div w:id="1190528479">
              <w:marLeft w:val="-75"/>
              <w:marRight w:val="0"/>
              <w:marTop w:val="30"/>
              <w:marBottom w:val="30"/>
              <w:divBdr>
                <w:top w:val="none" w:sz="0" w:space="0" w:color="auto"/>
                <w:left w:val="none" w:sz="0" w:space="0" w:color="auto"/>
                <w:bottom w:val="none" w:sz="0" w:space="0" w:color="auto"/>
                <w:right w:val="none" w:sz="0" w:space="0" w:color="auto"/>
              </w:divBdr>
              <w:divsChild>
                <w:div w:id="22177564">
                  <w:marLeft w:val="0"/>
                  <w:marRight w:val="0"/>
                  <w:marTop w:val="0"/>
                  <w:marBottom w:val="0"/>
                  <w:divBdr>
                    <w:top w:val="none" w:sz="0" w:space="0" w:color="auto"/>
                    <w:left w:val="none" w:sz="0" w:space="0" w:color="auto"/>
                    <w:bottom w:val="none" w:sz="0" w:space="0" w:color="auto"/>
                    <w:right w:val="none" w:sz="0" w:space="0" w:color="auto"/>
                  </w:divBdr>
                  <w:divsChild>
                    <w:div w:id="1101755126">
                      <w:marLeft w:val="0"/>
                      <w:marRight w:val="0"/>
                      <w:marTop w:val="0"/>
                      <w:marBottom w:val="0"/>
                      <w:divBdr>
                        <w:top w:val="none" w:sz="0" w:space="0" w:color="auto"/>
                        <w:left w:val="none" w:sz="0" w:space="0" w:color="auto"/>
                        <w:bottom w:val="none" w:sz="0" w:space="0" w:color="auto"/>
                        <w:right w:val="none" w:sz="0" w:space="0" w:color="auto"/>
                      </w:divBdr>
                    </w:div>
                  </w:divsChild>
                </w:div>
                <w:div w:id="26755071">
                  <w:marLeft w:val="0"/>
                  <w:marRight w:val="0"/>
                  <w:marTop w:val="0"/>
                  <w:marBottom w:val="0"/>
                  <w:divBdr>
                    <w:top w:val="none" w:sz="0" w:space="0" w:color="auto"/>
                    <w:left w:val="none" w:sz="0" w:space="0" w:color="auto"/>
                    <w:bottom w:val="none" w:sz="0" w:space="0" w:color="auto"/>
                    <w:right w:val="none" w:sz="0" w:space="0" w:color="auto"/>
                  </w:divBdr>
                  <w:divsChild>
                    <w:div w:id="532039908">
                      <w:marLeft w:val="0"/>
                      <w:marRight w:val="0"/>
                      <w:marTop w:val="0"/>
                      <w:marBottom w:val="0"/>
                      <w:divBdr>
                        <w:top w:val="none" w:sz="0" w:space="0" w:color="auto"/>
                        <w:left w:val="none" w:sz="0" w:space="0" w:color="auto"/>
                        <w:bottom w:val="none" w:sz="0" w:space="0" w:color="auto"/>
                        <w:right w:val="none" w:sz="0" w:space="0" w:color="auto"/>
                      </w:divBdr>
                    </w:div>
                  </w:divsChild>
                </w:div>
                <w:div w:id="78061079">
                  <w:marLeft w:val="0"/>
                  <w:marRight w:val="0"/>
                  <w:marTop w:val="0"/>
                  <w:marBottom w:val="0"/>
                  <w:divBdr>
                    <w:top w:val="none" w:sz="0" w:space="0" w:color="auto"/>
                    <w:left w:val="none" w:sz="0" w:space="0" w:color="auto"/>
                    <w:bottom w:val="none" w:sz="0" w:space="0" w:color="auto"/>
                    <w:right w:val="none" w:sz="0" w:space="0" w:color="auto"/>
                  </w:divBdr>
                  <w:divsChild>
                    <w:div w:id="1754011276">
                      <w:marLeft w:val="0"/>
                      <w:marRight w:val="0"/>
                      <w:marTop w:val="0"/>
                      <w:marBottom w:val="0"/>
                      <w:divBdr>
                        <w:top w:val="none" w:sz="0" w:space="0" w:color="auto"/>
                        <w:left w:val="none" w:sz="0" w:space="0" w:color="auto"/>
                        <w:bottom w:val="none" w:sz="0" w:space="0" w:color="auto"/>
                        <w:right w:val="none" w:sz="0" w:space="0" w:color="auto"/>
                      </w:divBdr>
                    </w:div>
                  </w:divsChild>
                </w:div>
                <w:div w:id="140389498">
                  <w:marLeft w:val="0"/>
                  <w:marRight w:val="0"/>
                  <w:marTop w:val="0"/>
                  <w:marBottom w:val="0"/>
                  <w:divBdr>
                    <w:top w:val="none" w:sz="0" w:space="0" w:color="auto"/>
                    <w:left w:val="none" w:sz="0" w:space="0" w:color="auto"/>
                    <w:bottom w:val="none" w:sz="0" w:space="0" w:color="auto"/>
                    <w:right w:val="none" w:sz="0" w:space="0" w:color="auto"/>
                  </w:divBdr>
                  <w:divsChild>
                    <w:div w:id="2139252803">
                      <w:marLeft w:val="0"/>
                      <w:marRight w:val="0"/>
                      <w:marTop w:val="0"/>
                      <w:marBottom w:val="0"/>
                      <w:divBdr>
                        <w:top w:val="none" w:sz="0" w:space="0" w:color="auto"/>
                        <w:left w:val="none" w:sz="0" w:space="0" w:color="auto"/>
                        <w:bottom w:val="none" w:sz="0" w:space="0" w:color="auto"/>
                        <w:right w:val="none" w:sz="0" w:space="0" w:color="auto"/>
                      </w:divBdr>
                    </w:div>
                  </w:divsChild>
                </w:div>
                <w:div w:id="172648364">
                  <w:marLeft w:val="0"/>
                  <w:marRight w:val="0"/>
                  <w:marTop w:val="0"/>
                  <w:marBottom w:val="0"/>
                  <w:divBdr>
                    <w:top w:val="none" w:sz="0" w:space="0" w:color="auto"/>
                    <w:left w:val="none" w:sz="0" w:space="0" w:color="auto"/>
                    <w:bottom w:val="none" w:sz="0" w:space="0" w:color="auto"/>
                    <w:right w:val="none" w:sz="0" w:space="0" w:color="auto"/>
                  </w:divBdr>
                  <w:divsChild>
                    <w:div w:id="451487150">
                      <w:marLeft w:val="0"/>
                      <w:marRight w:val="0"/>
                      <w:marTop w:val="0"/>
                      <w:marBottom w:val="0"/>
                      <w:divBdr>
                        <w:top w:val="none" w:sz="0" w:space="0" w:color="auto"/>
                        <w:left w:val="none" w:sz="0" w:space="0" w:color="auto"/>
                        <w:bottom w:val="none" w:sz="0" w:space="0" w:color="auto"/>
                        <w:right w:val="none" w:sz="0" w:space="0" w:color="auto"/>
                      </w:divBdr>
                    </w:div>
                  </w:divsChild>
                </w:div>
                <w:div w:id="201287657">
                  <w:marLeft w:val="0"/>
                  <w:marRight w:val="0"/>
                  <w:marTop w:val="0"/>
                  <w:marBottom w:val="0"/>
                  <w:divBdr>
                    <w:top w:val="none" w:sz="0" w:space="0" w:color="auto"/>
                    <w:left w:val="none" w:sz="0" w:space="0" w:color="auto"/>
                    <w:bottom w:val="none" w:sz="0" w:space="0" w:color="auto"/>
                    <w:right w:val="none" w:sz="0" w:space="0" w:color="auto"/>
                  </w:divBdr>
                  <w:divsChild>
                    <w:div w:id="333652574">
                      <w:marLeft w:val="0"/>
                      <w:marRight w:val="0"/>
                      <w:marTop w:val="0"/>
                      <w:marBottom w:val="0"/>
                      <w:divBdr>
                        <w:top w:val="none" w:sz="0" w:space="0" w:color="auto"/>
                        <w:left w:val="none" w:sz="0" w:space="0" w:color="auto"/>
                        <w:bottom w:val="none" w:sz="0" w:space="0" w:color="auto"/>
                        <w:right w:val="none" w:sz="0" w:space="0" w:color="auto"/>
                      </w:divBdr>
                    </w:div>
                  </w:divsChild>
                </w:div>
                <w:div w:id="231087218">
                  <w:marLeft w:val="0"/>
                  <w:marRight w:val="0"/>
                  <w:marTop w:val="0"/>
                  <w:marBottom w:val="0"/>
                  <w:divBdr>
                    <w:top w:val="none" w:sz="0" w:space="0" w:color="auto"/>
                    <w:left w:val="none" w:sz="0" w:space="0" w:color="auto"/>
                    <w:bottom w:val="none" w:sz="0" w:space="0" w:color="auto"/>
                    <w:right w:val="none" w:sz="0" w:space="0" w:color="auto"/>
                  </w:divBdr>
                  <w:divsChild>
                    <w:div w:id="1425998528">
                      <w:marLeft w:val="0"/>
                      <w:marRight w:val="0"/>
                      <w:marTop w:val="0"/>
                      <w:marBottom w:val="0"/>
                      <w:divBdr>
                        <w:top w:val="none" w:sz="0" w:space="0" w:color="auto"/>
                        <w:left w:val="none" w:sz="0" w:space="0" w:color="auto"/>
                        <w:bottom w:val="none" w:sz="0" w:space="0" w:color="auto"/>
                        <w:right w:val="none" w:sz="0" w:space="0" w:color="auto"/>
                      </w:divBdr>
                    </w:div>
                  </w:divsChild>
                </w:div>
                <w:div w:id="271791978">
                  <w:marLeft w:val="0"/>
                  <w:marRight w:val="0"/>
                  <w:marTop w:val="0"/>
                  <w:marBottom w:val="0"/>
                  <w:divBdr>
                    <w:top w:val="none" w:sz="0" w:space="0" w:color="auto"/>
                    <w:left w:val="none" w:sz="0" w:space="0" w:color="auto"/>
                    <w:bottom w:val="none" w:sz="0" w:space="0" w:color="auto"/>
                    <w:right w:val="none" w:sz="0" w:space="0" w:color="auto"/>
                  </w:divBdr>
                  <w:divsChild>
                    <w:div w:id="173034538">
                      <w:marLeft w:val="0"/>
                      <w:marRight w:val="0"/>
                      <w:marTop w:val="0"/>
                      <w:marBottom w:val="0"/>
                      <w:divBdr>
                        <w:top w:val="none" w:sz="0" w:space="0" w:color="auto"/>
                        <w:left w:val="none" w:sz="0" w:space="0" w:color="auto"/>
                        <w:bottom w:val="none" w:sz="0" w:space="0" w:color="auto"/>
                        <w:right w:val="none" w:sz="0" w:space="0" w:color="auto"/>
                      </w:divBdr>
                    </w:div>
                  </w:divsChild>
                </w:div>
                <w:div w:id="308823590">
                  <w:marLeft w:val="0"/>
                  <w:marRight w:val="0"/>
                  <w:marTop w:val="0"/>
                  <w:marBottom w:val="0"/>
                  <w:divBdr>
                    <w:top w:val="none" w:sz="0" w:space="0" w:color="auto"/>
                    <w:left w:val="none" w:sz="0" w:space="0" w:color="auto"/>
                    <w:bottom w:val="none" w:sz="0" w:space="0" w:color="auto"/>
                    <w:right w:val="none" w:sz="0" w:space="0" w:color="auto"/>
                  </w:divBdr>
                  <w:divsChild>
                    <w:div w:id="1963026730">
                      <w:marLeft w:val="0"/>
                      <w:marRight w:val="0"/>
                      <w:marTop w:val="0"/>
                      <w:marBottom w:val="0"/>
                      <w:divBdr>
                        <w:top w:val="none" w:sz="0" w:space="0" w:color="auto"/>
                        <w:left w:val="none" w:sz="0" w:space="0" w:color="auto"/>
                        <w:bottom w:val="none" w:sz="0" w:space="0" w:color="auto"/>
                        <w:right w:val="none" w:sz="0" w:space="0" w:color="auto"/>
                      </w:divBdr>
                    </w:div>
                  </w:divsChild>
                </w:div>
                <w:div w:id="383872458">
                  <w:marLeft w:val="0"/>
                  <w:marRight w:val="0"/>
                  <w:marTop w:val="0"/>
                  <w:marBottom w:val="0"/>
                  <w:divBdr>
                    <w:top w:val="none" w:sz="0" w:space="0" w:color="auto"/>
                    <w:left w:val="none" w:sz="0" w:space="0" w:color="auto"/>
                    <w:bottom w:val="none" w:sz="0" w:space="0" w:color="auto"/>
                    <w:right w:val="none" w:sz="0" w:space="0" w:color="auto"/>
                  </w:divBdr>
                  <w:divsChild>
                    <w:div w:id="1670405310">
                      <w:marLeft w:val="0"/>
                      <w:marRight w:val="0"/>
                      <w:marTop w:val="0"/>
                      <w:marBottom w:val="0"/>
                      <w:divBdr>
                        <w:top w:val="none" w:sz="0" w:space="0" w:color="auto"/>
                        <w:left w:val="none" w:sz="0" w:space="0" w:color="auto"/>
                        <w:bottom w:val="none" w:sz="0" w:space="0" w:color="auto"/>
                        <w:right w:val="none" w:sz="0" w:space="0" w:color="auto"/>
                      </w:divBdr>
                    </w:div>
                  </w:divsChild>
                </w:div>
                <w:div w:id="398673888">
                  <w:marLeft w:val="0"/>
                  <w:marRight w:val="0"/>
                  <w:marTop w:val="0"/>
                  <w:marBottom w:val="0"/>
                  <w:divBdr>
                    <w:top w:val="none" w:sz="0" w:space="0" w:color="auto"/>
                    <w:left w:val="none" w:sz="0" w:space="0" w:color="auto"/>
                    <w:bottom w:val="none" w:sz="0" w:space="0" w:color="auto"/>
                    <w:right w:val="none" w:sz="0" w:space="0" w:color="auto"/>
                  </w:divBdr>
                  <w:divsChild>
                    <w:div w:id="2110151527">
                      <w:marLeft w:val="0"/>
                      <w:marRight w:val="0"/>
                      <w:marTop w:val="0"/>
                      <w:marBottom w:val="0"/>
                      <w:divBdr>
                        <w:top w:val="none" w:sz="0" w:space="0" w:color="auto"/>
                        <w:left w:val="none" w:sz="0" w:space="0" w:color="auto"/>
                        <w:bottom w:val="none" w:sz="0" w:space="0" w:color="auto"/>
                        <w:right w:val="none" w:sz="0" w:space="0" w:color="auto"/>
                      </w:divBdr>
                    </w:div>
                  </w:divsChild>
                </w:div>
                <w:div w:id="439909708">
                  <w:marLeft w:val="0"/>
                  <w:marRight w:val="0"/>
                  <w:marTop w:val="0"/>
                  <w:marBottom w:val="0"/>
                  <w:divBdr>
                    <w:top w:val="none" w:sz="0" w:space="0" w:color="auto"/>
                    <w:left w:val="none" w:sz="0" w:space="0" w:color="auto"/>
                    <w:bottom w:val="none" w:sz="0" w:space="0" w:color="auto"/>
                    <w:right w:val="none" w:sz="0" w:space="0" w:color="auto"/>
                  </w:divBdr>
                  <w:divsChild>
                    <w:div w:id="627442018">
                      <w:marLeft w:val="0"/>
                      <w:marRight w:val="0"/>
                      <w:marTop w:val="0"/>
                      <w:marBottom w:val="0"/>
                      <w:divBdr>
                        <w:top w:val="none" w:sz="0" w:space="0" w:color="auto"/>
                        <w:left w:val="none" w:sz="0" w:space="0" w:color="auto"/>
                        <w:bottom w:val="none" w:sz="0" w:space="0" w:color="auto"/>
                        <w:right w:val="none" w:sz="0" w:space="0" w:color="auto"/>
                      </w:divBdr>
                    </w:div>
                  </w:divsChild>
                </w:div>
                <w:div w:id="550768156">
                  <w:marLeft w:val="0"/>
                  <w:marRight w:val="0"/>
                  <w:marTop w:val="0"/>
                  <w:marBottom w:val="0"/>
                  <w:divBdr>
                    <w:top w:val="none" w:sz="0" w:space="0" w:color="auto"/>
                    <w:left w:val="none" w:sz="0" w:space="0" w:color="auto"/>
                    <w:bottom w:val="none" w:sz="0" w:space="0" w:color="auto"/>
                    <w:right w:val="none" w:sz="0" w:space="0" w:color="auto"/>
                  </w:divBdr>
                  <w:divsChild>
                    <w:div w:id="1048721286">
                      <w:marLeft w:val="0"/>
                      <w:marRight w:val="0"/>
                      <w:marTop w:val="0"/>
                      <w:marBottom w:val="0"/>
                      <w:divBdr>
                        <w:top w:val="none" w:sz="0" w:space="0" w:color="auto"/>
                        <w:left w:val="none" w:sz="0" w:space="0" w:color="auto"/>
                        <w:bottom w:val="none" w:sz="0" w:space="0" w:color="auto"/>
                        <w:right w:val="none" w:sz="0" w:space="0" w:color="auto"/>
                      </w:divBdr>
                    </w:div>
                  </w:divsChild>
                </w:div>
                <w:div w:id="587927583">
                  <w:marLeft w:val="0"/>
                  <w:marRight w:val="0"/>
                  <w:marTop w:val="0"/>
                  <w:marBottom w:val="0"/>
                  <w:divBdr>
                    <w:top w:val="none" w:sz="0" w:space="0" w:color="auto"/>
                    <w:left w:val="none" w:sz="0" w:space="0" w:color="auto"/>
                    <w:bottom w:val="none" w:sz="0" w:space="0" w:color="auto"/>
                    <w:right w:val="none" w:sz="0" w:space="0" w:color="auto"/>
                  </w:divBdr>
                  <w:divsChild>
                    <w:div w:id="1888905398">
                      <w:marLeft w:val="0"/>
                      <w:marRight w:val="0"/>
                      <w:marTop w:val="0"/>
                      <w:marBottom w:val="0"/>
                      <w:divBdr>
                        <w:top w:val="none" w:sz="0" w:space="0" w:color="auto"/>
                        <w:left w:val="none" w:sz="0" w:space="0" w:color="auto"/>
                        <w:bottom w:val="none" w:sz="0" w:space="0" w:color="auto"/>
                        <w:right w:val="none" w:sz="0" w:space="0" w:color="auto"/>
                      </w:divBdr>
                    </w:div>
                  </w:divsChild>
                </w:div>
                <w:div w:id="601643864">
                  <w:marLeft w:val="0"/>
                  <w:marRight w:val="0"/>
                  <w:marTop w:val="0"/>
                  <w:marBottom w:val="0"/>
                  <w:divBdr>
                    <w:top w:val="none" w:sz="0" w:space="0" w:color="auto"/>
                    <w:left w:val="none" w:sz="0" w:space="0" w:color="auto"/>
                    <w:bottom w:val="none" w:sz="0" w:space="0" w:color="auto"/>
                    <w:right w:val="none" w:sz="0" w:space="0" w:color="auto"/>
                  </w:divBdr>
                  <w:divsChild>
                    <w:div w:id="2034770287">
                      <w:marLeft w:val="0"/>
                      <w:marRight w:val="0"/>
                      <w:marTop w:val="0"/>
                      <w:marBottom w:val="0"/>
                      <w:divBdr>
                        <w:top w:val="none" w:sz="0" w:space="0" w:color="auto"/>
                        <w:left w:val="none" w:sz="0" w:space="0" w:color="auto"/>
                        <w:bottom w:val="none" w:sz="0" w:space="0" w:color="auto"/>
                        <w:right w:val="none" w:sz="0" w:space="0" w:color="auto"/>
                      </w:divBdr>
                    </w:div>
                  </w:divsChild>
                </w:div>
                <w:div w:id="637105568">
                  <w:marLeft w:val="0"/>
                  <w:marRight w:val="0"/>
                  <w:marTop w:val="0"/>
                  <w:marBottom w:val="0"/>
                  <w:divBdr>
                    <w:top w:val="none" w:sz="0" w:space="0" w:color="auto"/>
                    <w:left w:val="none" w:sz="0" w:space="0" w:color="auto"/>
                    <w:bottom w:val="none" w:sz="0" w:space="0" w:color="auto"/>
                    <w:right w:val="none" w:sz="0" w:space="0" w:color="auto"/>
                  </w:divBdr>
                  <w:divsChild>
                    <w:div w:id="13698346">
                      <w:marLeft w:val="0"/>
                      <w:marRight w:val="0"/>
                      <w:marTop w:val="0"/>
                      <w:marBottom w:val="0"/>
                      <w:divBdr>
                        <w:top w:val="none" w:sz="0" w:space="0" w:color="auto"/>
                        <w:left w:val="none" w:sz="0" w:space="0" w:color="auto"/>
                        <w:bottom w:val="none" w:sz="0" w:space="0" w:color="auto"/>
                        <w:right w:val="none" w:sz="0" w:space="0" w:color="auto"/>
                      </w:divBdr>
                    </w:div>
                  </w:divsChild>
                </w:div>
                <w:div w:id="647174619">
                  <w:marLeft w:val="0"/>
                  <w:marRight w:val="0"/>
                  <w:marTop w:val="0"/>
                  <w:marBottom w:val="0"/>
                  <w:divBdr>
                    <w:top w:val="none" w:sz="0" w:space="0" w:color="auto"/>
                    <w:left w:val="none" w:sz="0" w:space="0" w:color="auto"/>
                    <w:bottom w:val="none" w:sz="0" w:space="0" w:color="auto"/>
                    <w:right w:val="none" w:sz="0" w:space="0" w:color="auto"/>
                  </w:divBdr>
                  <w:divsChild>
                    <w:div w:id="1632712382">
                      <w:marLeft w:val="0"/>
                      <w:marRight w:val="0"/>
                      <w:marTop w:val="0"/>
                      <w:marBottom w:val="0"/>
                      <w:divBdr>
                        <w:top w:val="none" w:sz="0" w:space="0" w:color="auto"/>
                        <w:left w:val="none" w:sz="0" w:space="0" w:color="auto"/>
                        <w:bottom w:val="none" w:sz="0" w:space="0" w:color="auto"/>
                        <w:right w:val="none" w:sz="0" w:space="0" w:color="auto"/>
                      </w:divBdr>
                    </w:div>
                  </w:divsChild>
                </w:div>
                <w:div w:id="650137979">
                  <w:marLeft w:val="0"/>
                  <w:marRight w:val="0"/>
                  <w:marTop w:val="0"/>
                  <w:marBottom w:val="0"/>
                  <w:divBdr>
                    <w:top w:val="none" w:sz="0" w:space="0" w:color="auto"/>
                    <w:left w:val="none" w:sz="0" w:space="0" w:color="auto"/>
                    <w:bottom w:val="none" w:sz="0" w:space="0" w:color="auto"/>
                    <w:right w:val="none" w:sz="0" w:space="0" w:color="auto"/>
                  </w:divBdr>
                  <w:divsChild>
                    <w:div w:id="968245153">
                      <w:marLeft w:val="0"/>
                      <w:marRight w:val="0"/>
                      <w:marTop w:val="0"/>
                      <w:marBottom w:val="0"/>
                      <w:divBdr>
                        <w:top w:val="none" w:sz="0" w:space="0" w:color="auto"/>
                        <w:left w:val="none" w:sz="0" w:space="0" w:color="auto"/>
                        <w:bottom w:val="none" w:sz="0" w:space="0" w:color="auto"/>
                        <w:right w:val="none" w:sz="0" w:space="0" w:color="auto"/>
                      </w:divBdr>
                    </w:div>
                  </w:divsChild>
                </w:div>
                <w:div w:id="711197567">
                  <w:marLeft w:val="0"/>
                  <w:marRight w:val="0"/>
                  <w:marTop w:val="0"/>
                  <w:marBottom w:val="0"/>
                  <w:divBdr>
                    <w:top w:val="none" w:sz="0" w:space="0" w:color="auto"/>
                    <w:left w:val="none" w:sz="0" w:space="0" w:color="auto"/>
                    <w:bottom w:val="none" w:sz="0" w:space="0" w:color="auto"/>
                    <w:right w:val="none" w:sz="0" w:space="0" w:color="auto"/>
                  </w:divBdr>
                  <w:divsChild>
                    <w:div w:id="1437670416">
                      <w:marLeft w:val="0"/>
                      <w:marRight w:val="0"/>
                      <w:marTop w:val="0"/>
                      <w:marBottom w:val="0"/>
                      <w:divBdr>
                        <w:top w:val="none" w:sz="0" w:space="0" w:color="auto"/>
                        <w:left w:val="none" w:sz="0" w:space="0" w:color="auto"/>
                        <w:bottom w:val="none" w:sz="0" w:space="0" w:color="auto"/>
                        <w:right w:val="none" w:sz="0" w:space="0" w:color="auto"/>
                      </w:divBdr>
                    </w:div>
                  </w:divsChild>
                </w:div>
                <w:div w:id="760643306">
                  <w:marLeft w:val="0"/>
                  <w:marRight w:val="0"/>
                  <w:marTop w:val="0"/>
                  <w:marBottom w:val="0"/>
                  <w:divBdr>
                    <w:top w:val="none" w:sz="0" w:space="0" w:color="auto"/>
                    <w:left w:val="none" w:sz="0" w:space="0" w:color="auto"/>
                    <w:bottom w:val="none" w:sz="0" w:space="0" w:color="auto"/>
                    <w:right w:val="none" w:sz="0" w:space="0" w:color="auto"/>
                  </w:divBdr>
                  <w:divsChild>
                    <w:div w:id="1009066164">
                      <w:marLeft w:val="0"/>
                      <w:marRight w:val="0"/>
                      <w:marTop w:val="0"/>
                      <w:marBottom w:val="0"/>
                      <w:divBdr>
                        <w:top w:val="none" w:sz="0" w:space="0" w:color="auto"/>
                        <w:left w:val="none" w:sz="0" w:space="0" w:color="auto"/>
                        <w:bottom w:val="none" w:sz="0" w:space="0" w:color="auto"/>
                        <w:right w:val="none" w:sz="0" w:space="0" w:color="auto"/>
                      </w:divBdr>
                    </w:div>
                  </w:divsChild>
                </w:div>
                <w:div w:id="762796480">
                  <w:marLeft w:val="0"/>
                  <w:marRight w:val="0"/>
                  <w:marTop w:val="0"/>
                  <w:marBottom w:val="0"/>
                  <w:divBdr>
                    <w:top w:val="none" w:sz="0" w:space="0" w:color="auto"/>
                    <w:left w:val="none" w:sz="0" w:space="0" w:color="auto"/>
                    <w:bottom w:val="none" w:sz="0" w:space="0" w:color="auto"/>
                    <w:right w:val="none" w:sz="0" w:space="0" w:color="auto"/>
                  </w:divBdr>
                  <w:divsChild>
                    <w:div w:id="165024247">
                      <w:marLeft w:val="0"/>
                      <w:marRight w:val="0"/>
                      <w:marTop w:val="0"/>
                      <w:marBottom w:val="0"/>
                      <w:divBdr>
                        <w:top w:val="none" w:sz="0" w:space="0" w:color="auto"/>
                        <w:left w:val="none" w:sz="0" w:space="0" w:color="auto"/>
                        <w:bottom w:val="none" w:sz="0" w:space="0" w:color="auto"/>
                        <w:right w:val="none" w:sz="0" w:space="0" w:color="auto"/>
                      </w:divBdr>
                    </w:div>
                  </w:divsChild>
                </w:div>
                <w:div w:id="818763574">
                  <w:marLeft w:val="0"/>
                  <w:marRight w:val="0"/>
                  <w:marTop w:val="0"/>
                  <w:marBottom w:val="0"/>
                  <w:divBdr>
                    <w:top w:val="none" w:sz="0" w:space="0" w:color="auto"/>
                    <w:left w:val="none" w:sz="0" w:space="0" w:color="auto"/>
                    <w:bottom w:val="none" w:sz="0" w:space="0" w:color="auto"/>
                    <w:right w:val="none" w:sz="0" w:space="0" w:color="auto"/>
                  </w:divBdr>
                  <w:divsChild>
                    <w:div w:id="1823961768">
                      <w:marLeft w:val="0"/>
                      <w:marRight w:val="0"/>
                      <w:marTop w:val="0"/>
                      <w:marBottom w:val="0"/>
                      <w:divBdr>
                        <w:top w:val="none" w:sz="0" w:space="0" w:color="auto"/>
                        <w:left w:val="none" w:sz="0" w:space="0" w:color="auto"/>
                        <w:bottom w:val="none" w:sz="0" w:space="0" w:color="auto"/>
                        <w:right w:val="none" w:sz="0" w:space="0" w:color="auto"/>
                      </w:divBdr>
                    </w:div>
                  </w:divsChild>
                </w:div>
                <w:div w:id="1025443117">
                  <w:marLeft w:val="0"/>
                  <w:marRight w:val="0"/>
                  <w:marTop w:val="0"/>
                  <w:marBottom w:val="0"/>
                  <w:divBdr>
                    <w:top w:val="none" w:sz="0" w:space="0" w:color="auto"/>
                    <w:left w:val="none" w:sz="0" w:space="0" w:color="auto"/>
                    <w:bottom w:val="none" w:sz="0" w:space="0" w:color="auto"/>
                    <w:right w:val="none" w:sz="0" w:space="0" w:color="auto"/>
                  </w:divBdr>
                  <w:divsChild>
                    <w:div w:id="1160383684">
                      <w:marLeft w:val="0"/>
                      <w:marRight w:val="0"/>
                      <w:marTop w:val="0"/>
                      <w:marBottom w:val="0"/>
                      <w:divBdr>
                        <w:top w:val="none" w:sz="0" w:space="0" w:color="auto"/>
                        <w:left w:val="none" w:sz="0" w:space="0" w:color="auto"/>
                        <w:bottom w:val="none" w:sz="0" w:space="0" w:color="auto"/>
                        <w:right w:val="none" w:sz="0" w:space="0" w:color="auto"/>
                      </w:divBdr>
                    </w:div>
                  </w:divsChild>
                </w:div>
                <w:div w:id="1131240865">
                  <w:marLeft w:val="0"/>
                  <w:marRight w:val="0"/>
                  <w:marTop w:val="0"/>
                  <w:marBottom w:val="0"/>
                  <w:divBdr>
                    <w:top w:val="none" w:sz="0" w:space="0" w:color="auto"/>
                    <w:left w:val="none" w:sz="0" w:space="0" w:color="auto"/>
                    <w:bottom w:val="none" w:sz="0" w:space="0" w:color="auto"/>
                    <w:right w:val="none" w:sz="0" w:space="0" w:color="auto"/>
                  </w:divBdr>
                  <w:divsChild>
                    <w:div w:id="1171260918">
                      <w:marLeft w:val="0"/>
                      <w:marRight w:val="0"/>
                      <w:marTop w:val="0"/>
                      <w:marBottom w:val="0"/>
                      <w:divBdr>
                        <w:top w:val="none" w:sz="0" w:space="0" w:color="auto"/>
                        <w:left w:val="none" w:sz="0" w:space="0" w:color="auto"/>
                        <w:bottom w:val="none" w:sz="0" w:space="0" w:color="auto"/>
                        <w:right w:val="none" w:sz="0" w:space="0" w:color="auto"/>
                      </w:divBdr>
                    </w:div>
                  </w:divsChild>
                </w:div>
                <w:div w:id="1156070448">
                  <w:marLeft w:val="0"/>
                  <w:marRight w:val="0"/>
                  <w:marTop w:val="0"/>
                  <w:marBottom w:val="0"/>
                  <w:divBdr>
                    <w:top w:val="none" w:sz="0" w:space="0" w:color="auto"/>
                    <w:left w:val="none" w:sz="0" w:space="0" w:color="auto"/>
                    <w:bottom w:val="none" w:sz="0" w:space="0" w:color="auto"/>
                    <w:right w:val="none" w:sz="0" w:space="0" w:color="auto"/>
                  </w:divBdr>
                  <w:divsChild>
                    <w:div w:id="974260430">
                      <w:marLeft w:val="0"/>
                      <w:marRight w:val="0"/>
                      <w:marTop w:val="0"/>
                      <w:marBottom w:val="0"/>
                      <w:divBdr>
                        <w:top w:val="none" w:sz="0" w:space="0" w:color="auto"/>
                        <w:left w:val="none" w:sz="0" w:space="0" w:color="auto"/>
                        <w:bottom w:val="none" w:sz="0" w:space="0" w:color="auto"/>
                        <w:right w:val="none" w:sz="0" w:space="0" w:color="auto"/>
                      </w:divBdr>
                    </w:div>
                  </w:divsChild>
                </w:div>
                <w:div w:id="1163665461">
                  <w:marLeft w:val="0"/>
                  <w:marRight w:val="0"/>
                  <w:marTop w:val="0"/>
                  <w:marBottom w:val="0"/>
                  <w:divBdr>
                    <w:top w:val="none" w:sz="0" w:space="0" w:color="auto"/>
                    <w:left w:val="none" w:sz="0" w:space="0" w:color="auto"/>
                    <w:bottom w:val="none" w:sz="0" w:space="0" w:color="auto"/>
                    <w:right w:val="none" w:sz="0" w:space="0" w:color="auto"/>
                  </w:divBdr>
                  <w:divsChild>
                    <w:div w:id="97337844">
                      <w:marLeft w:val="0"/>
                      <w:marRight w:val="0"/>
                      <w:marTop w:val="0"/>
                      <w:marBottom w:val="0"/>
                      <w:divBdr>
                        <w:top w:val="none" w:sz="0" w:space="0" w:color="auto"/>
                        <w:left w:val="none" w:sz="0" w:space="0" w:color="auto"/>
                        <w:bottom w:val="none" w:sz="0" w:space="0" w:color="auto"/>
                        <w:right w:val="none" w:sz="0" w:space="0" w:color="auto"/>
                      </w:divBdr>
                    </w:div>
                  </w:divsChild>
                </w:div>
                <w:div w:id="1189946978">
                  <w:marLeft w:val="0"/>
                  <w:marRight w:val="0"/>
                  <w:marTop w:val="0"/>
                  <w:marBottom w:val="0"/>
                  <w:divBdr>
                    <w:top w:val="none" w:sz="0" w:space="0" w:color="auto"/>
                    <w:left w:val="none" w:sz="0" w:space="0" w:color="auto"/>
                    <w:bottom w:val="none" w:sz="0" w:space="0" w:color="auto"/>
                    <w:right w:val="none" w:sz="0" w:space="0" w:color="auto"/>
                  </w:divBdr>
                  <w:divsChild>
                    <w:div w:id="10108777">
                      <w:marLeft w:val="0"/>
                      <w:marRight w:val="0"/>
                      <w:marTop w:val="0"/>
                      <w:marBottom w:val="0"/>
                      <w:divBdr>
                        <w:top w:val="none" w:sz="0" w:space="0" w:color="auto"/>
                        <w:left w:val="none" w:sz="0" w:space="0" w:color="auto"/>
                        <w:bottom w:val="none" w:sz="0" w:space="0" w:color="auto"/>
                        <w:right w:val="none" w:sz="0" w:space="0" w:color="auto"/>
                      </w:divBdr>
                    </w:div>
                  </w:divsChild>
                </w:div>
                <w:div w:id="1265188414">
                  <w:marLeft w:val="0"/>
                  <w:marRight w:val="0"/>
                  <w:marTop w:val="0"/>
                  <w:marBottom w:val="0"/>
                  <w:divBdr>
                    <w:top w:val="none" w:sz="0" w:space="0" w:color="auto"/>
                    <w:left w:val="none" w:sz="0" w:space="0" w:color="auto"/>
                    <w:bottom w:val="none" w:sz="0" w:space="0" w:color="auto"/>
                    <w:right w:val="none" w:sz="0" w:space="0" w:color="auto"/>
                  </w:divBdr>
                  <w:divsChild>
                    <w:div w:id="478960668">
                      <w:marLeft w:val="0"/>
                      <w:marRight w:val="0"/>
                      <w:marTop w:val="0"/>
                      <w:marBottom w:val="0"/>
                      <w:divBdr>
                        <w:top w:val="none" w:sz="0" w:space="0" w:color="auto"/>
                        <w:left w:val="none" w:sz="0" w:space="0" w:color="auto"/>
                        <w:bottom w:val="none" w:sz="0" w:space="0" w:color="auto"/>
                        <w:right w:val="none" w:sz="0" w:space="0" w:color="auto"/>
                      </w:divBdr>
                    </w:div>
                  </w:divsChild>
                </w:div>
                <w:div w:id="1283654581">
                  <w:marLeft w:val="0"/>
                  <w:marRight w:val="0"/>
                  <w:marTop w:val="0"/>
                  <w:marBottom w:val="0"/>
                  <w:divBdr>
                    <w:top w:val="none" w:sz="0" w:space="0" w:color="auto"/>
                    <w:left w:val="none" w:sz="0" w:space="0" w:color="auto"/>
                    <w:bottom w:val="none" w:sz="0" w:space="0" w:color="auto"/>
                    <w:right w:val="none" w:sz="0" w:space="0" w:color="auto"/>
                  </w:divBdr>
                  <w:divsChild>
                    <w:div w:id="2020161865">
                      <w:marLeft w:val="0"/>
                      <w:marRight w:val="0"/>
                      <w:marTop w:val="0"/>
                      <w:marBottom w:val="0"/>
                      <w:divBdr>
                        <w:top w:val="none" w:sz="0" w:space="0" w:color="auto"/>
                        <w:left w:val="none" w:sz="0" w:space="0" w:color="auto"/>
                        <w:bottom w:val="none" w:sz="0" w:space="0" w:color="auto"/>
                        <w:right w:val="none" w:sz="0" w:space="0" w:color="auto"/>
                      </w:divBdr>
                    </w:div>
                  </w:divsChild>
                </w:div>
                <w:div w:id="1346446237">
                  <w:marLeft w:val="0"/>
                  <w:marRight w:val="0"/>
                  <w:marTop w:val="0"/>
                  <w:marBottom w:val="0"/>
                  <w:divBdr>
                    <w:top w:val="none" w:sz="0" w:space="0" w:color="auto"/>
                    <w:left w:val="none" w:sz="0" w:space="0" w:color="auto"/>
                    <w:bottom w:val="none" w:sz="0" w:space="0" w:color="auto"/>
                    <w:right w:val="none" w:sz="0" w:space="0" w:color="auto"/>
                  </w:divBdr>
                  <w:divsChild>
                    <w:div w:id="2080246770">
                      <w:marLeft w:val="0"/>
                      <w:marRight w:val="0"/>
                      <w:marTop w:val="0"/>
                      <w:marBottom w:val="0"/>
                      <w:divBdr>
                        <w:top w:val="none" w:sz="0" w:space="0" w:color="auto"/>
                        <w:left w:val="none" w:sz="0" w:space="0" w:color="auto"/>
                        <w:bottom w:val="none" w:sz="0" w:space="0" w:color="auto"/>
                        <w:right w:val="none" w:sz="0" w:space="0" w:color="auto"/>
                      </w:divBdr>
                    </w:div>
                  </w:divsChild>
                </w:div>
                <w:div w:id="1364987160">
                  <w:marLeft w:val="0"/>
                  <w:marRight w:val="0"/>
                  <w:marTop w:val="0"/>
                  <w:marBottom w:val="0"/>
                  <w:divBdr>
                    <w:top w:val="none" w:sz="0" w:space="0" w:color="auto"/>
                    <w:left w:val="none" w:sz="0" w:space="0" w:color="auto"/>
                    <w:bottom w:val="none" w:sz="0" w:space="0" w:color="auto"/>
                    <w:right w:val="none" w:sz="0" w:space="0" w:color="auto"/>
                  </w:divBdr>
                  <w:divsChild>
                    <w:div w:id="1292395706">
                      <w:marLeft w:val="0"/>
                      <w:marRight w:val="0"/>
                      <w:marTop w:val="0"/>
                      <w:marBottom w:val="0"/>
                      <w:divBdr>
                        <w:top w:val="none" w:sz="0" w:space="0" w:color="auto"/>
                        <w:left w:val="none" w:sz="0" w:space="0" w:color="auto"/>
                        <w:bottom w:val="none" w:sz="0" w:space="0" w:color="auto"/>
                        <w:right w:val="none" w:sz="0" w:space="0" w:color="auto"/>
                      </w:divBdr>
                    </w:div>
                  </w:divsChild>
                </w:div>
                <w:div w:id="1386031286">
                  <w:marLeft w:val="0"/>
                  <w:marRight w:val="0"/>
                  <w:marTop w:val="0"/>
                  <w:marBottom w:val="0"/>
                  <w:divBdr>
                    <w:top w:val="none" w:sz="0" w:space="0" w:color="auto"/>
                    <w:left w:val="none" w:sz="0" w:space="0" w:color="auto"/>
                    <w:bottom w:val="none" w:sz="0" w:space="0" w:color="auto"/>
                    <w:right w:val="none" w:sz="0" w:space="0" w:color="auto"/>
                  </w:divBdr>
                  <w:divsChild>
                    <w:div w:id="1350835651">
                      <w:marLeft w:val="0"/>
                      <w:marRight w:val="0"/>
                      <w:marTop w:val="0"/>
                      <w:marBottom w:val="0"/>
                      <w:divBdr>
                        <w:top w:val="none" w:sz="0" w:space="0" w:color="auto"/>
                        <w:left w:val="none" w:sz="0" w:space="0" w:color="auto"/>
                        <w:bottom w:val="none" w:sz="0" w:space="0" w:color="auto"/>
                        <w:right w:val="none" w:sz="0" w:space="0" w:color="auto"/>
                      </w:divBdr>
                    </w:div>
                  </w:divsChild>
                </w:div>
                <w:div w:id="1523470299">
                  <w:marLeft w:val="0"/>
                  <w:marRight w:val="0"/>
                  <w:marTop w:val="0"/>
                  <w:marBottom w:val="0"/>
                  <w:divBdr>
                    <w:top w:val="none" w:sz="0" w:space="0" w:color="auto"/>
                    <w:left w:val="none" w:sz="0" w:space="0" w:color="auto"/>
                    <w:bottom w:val="none" w:sz="0" w:space="0" w:color="auto"/>
                    <w:right w:val="none" w:sz="0" w:space="0" w:color="auto"/>
                  </w:divBdr>
                  <w:divsChild>
                    <w:div w:id="1642345912">
                      <w:marLeft w:val="0"/>
                      <w:marRight w:val="0"/>
                      <w:marTop w:val="0"/>
                      <w:marBottom w:val="0"/>
                      <w:divBdr>
                        <w:top w:val="none" w:sz="0" w:space="0" w:color="auto"/>
                        <w:left w:val="none" w:sz="0" w:space="0" w:color="auto"/>
                        <w:bottom w:val="none" w:sz="0" w:space="0" w:color="auto"/>
                        <w:right w:val="none" w:sz="0" w:space="0" w:color="auto"/>
                      </w:divBdr>
                    </w:div>
                  </w:divsChild>
                </w:div>
                <w:div w:id="1530987720">
                  <w:marLeft w:val="0"/>
                  <w:marRight w:val="0"/>
                  <w:marTop w:val="0"/>
                  <w:marBottom w:val="0"/>
                  <w:divBdr>
                    <w:top w:val="none" w:sz="0" w:space="0" w:color="auto"/>
                    <w:left w:val="none" w:sz="0" w:space="0" w:color="auto"/>
                    <w:bottom w:val="none" w:sz="0" w:space="0" w:color="auto"/>
                    <w:right w:val="none" w:sz="0" w:space="0" w:color="auto"/>
                  </w:divBdr>
                  <w:divsChild>
                    <w:div w:id="2081364175">
                      <w:marLeft w:val="0"/>
                      <w:marRight w:val="0"/>
                      <w:marTop w:val="0"/>
                      <w:marBottom w:val="0"/>
                      <w:divBdr>
                        <w:top w:val="none" w:sz="0" w:space="0" w:color="auto"/>
                        <w:left w:val="none" w:sz="0" w:space="0" w:color="auto"/>
                        <w:bottom w:val="none" w:sz="0" w:space="0" w:color="auto"/>
                        <w:right w:val="none" w:sz="0" w:space="0" w:color="auto"/>
                      </w:divBdr>
                    </w:div>
                  </w:divsChild>
                </w:div>
                <w:div w:id="1540165963">
                  <w:marLeft w:val="0"/>
                  <w:marRight w:val="0"/>
                  <w:marTop w:val="0"/>
                  <w:marBottom w:val="0"/>
                  <w:divBdr>
                    <w:top w:val="none" w:sz="0" w:space="0" w:color="auto"/>
                    <w:left w:val="none" w:sz="0" w:space="0" w:color="auto"/>
                    <w:bottom w:val="none" w:sz="0" w:space="0" w:color="auto"/>
                    <w:right w:val="none" w:sz="0" w:space="0" w:color="auto"/>
                  </w:divBdr>
                  <w:divsChild>
                    <w:div w:id="1248612750">
                      <w:marLeft w:val="0"/>
                      <w:marRight w:val="0"/>
                      <w:marTop w:val="0"/>
                      <w:marBottom w:val="0"/>
                      <w:divBdr>
                        <w:top w:val="none" w:sz="0" w:space="0" w:color="auto"/>
                        <w:left w:val="none" w:sz="0" w:space="0" w:color="auto"/>
                        <w:bottom w:val="none" w:sz="0" w:space="0" w:color="auto"/>
                        <w:right w:val="none" w:sz="0" w:space="0" w:color="auto"/>
                      </w:divBdr>
                    </w:div>
                  </w:divsChild>
                </w:div>
                <w:div w:id="1553804622">
                  <w:marLeft w:val="0"/>
                  <w:marRight w:val="0"/>
                  <w:marTop w:val="0"/>
                  <w:marBottom w:val="0"/>
                  <w:divBdr>
                    <w:top w:val="none" w:sz="0" w:space="0" w:color="auto"/>
                    <w:left w:val="none" w:sz="0" w:space="0" w:color="auto"/>
                    <w:bottom w:val="none" w:sz="0" w:space="0" w:color="auto"/>
                    <w:right w:val="none" w:sz="0" w:space="0" w:color="auto"/>
                  </w:divBdr>
                  <w:divsChild>
                    <w:div w:id="1691636461">
                      <w:marLeft w:val="0"/>
                      <w:marRight w:val="0"/>
                      <w:marTop w:val="0"/>
                      <w:marBottom w:val="0"/>
                      <w:divBdr>
                        <w:top w:val="none" w:sz="0" w:space="0" w:color="auto"/>
                        <w:left w:val="none" w:sz="0" w:space="0" w:color="auto"/>
                        <w:bottom w:val="none" w:sz="0" w:space="0" w:color="auto"/>
                        <w:right w:val="none" w:sz="0" w:space="0" w:color="auto"/>
                      </w:divBdr>
                    </w:div>
                  </w:divsChild>
                </w:div>
                <w:div w:id="1568421691">
                  <w:marLeft w:val="0"/>
                  <w:marRight w:val="0"/>
                  <w:marTop w:val="0"/>
                  <w:marBottom w:val="0"/>
                  <w:divBdr>
                    <w:top w:val="none" w:sz="0" w:space="0" w:color="auto"/>
                    <w:left w:val="none" w:sz="0" w:space="0" w:color="auto"/>
                    <w:bottom w:val="none" w:sz="0" w:space="0" w:color="auto"/>
                    <w:right w:val="none" w:sz="0" w:space="0" w:color="auto"/>
                  </w:divBdr>
                  <w:divsChild>
                    <w:div w:id="1942373350">
                      <w:marLeft w:val="0"/>
                      <w:marRight w:val="0"/>
                      <w:marTop w:val="0"/>
                      <w:marBottom w:val="0"/>
                      <w:divBdr>
                        <w:top w:val="none" w:sz="0" w:space="0" w:color="auto"/>
                        <w:left w:val="none" w:sz="0" w:space="0" w:color="auto"/>
                        <w:bottom w:val="none" w:sz="0" w:space="0" w:color="auto"/>
                        <w:right w:val="none" w:sz="0" w:space="0" w:color="auto"/>
                      </w:divBdr>
                    </w:div>
                  </w:divsChild>
                </w:div>
                <w:div w:id="1595287776">
                  <w:marLeft w:val="0"/>
                  <w:marRight w:val="0"/>
                  <w:marTop w:val="0"/>
                  <w:marBottom w:val="0"/>
                  <w:divBdr>
                    <w:top w:val="none" w:sz="0" w:space="0" w:color="auto"/>
                    <w:left w:val="none" w:sz="0" w:space="0" w:color="auto"/>
                    <w:bottom w:val="none" w:sz="0" w:space="0" w:color="auto"/>
                    <w:right w:val="none" w:sz="0" w:space="0" w:color="auto"/>
                  </w:divBdr>
                  <w:divsChild>
                    <w:div w:id="872228896">
                      <w:marLeft w:val="0"/>
                      <w:marRight w:val="0"/>
                      <w:marTop w:val="0"/>
                      <w:marBottom w:val="0"/>
                      <w:divBdr>
                        <w:top w:val="none" w:sz="0" w:space="0" w:color="auto"/>
                        <w:left w:val="none" w:sz="0" w:space="0" w:color="auto"/>
                        <w:bottom w:val="none" w:sz="0" w:space="0" w:color="auto"/>
                        <w:right w:val="none" w:sz="0" w:space="0" w:color="auto"/>
                      </w:divBdr>
                    </w:div>
                  </w:divsChild>
                </w:div>
                <w:div w:id="1616520524">
                  <w:marLeft w:val="0"/>
                  <w:marRight w:val="0"/>
                  <w:marTop w:val="0"/>
                  <w:marBottom w:val="0"/>
                  <w:divBdr>
                    <w:top w:val="none" w:sz="0" w:space="0" w:color="auto"/>
                    <w:left w:val="none" w:sz="0" w:space="0" w:color="auto"/>
                    <w:bottom w:val="none" w:sz="0" w:space="0" w:color="auto"/>
                    <w:right w:val="none" w:sz="0" w:space="0" w:color="auto"/>
                  </w:divBdr>
                  <w:divsChild>
                    <w:div w:id="529225817">
                      <w:marLeft w:val="0"/>
                      <w:marRight w:val="0"/>
                      <w:marTop w:val="0"/>
                      <w:marBottom w:val="0"/>
                      <w:divBdr>
                        <w:top w:val="none" w:sz="0" w:space="0" w:color="auto"/>
                        <w:left w:val="none" w:sz="0" w:space="0" w:color="auto"/>
                        <w:bottom w:val="none" w:sz="0" w:space="0" w:color="auto"/>
                        <w:right w:val="none" w:sz="0" w:space="0" w:color="auto"/>
                      </w:divBdr>
                    </w:div>
                  </w:divsChild>
                </w:div>
                <w:div w:id="1618565774">
                  <w:marLeft w:val="0"/>
                  <w:marRight w:val="0"/>
                  <w:marTop w:val="0"/>
                  <w:marBottom w:val="0"/>
                  <w:divBdr>
                    <w:top w:val="none" w:sz="0" w:space="0" w:color="auto"/>
                    <w:left w:val="none" w:sz="0" w:space="0" w:color="auto"/>
                    <w:bottom w:val="none" w:sz="0" w:space="0" w:color="auto"/>
                    <w:right w:val="none" w:sz="0" w:space="0" w:color="auto"/>
                  </w:divBdr>
                  <w:divsChild>
                    <w:div w:id="1304237767">
                      <w:marLeft w:val="0"/>
                      <w:marRight w:val="0"/>
                      <w:marTop w:val="0"/>
                      <w:marBottom w:val="0"/>
                      <w:divBdr>
                        <w:top w:val="none" w:sz="0" w:space="0" w:color="auto"/>
                        <w:left w:val="none" w:sz="0" w:space="0" w:color="auto"/>
                        <w:bottom w:val="none" w:sz="0" w:space="0" w:color="auto"/>
                        <w:right w:val="none" w:sz="0" w:space="0" w:color="auto"/>
                      </w:divBdr>
                    </w:div>
                  </w:divsChild>
                </w:div>
                <w:div w:id="1625651111">
                  <w:marLeft w:val="0"/>
                  <w:marRight w:val="0"/>
                  <w:marTop w:val="0"/>
                  <w:marBottom w:val="0"/>
                  <w:divBdr>
                    <w:top w:val="none" w:sz="0" w:space="0" w:color="auto"/>
                    <w:left w:val="none" w:sz="0" w:space="0" w:color="auto"/>
                    <w:bottom w:val="none" w:sz="0" w:space="0" w:color="auto"/>
                    <w:right w:val="none" w:sz="0" w:space="0" w:color="auto"/>
                  </w:divBdr>
                  <w:divsChild>
                    <w:div w:id="1829785077">
                      <w:marLeft w:val="0"/>
                      <w:marRight w:val="0"/>
                      <w:marTop w:val="0"/>
                      <w:marBottom w:val="0"/>
                      <w:divBdr>
                        <w:top w:val="none" w:sz="0" w:space="0" w:color="auto"/>
                        <w:left w:val="none" w:sz="0" w:space="0" w:color="auto"/>
                        <w:bottom w:val="none" w:sz="0" w:space="0" w:color="auto"/>
                        <w:right w:val="none" w:sz="0" w:space="0" w:color="auto"/>
                      </w:divBdr>
                    </w:div>
                  </w:divsChild>
                </w:div>
                <w:div w:id="1700082391">
                  <w:marLeft w:val="0"/>
                  <w:marRight w:val="0"/>
                  <w:marTop w:val="0"/>
                  <w:marBottom w:val="0"/>
                  <w:divBdr>
                    <w:top w:val="none" w:sz="0" w:space="0" w:color="auto"/>
                    <w:left w:val="none" w:sz="0" w:space="0" w:color="auto"/>
                    <w:bottom w:val="none" w:sz="0" w:space="0" w:color="auto"/>
                    <w:right w:val="none" w:sz="0" w:space="0" w:color="auto"/>
                  </w:divBdr>
                  <w:divsChild>
                    <w:div w:id="1085763027">
                      <w:marLeft w:val="0"/>
                      <w:marRight w:val="0"/>
                      <w:marTop w:val="0"/>
                      <w:marBottom w:val="0"/>
                      <w:divBdr>
                        <w:top w:val="none" w:sz="0" w:space="0" w:color="auto"/>
                        <w:left w:val="none" w:sz="0" w:space="0" w:color="auto"/>
                        <w:bottom w:val="none" w:sz="0" w:space="0" w:color="auto"/>
                        <w:right w:val="none" w:sz="0" w:space="0" w:color="auto"/>
                      </w:divBdr>
                    </w:div>
                  </w:divsChild>
                </w:div>
                <w:div w:id="1733964616">
                  <w:marLeft w:val="0"/>
                  <w:marRight w:val="0"/>
                  <w:marTop w:val="0"/>
                  <w:marBottom w:val="0"/>
                  <w:divBdr>
                    <w:top w:val="none" w:sz="0" w:space="0" w:color="auto"/>
                    <w:left w:val="none" w:sz="0" w:space="0" w:color="auto"/>
                    <w:bottom w:val="none" w:sz="0" w:space="0" w:color="auto"/>
                    <w:right w:val="none" w:sz="0" w:space="0" w:color="auto"/>
                  </w:divBdr>
                  <w:divsChild>
                    <w:div w:id="580138224">
                      <w:marLeft w:val="0"/>
                      <w:marRight w:val="0"/>
                      <w:marTop w:val="0"/>
                      <w:marBottom w:val="0"/>
                      <w:divBdr>
                        <w:top w:val="none" w:sz="0" w:space="0" w:color="auto"/>
                        <w:left w:val="none" w:sz="0" w:space="0" w:color="auto"/>
                        <w:bottom w:val="none" w:sz="0" w:space="0" w:color="auto"/>
                        <w:right w:val="none" w:sz="0" w:space="0" w:color="auto"/>
                      </w:divBdr>
                    </w:div>
                  </w:divsChild>
                </w:div>
                <w:div w:id="1753165636">
                  <w:marLeft w:val="0"/>
                  <w:marRight w:val="0"/>
                  <w:marTop w:val="0"/>
                  <w:marBottom w:val="0"/>
                  <w:divBdr>
                    <w:top w:val="none" w:sz="0" w:space="0" w:color="auto"/>
                    <w:left w:val="none" w:sz="0" w:space="0" w:color="auto"/>
                    <w:bottom w:val="none" w:sz="0" w:space="0" w:color="auto"/>
                    <w:right w:val="none" w:sz="0" w:space="0" w:color="auto"/>
                  </w:divBdr>
                  <w:divsChild>
                    <w:div w:id="1612935752">
                      <w:marLeft w:val="0"/>
                      <w:marRight w:val="0"/>
                      <w:marTop w:val="0"/>
                      <w:marBottom w:val="0"/>
                      <w:divBdr>
                        <w:top w:val="none" w:sz="0" w:space="0" w:color="auto"/>
                        <w:left w:val="none" w:sz="0" w:space="0" w:color="auto"/>
                        <w:bottom w:val="none" w:sz="0" w:space="0" w:color="auto"/>
                        <w:right w:val="none" w:sz="0" w:space="0" w:color="auto"/>
                      </w:divBdr>
                    </w:div>
                  </w:divsChild>
                </w:div>
                <w:div w:id="1835141723">
                  <w:marLeft w:val="0"/>
                  <w:marRight w:val="0"/>
                  <w:marTop w:val="0"/>
                  <w:marBottom w:val="0"/>
                  <w:divBdr>
                    <w:top w:val="none" w:sz="0" w:space="0" w:color="auto"/>
                    <w:left w:val="none" w:sz="0" w:space="0" w:color="auto"/>
                    <w:bottom w:val="none" w:sz="0" w:space="0" w:color="auto"/>
                    <w:right w:val="none" w:sz="0" w:space="0" w:color="auto"/>
                  </w:divBdr>
                  <w:divsChild>
                    <w:div w:id="108820965">
                      <w:marLeft w:val="0"/>
                      <w:marRight w:val="0"/>
                      <w:marTop w:val="0"/>
                      <w:marBottom w:val="0"/>
                      <w:divBdr>
                        <w:top w:val="none" w:sz="0" w:space="0" w:color="auto"/>
                        <w:left w:val="none" w:sz="0" w:space="0" w:color="auto"/>
                        <w:bottom w:val="none" w:sz="0" w:space="0" w:color="auto"/>
                        <w:right w:val="none" w:sz="0" w:space="0" w:color="auto"/>
                      </w:divBdr>
                    </w:div>
                  </w:divsChild>
                </w:div>
                <w:div w:id="1869099150">
                  <w:marLeft w:val="0"/>
                  <w:marRight w:val="0"/>
                  <w:marTop w:val="0"/>
                  <w:marBottom w:val="0"/>
                  <w:divBdr>
                    <w:top w:val="none" w:sz="0" w:space="0" w:color="auto"/>
                    <w:left w:val="none" w:sz="0" w:space="0" w:color="auto"/>
                    <w:bottom w:val="none" w:sz="0" w:space="0" w:color="auto"/>
                    <w:right w:val="none" w:sz="0" w:space="0" w:color="auto"/>
                  </w:divBdr>
                  <w:divsChild>
                    <w:div w:id="1489861904">
                      <w:marLeft w:val="0"/>
                      <w:marRight w:val="0"/>
                      <w:marTop w:val="0"/>
                      <w:marBottom w:val="0"/>
                      <w:divBdr>
                        <w:top w:val="none" w:sz="0" w:space="0" w:color="auto"/>
                        <w:left w:val="none" w:sz="0" w:space="0" w:color="auto"/>
                        <w:bottom w:val="none" w:sz="0" w:space="0" w:color="auto"/>
                        <w:right w:val="none" w:sz="0" w:space="0" w:color="auto"/>
                      </w:divBdr>
                    </w:div>
                  </w:divsChild>
                </w:div>
                <w:div w:id="1869101752">
                  <w:marLeft w:val="0"/>
                  <w:marRight w:val="0"/>
                  <w:marTop w:val="0"/>
                  <w:marBottom w:val="0"/>
                  <w:divBdr>
                    <w:top w:val="none" w:sz="0" w:space="0" w:color="auto"/>
                    <w:left w:val="none" w:sz="0" w:space="0" w:color="auto"/>
                    <w:bottom w:val="none" w:sz="0" w:space="0" w:color="auto"/>
                    <w:right w:val="none" w:sz="0" w:space="0" w:color="auto"/>
                  </w:divBdr>
                  <w:divsChild>
                    <w:div w:id="508373538">
                      <w:marLeft w:val="0"/>
                      <w:marRight w:val="0"/>
                      <w:marTop w:val="0"/>
                      <w:marBottom w:val="0"/>
                      <w:divBdr>
                        <w:top w:val="none" w:sz="0" w:space="0" w:color="auto"/>
                        <w:left w:val="none" w:sz="0" w:space="0" w:color="auto"/>
                        <w:bottom w:val="none" w:sz="0" w:space="0" w:color="auto"/>
                        <w:right w:val="none" w:sz="0" w:space="0" w:color="auto"/>
                      </w:divBdr>
                    </w:div>
                  </w:divsChild>
                </w:div>
                <w:div w:id="1913661361">
                  <w:marLeft w:val="0"/>
                  <w:marRight w:val="0"/>
                  <w:marTop w:val="0"/>
                  <w:marBottom w:val="0"/>
                  <w:divBdr>
                    <w:top w:val="none" w:sz="0" w:space="0" w:color="auto"/>
                    <w:left w:val="none" w:sz="0" w:space="0" w:color="auto"/>
                    <w:bottom w:val="none" w:sz="0" w:space="0" w:color="auto"/>
                    <w:right w:val="none" w:sz="0" w:space="0" w:color="auto"/>
                  </w:divBdr>
                  <w:divsChild>
                    <w:div w:id="313796407">
                      <w:marLeft w:val="0"/>
                      <w:marRight w:val="0"/>
                      <w:marTop w:val="0"/>
                      <w:marBottom w:val="0"/>
                      <w:divBdr>
                        <w:top w:val="none" w:sz="0" w:space="0" w:color="auto"/>
                        <w:left w:val="none" w:sz="0" w:space="0" w:color="auto"/>
                        <w:bottom w:val="none" w:sz="0" w:space="0" w:color="auto"/>
                        <w:right w:val="none" w:sz="0" w:space="0" w:color="auto"/>
                      </w:divBdr>
                    </w:div>
                  </w:divsChild>
                </w:div>
                <w:div w:id="1922637363">
                  <w:marLeft w:val="0"/>
                  <w:marRight w:val="0"/>
                  <w:marTop w:val="0"/>
                  <w:marBottom w:val="0"/>
                  <w:divBdr>
                    <w:top w:val="none" w:sz="0" w:space="0" w:color="auto"/>
                    <w:left w:val="none" w:sz="0" w:space="0" w:color="auto"/>
                    <w:bottom w:val="none" w:sz="0" w:space="0" w:color="auto"/>
                    <w:right w:val="none" w:sz="0" w:space="0" w:color="auto"/>
                  </w:divBdr>
                  <w:divsChild>
                    <w:div w:id="359015252">
                      <w:marLeft w:val="0"/>
                      <w:marRight w:val="0"/>
                      <w:marTop w:val="0"/>
                      <w:marBottom w:val="0"/>
                      <w:divBdr>
                        <w:top w:val="none" w:sz="0" w:space="0" w:color="auto"/>
                        <w:left w:val="none" w:sz="0" w:space="0" w:color="auto"/>
                        <w:bottom w:val="none" w:sz="0" w:space="0" w:color="auto"/>
                        <w:right w:val="none" w:sz="0" w:space="0" w:color="auto"/>
                      </w:divBdr>
                    </w:div>
                  </w:divsChild>
                </w:div>
                <w:div w:id="1956867000">
                  <w:marLeft w:val="0"/>
                  <w:marRight w:val="0"/>
                  <w:marTop w:val="0"/>
                  <w:marBottom w:val="0"/>
                  <w:divBdr>
                    <w:top w:val="none" w:sz="0" w:space="0" w:color="auto"/>
                    <w:left w:val="none" w:sz="0" w:space="0" w:color="auto"/>
                    <w:bottom w:val="none" w:sz="0" w:space="0" w:color="auto"/>
                    <w:right w:val="none" w:sz="0" w:space="0" w:color="auto"/>
                  </w:divBdr>
                  <w:divsChild>
                    <w:div w:id="1812399544">
                      <w:marLeft w:val="0"/>
                      <w:marRight w:val="0"/>
                      <w:marTop w:val="0"/>
                      <w:marBottom w:val="0"/>
                      <w:divBdr>
                        <w:top w:val="none" w:sz="0" w:space="0" w:color="auto"/>
                        <w:left w:val="none" w:sz="0" w:space="0" w:color="auto"/>
                        <w:bottom w:val="none" w:sz="0" w:space="0" w:color="auto"/>
                        <w:right w:val="none" w:sz="0" w:space="0" w:color="auto"/>
                      </w:divBdr>
                    </w:div>
                  </w:divsChild>
                </w:div>
                <w:div w:id="1957759037">
                  <w:marLeft w:val="0"/>
                  <w:marRight w:val="0"/>
                  <w:marTop w:val="0"/>
                  <w:marBottom w:val="0"/>
                  <w:divBdr>
                    <w:top w:val="none" w:sz="0" w:space="0" w:color="auto"/>
                    <w:left w:val="none" w:sz="0" w:space="0" w:color="auto"/>
                    <w:bottom w:val="none" w:sz="0" w:space="0" w:color="auto"/>
                    <w:right w:val="none" w:sz="0" w:space="0" w:color="auto"/>
                  </w:divBdr>
                  <w:divsChild>
                    <w:div w:id="322322253">
                      <w:marLeft w:val="0"/>
                      <w:marRight w:val="0"/>
                      <w:marTop w:val="0"/>
                      <w:marBottom w:val="0"/>
                      <w:divBdr>
                        <w:top w:val="none" w:sz="0" w:space="0" w:color="auto"/>
                        <w:left w:val="none" w:sz="0" w:space="0" w:color="auto"/>
                        <w:bottom w:val="none" w:sz="0" w:space="0" w:color="auto"/>
                        <w:right w:val="none" w:sz="0" w:space="0" w:color="auto"/>
                      </w:divBdr>
                    </w:div>
                  </w:divsChild>
                </w:div>
                <w:div w:id="1981302385">
                  <w:marLeft w:val="0"/>
                  <w:marRight w:val="0"/>
                  <w:marTop w:val="0"/>
                  <w:marBottom w:val="0"/>
                  <w:divBdr>
                    <w:top w:val="none" w:sz="0" w:space="0" w:color="auto"/>
                    <w:left w:val="none" w:sz="0" w:space="0" w:color="auto"/>
                    <w:bottom w:val="none" w:sz="0" w:space="0" w:color="auto"/>
                    <w:right w:val="none" w:sz="0" w:space="0" w:color="auto"/>
                  </w:divBdr>
                  <w:divsChild>
                    <w:div w:id="529683485">
                      <w:marLeft w:val="0"/>
                      <w:marRight w:val="0"/>
                      <w:marTop w:val="0"/>
                      <w:marBottom w:val="0"/>
                      <w:divBdr>
                        <w:top w:val="none" w:sz="0" w:space="0" w:color="auto"/>
                        <w:left w:val="none" w:sz="0" w:space="0" w:color="auto"/>
                        <w:bottom w:val="none" w:sz="0" w:space="0" w:color="auto"/>
                        <w:right w:val="none" w:sz="0" w:space="0" w:color="auto"/>
                      </w:divBdr>
                    </w:div>
                  </w:divsChild>
                </w:div>
                <w:div w:id="1989747601">
                  <w:marLeft w:val="0"/>
                  <w:marRight w:val="0"/>
                  <w:marTop w:val="0"/>
                  <w:marBottom w:val="0"/>
                  <w:divBdr>
                    <w:top w:val="none" w:sz="0" w:space="0" w:color="auto"/>
                    <w:left w:val="none" w:sz="0" w:space="0" w:color="auto"/>
                    <w:bottom w:val="none" w:sz="0" w:space="0" w:color="auto"/>
                    <w:right w:val="none" w:sz="0" w:space="0" w:color="auto"/>
                  </w:divBdr>
                  <w:divsChild>
                    <w:div w:id="1841889617">
                      <w:marLeft w:val="0"/>
                      <w:marRight w:val="0"/>
                      <w:marTop w:val="0"/>
                      <w:marBottom w:val="0"/>
                      <w:divBdr>
                        <w:top w:val="none" w:sz="0" w:space="0" w:color="auto"/>
                        <w:left w:val="none" w:sz="0" w:space="0" w:color="auto"/>
                        <w:bottom w:val="none" w:sz="0" w:space="0" w:color="auto"/>
                        <w:right w:val="none" w:sz="0" w:space="0" w:color="auto"/>
                      </w:divBdr>
                    </w:div>
                  </w:divsChild>
                </w:div>
                <w:div w:id="1994025344">
                  <w:marLeft w:val="0"/>
                  <w:marRight w:val="0"/>
                  <w:marTop w:val="0"/>
                  <w:marBottom w:val="0"/>
                  <w:divBdr>
                    <w:top w:val="none" w:sz="0" w:space="0" w:color="auto"/>
                    <w:left w:val="none" w:sz="0" w:space="0" w:color="auto"/>
                    <w:bottom w:val="none" w:sz="0" w:space="0" w:color="auto"/>
                    <w:right w:val="none" w:sz="0" w:space="0" w:color="auto"/>
                  </w:divBdr>
                  <w:divsChild>
                    <w:div w:id="681123058">
                      <w:marLeft w:val="0"/>
                      <w:marRight w:val="0"/>
                      <w:marTop w:val="0"/>
                      <w:marBottom w:val="0"/>
                      <w:divBdr>
                        <w:top w:val="none" w:sz="0" w:space="0" w:color="auto"/>
                        <w:left w:val="none" w:sz="0" w:space="0" w:color="auto"/>
                        <w:bottom w:val="none" w:sz="0" w:space="0" w:color="auto"/>
                        <w:right w:val="none" w:sz="0" w:space="0" w:color="auto"/>
                      </w:divBdr>
                    </w:div>
                  </w:divsChild>
                </w:div>
                <w:div w:id="2001809733">
                  <w:marLeft w:val="0"/>
                  <w:marRight w:val="0"/>
                  <w:marTop w:val="0"/>
                  <w:marBottom w:val="0"/>
                  <w:divBdr>
                    <w:top w:val="none" w:sz="0" w:space="0" w:color="auto"/>
                    <w:left w:val="none" w:sz="0" w:space="0" w:color="auto"/>
                    <w:bottom w:val="none" w:sz="0" w:space="0" w:color="auto"/>
                    <w:right w:val="none" w:sz="0" w:space="0" w:color="auto"/>
                  </w:divBdr>
                  <w:divsChild>
                    <w:div w:id="1868105665">
                      <w:marLeft w:val="0"/>
                      <w:marRight w:val="0"/>
                      <w:marTop w:val="0"/>
                      <w:marBottom w:val="0"/>
                      <w:divBdr>
                        <w:top w:val="none" w:sz="0" w:space="0" w:color="auto"/>
                        <w:left w:val="none" w:sz="0" w:space="0" w:color="auto"/>
                        <w:bottom w:val="none" w:sz="0" w:space="0" w:color="auto"/>
                        <w:right w:val="none" w:sz="0" w:space="0" w:color="auto"/>
                      </w:divBdr>
                    </w:div>
                  </w:divsChild>
                </w:div>
                <w:div w:id="2042586807">
                  <w:marLeft w:val="0"/>
                  <w:marRight w:val="0"/>
                  <w:marTop w:val="0"/>
                  <w:marBottom w:val="0"/>
                  <w:divBdr>
                    <w:top w:val="none" w:sz="0" w:space="0" w:color="auto"/>
                    <w:left w:val="none" w:sz="0" w:space="0" w:color="auto"/>
                    <w:bottom w:val="none" w:sz="0" w:space="0" w:color="auto"/>
                    <w:right w:val="none" w:sz="0" w:space="0" w:color="auto"/>
                  </w:divBdr>
                  <w:divsChild>
                    <w:div w:id="203173310">
                      <w:marLeft w:val="0"/>
                      <w:marRight w:val="0"/>
                      <w:marTop w:val="0"/>
                      <w:marBottom w:val="0"/>
                      <w:divBdr>
                        <w:top w:val="none" w:sz="0" w:space="0" w:color="auto"/>
                        <w:left w:val="none" w:sz="0" w:space="0" w:color="auto"/>
                        <w:bottom w:val="none" w:sz="0" w:space="0" w:color="auto"/>
                        <w:right w:val="none" w:sz="0" w:space="0" w:color="auto"/>
                      </w:divBdr>
                    </w:div>
                  </w:divsChild>
                </w:div>
                <w:div w:id="2054042339">
                  <w:marLeft w:val="0"/>
                  <w:marRight w:val="0"/>
                  <w:marTop w:val="0"/>
                  <w:marBottom w:val="0"/>
                  <w:divBdr>
                    <w:top w:val="none" w:sz="0" w:space="0" w:color="auto"/>
                    <w:left w:val="none" w:sz="0" w:space="0" w:color="auto"/>
                    <w:bottom w:val="none" w:sz="0" w:space="0" w:color="auto"/>
                    <w:right w:val="none" w:sz="0" w:space="0" w:color="auto"/>
                  </w:divBdr>
                  <w:divsChild>
                    <w:div w:id="134428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816682">
          <w:marLeft w:val="0"/>
          <w:marRight w:val="0"/>
          <w:marTop w:val="0"/>
          <w:marBottom w:val="0"/>
          <w:divBdr>
            <w:top w:val="none" w:sz="0" w:space="0" w:color="auto"/>
            <w:left w:val="none" w:sz="0" w:space="0" w:color="auto"/>
            <w:bottom w:val="none" w:sz="0" w:space="0" w:color="auto"/>
            <w:right w:val="none" w:sz="0" w:space="0" w:color="auto"/>
          </w:divBdr>
        </w:div>
      </w:divsChild>
    </w:div>
    <w:div w:id="1734616296">
      <w:bodyDiv w:val="1"/>
      <w:marLeft w:val="0"/>
      <w:marRight w:val="0"/>
      <w:marTop w:val="0"/>
      <w:marBottom w:val="0"/>
      <w:divBdr>
        <w:top w:val="none" w:sz="0" w:space="0" w:color="auto"/>
        <w:left w:val="none" w:sz="0" w:space="0" w:color="auto"/>
        <w:bottom w:val="none" w:sz="0" w:space="0" w:color="auto"/>
        <w:right w:val="none" w:sz="0" w:space="0" w:color="auto"/>
      </w:divBdr>
    </w:div>
    <w:div w:id="1741754116">
      <w:marLeft w:val="0"/>
      <w:marRight w:val="0"/>
      <w:marTop w:val="0"/>
      <w:marBottom w:val="0"/>
      <w:divBdr>
        <w:top w:val="none" w:sz="0" w:space="0" w:color="auto"/>
        <w:left w:val="none" w:sz="0" w:space="0" w:color="auto"/>
        <w:bottom w:val="none" w:sz="0" w:space="0" w:color="auto"/>
        <w:right w:val="none" w:sz="0" w:space="0" w:color="auto"/>
      </w:divBdr>
      <w:divsChild>
        <w:div w:id="1619219731">
          <w:marLeft w:val="0"/>
          <w:marRight w:val="0"/>
          <w:marTop w:val="0"/>
          <w:marBottom w:val="0"/>
          <w:divBdr>
            <w:top w:val="none" w:sz="0" w:space="0" w:color="auto"/>
            <w:left w:val="none" w:sz="0" w:space="0" w:color="auto"/>
            <w:bottom w:val="none" w:sz="0" w:space="0" w:color="auto"/>
            <w:right w:val="none" w:sz="0" w:space="0" w:color="auto"/>
          </w:divBdr>
        </w:div>
      </w:divsChild>
    </w:div>
    <w:div w:id="1795367535">
      <w:bodyDiv w:val="1"/>
      <w:marLeft w:val="0"/>
      <w:marRight w:val="0"/>
      <w:marTop w:val="0"/>
      <w:marBottom w:val="0"/>
      <w:divBdr>
        <w:top w:val="none" w:sz="0" w:space="0" w:color="auto"/>
        <w:left w:val="none" w:sz="0" w:space="0" w:color="auto"/>
        <w:bottom w:val="none" w:sz="0" w:space="0" w:color="auto"/>
        <w:right w:val="none" w:sz="0" w:space="0" w:color="auto"/>
      </w:divBdr>
    </w:div>
    <w:div w:id="1811825568">
      <w:bodyDiv w:val="1"/>
      <w:marLeft w:val="0"/>
      <w:marRight w:val="0"/>
      <w:marTop w:val="0"/>
      <w:marBottom w:val="0"/>
      <w:divBdr>
        <w:top w:val="none" w:sz="0" w:space="0" w:color="auto"/>
        <w:left w:val="none" w:sz="0" w:space="0" w:color="auto"/>
        <w:bottom w:val="none" w:sz="0" w:space="0" w:color="auto"/>
        <w:right w:val="none" w:sz="0" w:space="0" w:color="auto"/>
      </w:divBdr>
    </w:div>
    <w:div w:id="1814249938">
      <w:marLeft w:val="0"/>
      <w:marRight w:val="0"/>
      <w:marTop w:val="0"/>
      <w:marBottom w:val="0"/>
      <w:divBdr>
        <w:top w:val="none" w:sz="0" w:space="0" w:color="auto"/>
        <w:left w:val="none" w:sz="0" w:space="0" w:color="auto"/>
        <w:bottom w:val="none" w:sz="0" w:space="0" w:color="auto"/>
        <w:right w:val="none" w:sz="0" w:space="0" w:color="auto"/>
      </w:divBdr>
      <w:divsChild>
        <w:div w:id="307905216">
          <w:marLeft w:val="0"/>
          <w:marRight w:val="0"/>
          <w:marTop w:val="0"/>
          <w:marBottom w:val="0"/>
          <w:divBdr>
            <w:top w:val="none" w:sz="0" w:space="0" w:color="auto"/>
            <w:left w:val="none" w:sz="0" w:space="0" w:color="auto"/>
            <w:bottom w:val="none" w:sz="0" w:space="0" w:color="auto"/>
            <w:right w:val="none" w:sz="0" w:space="0" w:color="auto"/>
          </w:divBdr>
        </w:div>
      </w:divsChild>
    </w:div>
    <w:div w:id="1815366091">
      <w:bodyDiv w:val="1"/>
      <w:marLeft w:val="0"/>
      <w:marRight w:val="0"/>
      <w:marTop w:val="0"/>
      <w:marBottom w:val="0"/>
      <w:divBdr>
        <w:top w:val="none" w:sz="0" w:space="0" w:color="auto"/>
        <w:left w:val="none" w:sz="0" w:space="0" w:color="auto"/>
        <w:bottom w:val="none" w:sz="0" w:space="0" w:color="auto"/>
        <w:right w:val="none" w:sz="0" w:space="0" w:color="auto"/>
      </w:divBdr>
    </w:div>
    <w:div w:id="1819835476">
      <w:bodyDiv w:val="1"/>
      <w:marLeft w:val="0"/>
      <w:marRight w:val="0"/>
      <w:marTop w:val="0"/>
      <w:marBottom w:val="0"/>
      <w:divBdr>
        <w:top w:val="none" w:sz="0" w:space="0" w:color="auto"/>
        <w:left w:val="none" w:sz="0" w:space="0" w:color="auto"/>
        <w:bottom w:val="none" w:sz="0" w:space="0" w:color="auto"/>
        <w:right w:val="none" w:sz="0" w:space="0" w:color="auto"/>
      </w:divBdr>
    </w:div>
    <w:div w:id="1828083182">
      <w:bodyDiv w:val="1"/>
      <w:marLeft w:val="0"/>
      <w:marRight w:val="0"/>
      <w:marTop w:val="0"/>
      <w:marBottom w:val="0"/>
      <w:divBdr>
        <w:top w:val="none" w:sz="0" w:space="0" w:color="auto"/>
        <w:left w:val="none" w:sz="0" w:space="0" w:color="auto"/>
        <w:bottom w:val="none" w:sz="0" w:space="0" w:color="auto"/>
        <w:right w:val="none" w:sz="0" w:space="0" w:color="auto"/>
      </w:divBdr>
    </w:div>
    <w:div w:id="1844080101">
      <w:bodyDiv w:val="1"/>
      <w:marLeft w:val="0"/>
      <w:marRight w:val="0"/>
      <w:marTop w:val="0"/>
      <w:marBottom w:val="0"/>
      <w:divBdr>
        <w:top w:val="none" w:sz="0" w:space="0" w:color="auto"/>
        <w:left w:val="none" w:sz="0" w:space="0" w:color="auto"/>
        <w:bottom w:val="none" w:sz="0" w:space="0" w:color="auto"/>
        <w:right w:val="none" w:sz="0" w:space="0" w:color="auto"/>
      </w:divBdr>
    </w:div>
    <w:div w:id="1851337484">
      <w:bodyDiv w:val="1"/>
      <w:marLeft w:val="0"/>
      <w:marRight w:val="0"/>
      <w:marTop w:val="0"/>
      <w:marBottom w:val="0"/>
      <w:divBdr>
        <w:top w:val="none" w:sz="0" w:space="0" w:color="auto"/>
        <w:left w:val="none" w:sz="0" w:space="0" w:color="auto"/>
        <w:bottom w:val="none" w:sz="0" w:space="0" w:color="auto"/>
        <w:right w:val="none" w:sz="0" w:space="0" w:color="auto"/>
      </w:divBdr>
    </w:div>
    <w:div w:id="1855460028">
      <w:marLeft w:val="0"/>
      <w:marRight w:val="0"/>
      <w:marTop w:val="0"/>
      <w:marBottom w:val="0"/>
      <w:divBdr>
        <w:top w:val="none" w:sz="0" w:space="0" w:color="auto"/>
        <w:left w:val="none" w:sz="0" w:space="0" w:color="auto"/>
        <w:bottom w:val="none" w:sz="0" w:space="0" w:color="auto"/>
        <w:right w:val="none" w:sz="0" w:space="0" w:color="auto"/>
      </w:divBdr>
      <w:divsChild>
        <w:div w:id="748844220">
          <w:marLeft w:val="0"/>
          <w:marRight w:val="0"/>
          <w:marTop w:val="0"/>
          <w:marBottom w:val="0"/>
          <w:divBdr>
            <w:top w:val="none" w:sz="0" w:space="0" w:color="auto"/>
            <w:left w:val="none" w:sz="0" w:space="0" w:color="auto"/>
            <w:bottom w:val="none" w:sz="0" w:space="0" w:color="auto"/>
            <w:right w:val="none" w:sz="0" w:space="0" w:color="auto"/>
          </w:divBdr>
        </w:div>
      </w:divsChild>
    </w:div>
    <w:div w:id="1910071839">
      <w:marLeft w:val="0"/>
      <w:marRight w:val="0"/>
      <w:marTop w:val="0"/>
      <w:marBottom w:val="0"/>
      <w:divBdr>
        <w:top w:val="none" w:sz="0" w:space="0" w:color="auto"/>
        <w:left w:val="none" w:sz="0" w:space="0" w:color="auto"/>
        <w:bottom w:val="none" w:sz="0" w:space="0" w:color="auto"/>
        <w:right w:val="none" w:sz="0" w:space="0" w:color="auto"/>
      </w:divBdr>
      <w:divsChild>
        <w:div w:id="1672105122">
          <w:marLeft w:val="0"/>
          <w:marRight w:val="0"/>
          <w:marTop w:val="0"/>
          <w:marBottom w:val="0"/>
          <w:divBdr>
            <w:top w:val="none" w:sz="0" w:space="0" w:color="auto"/>
            <w:left w:val="none" w:sz="0" w:space="0" w:color="auto"/>
            <w:bottom w:val="none" w:sz="0" w:space="0" w:color="auto"/>
            <w:right w:val="none" w:sz="0" w:space="0" w:color="auto"/>
          </w:divBdr>
        </w:div>
      </w:divsChild>
    </w:div>
    <w:div w:id="1917932523">
      <w:marLeft w:val="0"/>
      <w:marRight w:val="0"/>
      <w:marTop w:val="0"/>
      <w:marBottom w:val="0"/>
      <w:divBdr>
        <w:top w:val="none" w:sz="0" w:space="0" w:color="auto"/>
        <w:left w:val="none" w:sz="0" w:space="0" w:color="auto"/>
        <w:bottom w:val="none" w:sz="0" w:space="0" w:color="auto"/>
        <w:right w:val="none" w:sz="0" w:space="0" w:color="auto"/>
      </w:divBdr>
      <w:divsChild>
        <w:div w:id="652493818">
          <w:marLeft w:val="0"/>
          <w:marRight w:val="0"/>
          <w:marTop w:val="0"/>
          <w:marBottom w:val="0"/>
          <w:divBdr>
            <w:top w:val="none" w:sz="0" w:space="0" w:color="auto"/>
            <w:left w:val="none" w:sz="0" w:space="0" w:color="auto"/>
            <w:bottom w:val="none" w:sz="0" w:space="0" w:color="auto"/>
            <w:right w:val="none" w:sz="0" w:space="0" w:color="auto"/>
          </w:divBdr>
        </w:div>
      </w:divsChild>
    </w:div>
    <w:div w:id="1933469314">
      <w:bodyDiv w:val="1"/>
      <w:marLeft w:val="0"/>
      <w:marRight w:val="0"/>
      <w:marTop w:val="0"/>
      <w:marBottom w:val="0"/>
      <w:divBdr>
        <w:top w:val="none" w:sz="0" w:space="0" w:color="auto"/>
        <w:left w:val="none" w:sz="0" w:space="0" w:color="auto"/>
        <w:bottom w:val="none" w:sz="0" w:space="0" w:color="auto"/>
        <w:right w:val="none" w:sz="0" w:space="0" w:color="auto"/>
      </w:divBdr>
    </w:div>
    <w:div w:id="1945258510">
      <w:bodyDiv w:val="1"/>
      <w:marLeft w:val="0"/>
      <w:marRight w:val="0"/>
      <w:marTop w:val="0"/>
      <w:marBottom w:val="0"/>
      <w:divBdr>
        <w:top w:val="none" w:sz="0" w:space="0" w:color="auto"/>
        <w:left w:val="none" w:sz="0" w:space="0" w:color="auto"/>
        <w:bottom w:val="none" w:sz="0" w:space="0" w:color="auto"/>
        <w:right w:val="none" w:sz="0" w:space="0" w:color="auto"/>
      </w:divBdr>
    </w:div>
    <w:div w:id="1970240001">
      <w:bodyDiv w:val="1"/>
      <w:marLeft w:val="0"/>
      <w:marRight w:val="0"/>
      <w:marTop w:val="0"/>
      <w:marBottom w:val="0"/>
      <w:divBdr>
        <w:top w:val="none" w:sz="0" w:space="0" w:color="auto"/>
        <w:left w:val="none" w:sz="0" w:space="0" w:color="auto"/>
        <w:bottom w:val="none" w:sz="0" w:space="0" w:color="auto"/>
        <w:right w:val="none" w:sz="0" w:space="0" w:color="auto"/>
      </w:divBdr>
    </w:div>
    <w:div w:id="1973947973">
      <w:marLeft w:val="0"/>
      <w:marRight w:val="0"/>
      <w:marTop w:val="0"/>
      <w:marBottom w:val="0"/>
      <w:divBdr>
        <w:top w:val="none" w:sz="0" w:space="0" w:color="auto"/>
        <w:left w:val="none" w:sz="0" w:space="0" w:color="auto"/>
        <w:bottom w:val="none" w:sz="0" w:space="0" w:color="auto"/>
        <w:right w:val="none" w:sz="0" w:space="0" w:color="auto"/>
      </w:divBdr>
      <w:divsChild>
        <w:div w:id="1475683720">
          <w:marLeft w:val="0"/>
          <w:marRight w:val="0"/>
          <w:marTop w:val="0"/>
          <w:marBottom w:val="0"/>
          <w:divBdr>
            <w:top w:val="none" w:sz="0" w:space="0" w:color="auto"/>
            <w:left w:val="none" w:sz="0" w:space="0" w:color="auto"/>
            <w:bottom w:val="none" w:sz="0" w:space="0" w:color="auto"/>
            <w:right w:val="none" w:sz="0" w:space="0" w:color="auto"/>
          </w:divBdr>
        </w:div>
      </w:divsChild>
    </w:div>
    <w:div w:id="1978870531">
      <w:marLeft w:val="0"/>
      <w:marRight w:val="0"/>
      <w:marTop w:val="0"/>
      <w:marBottom w:val="0"/>
      <w:divBdr>
        <w:top w:val="none" w:sz="0" w:space="0" w:color="auto"/>
        <w:left w:val="none" w:sz="0" w:space="0" w:color="auto"/>
        <w:bottom w:val="none" w:sz="0" w:space="0" w:color="auto"/>
        <w:right w:val="none" w:sz="0" w:space="0" w:color="auto"/>
      </w:divBdr>
      <w:divsChild>
        <w:div w:id="822428593">
          <w:marLeft w:val="0"/>
          <w:marRight w:val="0"/>
          <w:marTop w:val="0"/>
          <w:marBottom w:val="0"/>
          <w:divBdr>
            <w:top w:val="none" w:sz="0" w:space="0" w:color="auto"/>
            <w:left w:val="none" w:sz="0" w:space="0" w:color="auto"/>
            <w:bottom w:val="none" w:sz="0" w:space="0" w:color="auto"/>
            <w:right w:val="none" w:sz="0" w:space="0" w:color="auto"/>
          </w:divBdr>
        </w:div>
      </w:divsChild>
    </w:div>
    <w:div w:id="1985505151">
      <w:marLeft w:val="0"/>
      <w:marRight w:val="0"/>
      <w:marTop w:val="0"/>
      <w:marBottom w:val="0"/>
      <w:divBdr>
        <w:top w:val="none" w:sz="0" w:space="0" w:color="auto"/>
        <w:left w:val="none" w:sz="0" w:space="0" w:color="auto"/>
        <w:bottom w:val="none" w:sz="0" w:space="0" w:color="auto"/>
        <w:right w:val="none" w:sz="0" w:space="0" w:color="auto"/>
      </w:divBdr>
      <w:divsChild>
        <w:div w:id="2092506627">
          <w:marLeft w:val="0"/>
          <w:marRight w:val="0"/>
          <w:marTop w:val="0"/>
          <w:marBottom w:val="0"/>
          <w:divBdr>
            <w:top w:val="none" w:sz="0" w:space="0" w:color="auto"/>
            <w:left w:val="none" w:sz="0" w:space="0" w:color="auto"/>
            <w:bottom w:val="none" w:sz="0" w:space="0" w:color="auto"/>
            <w:right w:val="none" w:sz="0" w:space="0" w:color="auto"/>
          </w:divBdr>
        </w:div>
      </w:divsChild>
    </w:div>
    <w:div w:id="2004626085">
      <w:bodyDiv w:val="1"/>
      <w:marLeft w:val="0"/>
      <w:marRight w:val="0"/>
      <w:marTop w:val="0"/>
      <w:marBottom w:val="0"/>
      <w:divBdr>
        <w:top w:val="none" w:sz="0" w:space="0" w:color="auto"/>
        <w:left w:val="none" w:sz="0" w:space="0" w:color="auto"/>
        <w:bottom w:val="none" w:sz="0" w:space="0" w:color="auto"/>
        <w:right w:val="none" w:sz="0" w:space="0" w:color="auto"/>
      </w:divBdr>
    </w:div>
    <w:div w:id="2007785035">
      <w:bodyDiv w:val="1"/>
      <w:marLeft w:val="0"/>
      <w:marRight w:val="0"/>
      <w:marTop w:val="0"/>
      <w:marBottom w:val="0"/>
      <w:divBdr>
        <w:top w:val="none" w:sz="0" w:space="0" w:color="auto"/>
        <w:left w:val="none" w:sz="0" w:space="0" w:color="auto"/>
        <w:bottom w:val="none" w:sz="0" w:space="0" w:color="auto"/>
        <w:right w:val="none" w:sz="0" w:space="0" w:color="auto"/>
      </w:divBdr>
    </w:div>
    <w:div w:id="2018188837">
      <w:bodyDiv w:val="1"/>
      <w:marLeft w:val="0"/>
      <w:marRight w:val="0"/>
      <w:marTop w:val="0"/>
      <w:marBottom w:val="0"/>
      <w:divBdr>
        <w:top w:val="none" w:sz="0" w:space="0" w:color="auto"/>
        <w:left w:val="none" w:sz="0" w:space="0" w:color="auto"/>
        <w:bottom w:val="none" w:sz="0" w:space="0" w:color="auto"/>
        <w:right w:val="none" w:sz="0" w:space="0" w:color="auto"/>
      </w:divBdr>
    </w:div>
    <w:div w:id="2022511295">
      <w:bodyDiv w:val="1"/>
      <w:marLeft w:val="0"/>
      <w:marRight w:val="0"/>
      <w:marTop w:val="0"/>
      <w:marBottom w:val="0"/>
      <w:divBdr>
        <w:top w:val="none" w:sz="0" w:space="0" w:color="auto"/>
        <w:left w:val="none" w:sz="0" w:space="0" w:color="auto"/>
        <w:bottom w:val="none" w:sz="0" w:space="0" w:color="auto"/>
        <w:right w:val="none" w:sz="0" w:space="0" w:color="auto"/>
      </w:divBdr>
    </w:div>
    <w:div w:id="2037612432">
      <w:bodyDiv w:val="1"/>
      <w:marLeft w:val="0"/>
      <w:marRight w:val="0"/>
      <w:marTop w:val="0"/>
      <w:marBottom w:val="0"/>
      <w:divBdr>
        <w:top w:val="none" w:sz="0" w:space="0" w:color="auto"/>
        <w:left w:val="none" w:sz="0" w:space="0" w:color="auto"/>
        <w:bottom w:val="none" w:sz="0" w:space="0" w:color="auto"/>
        <w:right w:val="none" w:sz="0" w:space="0" w:color="auto"/>
      </w:divBdr>
    </w:div>
    <w:div w:id="2050719353">
      <w:bodyDiv w:val="1"/>
      <w:marLeft w:val="0"/>
      <w:marRight w:val="0"/>
      <w:marTop w:val="0"/>
      <w:marBottom w:val="0"/>
      <w:divBdr>
        <w:top w:val="none" w:sz="0" w:space="0" w:color="auto"/>
        <w:left w:val="none" w:sz="0" w:space="0" w:color="auto"/>
        <w:bottom w:val="none" w:sz="0" w:space="0" w:color="auto"/>
        <w:right w:val="none" w:sz="0" w:space="0" w:color="auto"/>
      </w:divBdr>
      <w:divsChild>
        <w:div w:id="299844559">
          <w:marLeft w:val="0"/>
          <w:marRight w:val="0"/>
          <w:marTop w:val="0"/>
          <w:marBottom w:val="0"/>
          <w:divBdr>
            <w:top w:val="none" w:sz="0" w:space="0" w:color="auto"/>
            <w:left w:val="none" w:sz="0" w:space="0" w:color="auto"/>
            <w:bottom w:val="none" w:sz="0" w:space="0" w:color="auto"/>
            <w:right w:val="none" w:sz="0" w:space="0" w:color="auto"/>
          </w:divBdr>
          <w:divsChild>
            <w:div w:id="1046374528">
              <w:marLeft w:val="0"/>
              <w:marRight w:val="0"/>
              <w:marTop w:val="0"/>
              <w:marBottom w:val="0"/>
              <w:divBdr>
                <w:top w:val="none" w:sz="0" w:space="0" w:color="auto"/>
                <w:left w:val="none" w:sz="0" w:space="0" w:color="auto"/>
                <w:bottom w:val="none" w:sz="0" w:space="0" w:color="auto"/>
                <w:right w:val="none" w:sz="0" w:space="0" w:color="auto"/>
              </w:divBdr>
              <w:divsChild>
                <w:div w:id="1864828183">
                  <w:marLeft w:val="0"/>
                  <w:marRight w:val="0"/>
                  <w:marTop w:val="0"/>
                  <w:marBottom w:val="0"/>
                  <w:divBdr>
                    <w:top w:val="none" w:sz="0" w:space="0" w:color="auto"/>
                    <w:left w:val="none" w:sz="0" w:space="0" w:color="auto"/>
                    <w:bottom w:val="none" w:sz="0" w:space="0" w:color="auto"/>
                    <w:right w:val="none" w:sz="0" w:space="0" w:color="auto"/>
                  </w:divBdr>
                  <w:divsChild>
                    <w:div w:id="423762865">
                      <w:marLeft w:val="0"/>
                      <w:marRight w:val="0"/>
                      <w:marTop w:val="0"/>
                      <w:marBottom w:val="0"/>
                      <w:divBdr>
                        <w:top w:val="none" w:sz="0" w:space="0" w:color="auto"/>
                        <w:left w:val="none" w:sz="0" w:space="0" w:color="auto"/>
                        <w:bottom w:val="none" w:sz="0" w:space="0" w:color="auto"/>
                        <w:right w:val="none" w:sz="0" w:space="0" w:color="auto"/>
                      </w:divBdr>
                      <w:divsChild>
                        <w:div w:id="863053897">
                          <w:marLeft w:val="0"/>
                          <w:marRight w:val="0"/>
                          <w:marTop w:val="0"/>
                          <w:marBottom w:val="0"/>
                          <w:divBdr>
                            <w:top w:val="none" w:sz="0" w:space="0" w:color="auto"/>
                            <w:left w:val="none" w:sz="0" w:space="0" w:color="auto"/>
                            <w:bottom w:val="none" w:sz="0" w:space="0" w:color="auto"/>
                            <w:right w:val="none" w:sz="0" w:space="0" w:color="auto"/>
                          </w:divBdr>
                          <w:divsChild>
                            <w:div w:id="2110998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2826898">
      <w:bodyDiv w:val="1"/>
      <w:marLeft w:val="0"/>
      <w:marRight w:val="0"/>
      <w:marTop w:val="0"/>
      <w:marBottom w:val="0"/>
      <w:divBdr>
        <w:top w:val="none" w:sz="0" w:space="0" w:color="auto"/>
        <w:left w:val="none" w:sz="0" w:space="0" w:color="auto"/>
        <w:bottom w:val="none" w:sz="0" w:space="0" w:color="auto"/>
        <w:right w:val="none" w:sz="0" w:space="0" w:color="auto"/>
      </w:divBdr>
    </w:div>
    <w:div w:id="2068256233">
      <w:marLeft w:val="0"/>
      <w:marRight w:val="0"/>
      <w:marTop w:val="0"/>
      <w:marBottom w:val="0"/>
      <w:divBdr>
        <w:top w:val="none" w:sz="0" w:space="0" w:color="auto"/>
        <w:left w:val="none" w:sz="0" w:space="0" w:color="auto"/>
        <w:bottom w:val="none" w:sz="0" w:space="0" w:color="auto"/>
        <w:right w:val="none" w:sz="0" w:space="0" w:color="auto"/>
      </w:divBdr>
      <w:divsChild>
        <w:div w:id="1239901034">
          <w:marLeft w:val="0"/>
          <w:marRight w:val="0"/>
          <w:marTop w:val="0"/>
          <w:marBottom w:val="0"/>
          <w:divBdr>
            <w:top w:val="none" w:sz="0" w:space="0" w:color="auto"/>
            <w:left w:val="none" w:sz="0" w:space="0" w:color="auto"/>
            <w:bottom w:val="none" w:sz="0" w:space="0" w:color="auto"/>
            <w:right w:val="none" w:sz="0" w:space="0" w:color="auto"/>
          </w:divBdr>
        </w:div>
      </w:divsChild>
    </w:div>
    <w:div w:id="2105570056">
      <w:marLeft w:val="0"/>
      <w:marRight w:val="0"/>
      <w:marTop w:val="0"/>
      <w:marBottom w:val="0"/>
      <w:divBdr>
        <w:top w:val="none" w:sz="0" w:space="0" w:color="auto"/>
        <w:left w:val="none" w:sz="0" w:space="0" w:color="auto"/>
        <w:bottom w:val="none" w:sz="0" w:space="0" w:color="auto"/>
        <w:right w:val="none" w:sz="0" w:space="0" w:color="auto"/>
      </w:divBdr>
      <w:divsChild>
        <w:div w:id="1468158198">
          <w:marLeft w:val="0"/>
          <w:marRight w:val="0"/>
          <w:marTop w:val="0"/>
          <w:marBottom w:val="0"/>
          <w:divBdr>
            <w:top w:val="none" w:sz="0" w:space="0" w:color="auto"/>
            <w:left w:val="none" w:sz="0" w:space="0" w:color="auto"/>
            <w:bottom w:val="none" w:sz="0" w:space="0" w:color="auto"/>
            <w:right w:val="none" w:sz="0" w:space="0" w:color="auto"/>
          </w:divBdr>
        </w:div>
      </w:divsChild>
    </w:div>
    <w:div w:id="2113041248">
      <w:bodyDiv w:val="1"/>
      <w:marLeft w:val="0"/>
      <w:marRight w:val="0"/>
      <w:marTop w:val="0"/>
      <w:marBottom w:val="0"/>
      <w:divBdr>
        <w:top w:val="none" w:sz="0" w:space="0" w:color="auto"/>
        <w:left w:val="none" w:sz="0" w:space="0" w:color="auto"/>
        <w:bottom w:val="none" w:sz="0" w:space="0" w:color="auto"/>
        <w:right w:val="none" w:sz="0" w:space="0" w:color="auto"/>
      </w:divBdr>
    </w:div>
    <w:div w:id="2133933222">
      <w:bodyDiv w:val="1"/>
      <w:marLeft w:val="0"/>
      <w:marRight w:val="0"/>
      <w:marTop w:val="0"/>
      <w:marBottom w:val="0"/>
      <w:divBdr>
        <w:top w:val="none" w:sz="0" w:space="0" w:color="auto"/>
        <w:left w:val="none" w:sz="0" w:space="0" w:color="auto"/>
        <w:bottom w:val="none" w:sz="0" w:space="0" w:color="auto"/>
        <w:right w:val="none" w:sz="0" w:space="0" w:color="auto"/>
      </w:divBdr>
    </w:div>
    <w:div w:id="2135366380">
      <w:marLeft w:val="0"/>
      <w:marRight w:val="0"/>
      <w:marTop w:val="0"/>
      <w:marBottom w:val="0"/>
      <w:divBdr>
        <w:top w:val="none" w:sz="0" w:space="0" w:color="auto"/>
        <w:left w:val="none" w:sz="0" w:space="0" w:color="auto"/>
        <w:bottom w:val="none" w:sz="0" w:space="0" w:color="auto"/>
        <w:right w:val="none" w:sz="0" w:space="0" w:color="auto"/>
      </w:divBdr>
      <w:divsChild>
        <w:div w:id="75270217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IHP7wI3ipSFs6InI9M/2WF5ghBg==">AMUW2mXh8DFMB7H8t8cohICwxN6bOBlt/6CTs0+uSzwwySYIycqN3+ZnA4hcfFwikR7BmssCw2lTjJOiD9kJLYXCTbPKLObs9MmBzOW0ZHkyhWLRB6865t1gIp+q63yI7zaSUzZSSoJS</go:docsCustomData>
</go:gDocsCustomXmlDataStorage>
</file>

<file path=customXml/itemProps1.xml><?xml version="1.0" encoding="utf-8"?>
<ds:datastoreItem xmlns:ds="http://schemas.openxmlformats.org/officeDocument/2006/customXml" ds:itemID="{564178CA-E474-4463-AB52-33751D94D81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18524</TotalTime>
  <Pages>63</Pages>
  <Words>20629</Words>
  <Characters>113460</Characters>
  <Application>Microsoft Office Word</Application>
  <DocSecurity>0</DocSecurity>
  <Lines>945</Lines>
  <Paragraphs>267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Sergio Narayan Jiuseppe Armando Bernal Ruiz</cp:lastModifiedBy>
  <cp:revision>643</cp:revision>
  <cp:lastPrinted>2025-05-28T20:10:00Z</cp:lastPrinted>
  <dcterms:created xsi:type="dcterms:W3CDTF">2024-10-21T18:01:00Z</dcterms:created>
  <dcterms:modified xsi:type="dcterms:W3CDTF">2026-06-26T00:19:00Z</dcterms:modified>
</cp:coreProperties>
</file>